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3B" w:rsidRPr="00B25C3D" w:rsidRDefault="003B0C20" w:rsidP="003B0C20">
      <w:pPr>
        <w:widowControl w:val="0"/>
        <w:suppressAutoHyphens/>
        <w:spacing w:before="240" w:after="120"/>
        <w:jc w:val="right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Αιγάλεω</w:t>
      </w:r>
      <w:r w:rsidR="00D5083B" w:rsidRPr="00B25C3D">
        <w:rPr>
          <w:rFonts w:asciiTheme="minorHAnsi" w:hAnsiTheme="minorHAnsi"/>
          <w:sz w:val="24"/>
          <w:szCs w:val="24"/>
        </w:rPr>
        <w:t>,</w:t>
      </w:r>
      <w:r w:rsidR="000160FF" w:rsidRPr="00B25C3D">
        <w:rPr>
          <w:rFonts w:asciiTheme="minorHAnsi" w:hAnsiTheme="minorHAnsi"/>
          <w:sz w:val="24"/>
          <w:szCs w:val="24"/>
        </w:rPr>
        <w:t xml:space="preserve"> 20/11/2015</w:t>
      </w:r>
    </w:p>
    <w:p w:rsidR="00E82189" w:rsidRPr="00B25C3D" w:rsidRDefault="00674E88" w:rsidP="003B0C20">
      <w:pPr>
        <w:widowControl w:val="0"/>
        <w:suppressAutoHyphens/>
        <w:spacing w:before="240" w:after="120"/>
        <w:jc w:val="center"/>
        <w:rPr>
          <w:rFonts w:asciiTheme="minorHAnsi" w:hAnsiTheme="minorHAnsi"/>
          <w:b/>
          <w:sz w:val="24"/>
          <w:szCs w:val="24"/>
        </w:rPr>
      </w:pPr>
      <w:r w:rsidRPr="00B25C3D">
        <w:rPr>
          <w:rFonts w:asciiTheme="minorHAnsi" w:hAnsiTheme="minorHAnsi"/>
          <w:b/>
          <w:sz w:val="24"/>
          <w:szCs w:val="24"/>
        </w:rPr>
        <w:t>Δελτίο τύπου</w:t>
      </w:r>
      <w:r w:rsidR="00B25C3D">
        <w:rPr>
          <w:rFonts w:asciiTheme="minorHAnsi" w:hAnsiTheme="minorHAnsi"/>
          <w:b/>
          <w:sz w:val="24"/>
          <w:szCs w:val="24"/>
        </w:rPr>
        <w:t xml:space="preserve"> προς φοιτητές ΤΕΙ Αθήνας</w:t>
      </w:r>
    </w:p>
    <w:p w:rsidR="00E82189" w:rsidRPr="00B25C3D" w:rsidRDefault="00557EAE" w:rsidP="00C9764F">
      <w:pPr>
        <w:widowControl w:val="0"/>
        <w:suppressAutoHyphens/>
        <w:spacing w:before="240" w:after="1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 xml:space="preserve">Την </w:t>
      </w:r>
      <w:r w:rsidR="000160FF" w:rsidRPr="00B25C3D">
        <w:rPr>
          <w:rFonts w:asciiTheme="minorHAnsi" w:hAnsiTheme="minorHAnsi"/>
          <w:b/>
          <w:sz w:val="24"/>
          <w:szCs w:val="24"/>
        </w:rPr>
        <w:t>Τετάρτη, 25/1</w:t>
      </w:r>
      <w:r w:rsidR="00F40979">
        <w:rPr>
          <w:rFonts w:asciiTheme="minorHAnsi" w:hAnsiTheme="minorHAnsi"/>
          <w:b/>
          <w:sz w:val="24"/>
          <w:szCs w:val="24"/>
          <w:lang w:val="en-US"/>
        </w:rPr>
        <w:t>1</w:t>
      </w:r>
      <w:bookmarkStart w:id="0" w:name="_GoBack"/>
      <w:bookmarkEnd w:id="0"/>
      <w:r w:rsidR="000160FF" w:rsidRPr="00B25C3D">
        <w:rPr>
          <w:rFonts w:asciiTheme="minorHAnsi" w:hAnsiTheme="minorHAnsi"/>
          <w:b/>
          <w:sz w:val="24"/>
          <w:szCs w:val="24"/>
        </w:rPr>
        <w:t>/2015</w:t>
      </w:r>
      <w:r w:rsidRPr="00B25C3D">
        <w:rPr>
          <w:rFonts w:asciiTheme="minorHAnsi" w:hAnsiTheme="minorHAnsi"/>
          <w:sz w:val="24"/>
          <w:szCs w:val="24"/>
        </w:rPr>
        <w:t xml:space="preserve"> και ώρα </w:t>
      </w:r>
      <w:r w:rsidRPr="00B25C3D">
        <w:rPr>
          <w:rFonts w:asciiTheme="minorHAnsi" w:hAnsiTheme="minorHAnsi"/>
          <w:b/>
          <w:sz w:val="24"/>
          <w:szCs w:val="24"/>
        </w:rPr>
        <w:t>10.00</w:t>
      </w:r>
      <w:r w:rsidR="003B0C20" w:rsidRPr="00B25C3D">
        <w:rPr>
          <w:rFonts w:asciiTheme="minorHAnsi" w:hAnsiTheme="minorHAnsi"/>
          <w:b/>
          <w:sz w:val="24"/>
          <w:szCs w:val="24"/>
        </w:rPr>
        <w:t xml:space="preserve"> </w:t>
      </w:r>
      <w:r w:rsidRPr="00B25C3D">
        <w:rPr>
          <w:rFonts w:asciiTheme="minorHAnsi" w:hAnsiTheme="minorHAnsi"/>
          <w:b/>
          <w:sz w:val="24"/>
          <w:szCs w:val="24"/>
        </w:rPr>
        <w:t>π.μ</w:t>
      </w:r>
      <w:r w:rsidR="003B0C20" w:rsidRPr="00B25C3D">
        <w:rPr>
          <w:rFonts w:asciiTheme="minorHAnsi" w:hAnsiTheme="minorHAnsi"/>
          <w:b/>
          <w:sz w:val="24"/>
          <w:szCs w:val="24"/>
        </w:rPr>
        <w:t>.</w:t>
      </w:r>
      <w:r w:rsidRPr="00B25C3D">
        <w:rPr>
          <w:rFonts w:asciiTheme="minorHAnsi" w:hAnsiTheme="minorHAnsi"/>
          <w:sz w:val="24"/>
          <w:szCs w:val="24"/>
        </w:rPr>
        <w:t xml:space="preserve"> θα πραγματοποιηθεί στο συνεδριακό κέντρο του ΤΕΙ Αθήνας ημερίδ</w:t>
      </w:r>
      <w:r w:rsidR="009A4BDD" w:rsidRPr="00B25C3D">
        <w:rPr>
          <w:rFonts w:asciiTheme="minorHAnsi" w:hAnsiTheme="minorHAnsi"/>
          <w:sz w:val="24"/>
          <w:szCs w:val="24"/>
        </w:rPr>
        <w:t>α  για την παρουσίαση των νέων η</w:t>
      </w:r>
      <w:r w:rsidRPr="00B25C3D">
        <w:rPr>
          <w:rFonts w:asciiTheme="minorHAnsi" w:hAnsiTheme="minorHAnsi"/>
          <w:sz w:val="24"/>
          <w:szCs w:val="24"/>
        </w:rPr>
        <w:t xml:space="preserve">λεκτρονικών </w:t>
      </w:r>
      <w:r w:rsidR="009A4BDD" w:rsidRPr="00B25C3D">
        <w:rPr>
          <w:rFonts w:asciiTheme="minorHAnsi" w:hAnsiTheme="minorHAnsi"/>
          <w:sz w:val="24"/>
          <w:szCs w:val="24"/>
          <w:lang w:val="en-US"/>
        </w:rPr>
        <w:t>Y</w:t>
      </w:r>
      <w:r w:rsidR="009A4BDD" w:rsidRPr="00B25C3D">
        <w:rPr>
          <w:rFonts w:asciiTheme="minorHAnsi" w:hAnsiTheme="minorHAnsi"/>
          <w:sz w:val="24"/>
          <w:szCs w:val="24"/>
        </w:rPr>
        <w:t>πηρεσιών Δ</w:t>
      </w:r>
      <w:r w:rsidRPr="00B25C3D">
        <w:rPr>
          <w:rFonts w:asciiTheme="minorHAnsi" w:hAnsiTheme="minorHAnsi"/>
          <w:sz w:val="24"/>
          <w:szCs w:val="24"/>
        </w:rPr>
        <w:t>ικτύωσης των φοιτητών που αναπτύχθηκαν σ</w:t>
      </w:r>
      <w:r w:rsidR="00E82189" w:rsidRPr="00B25C3D">
        <w:rPr>
          <w:rFonts w:asciiTheme="minorHAnsi" w:hAnsiTheme="minorHAnsi"/>
          <w:sz w:val="24"/>
          <w:szCs w:val="24"/>
        </w:rPr>
        <w:t xml:space="preserve">το πλαίσιο του έργου </w:t>
      </w:r>
      <w:r w:rsidR="00E82189" w:rsidRPr="00B25C3D">
        <w:rPr>
          <w:rFonts w:asciiTheme="minorHAnsi" w:hAnsiTheme="minorHAnsi"/>
          <w:b/>
          <w:sz w:val="24"/>
          <w:szCs w:val="24"/>
        </w:rPr>
        <w:t>«Εξωστρεφείς δράσεις παροχής ψηφιακών υπηρεσιών του ΤΕΙ Αθήνας»</w:t>
      </w:r>
      <w:r w:rsidR="00E82189" w:rsidRPr="00B25C3D">
        <w:rPr>
          <w:rFonts w:asciiTheme="minorHAnsi" w:hAnsiTheme="minorHAnsi"/>
          <w:sz w:val="24"/>
          <w:szCs w:val="24"/>
        </w:rPr>
        <w:t xml:space="preserve"> (</w:t>
      </w:r>
      <w:r w:rsidR="00E82189" w:rsidRPr="00B25C3D">
        <w:rPr>
          <w:rFonts w:asciiTheme="minorHAnsi" w:hAnsiTheme="minorHAnsi"/>
          <w:sz w:val="24"/>
          <w:szCs w:val="24"/>
          <w:lang w:val="en-US"/>
        </w:rPr>
        <w:t>MIS</w:t>
      </w:r>
      <w:r w:rsidR="00E82189" w:rsidRPr="00B25C3D">
        <w:rPr>
          <w:rFonts w:asciiTheme="minorHAnsi" w:hAnsiTheme="minorHAnsi"/>
          <w:sz w:val="24"/>
          <w:szCs w:val="24"/>
        </w:rPr>
        <w:t xml:space="preserve"> 304188).</w:t>
      </w:r>
    </w:p>
    <w:p w:rsidR="00E82189" w:rsidRPr="00B25C3D" w:rsidRDefault="006975F8" w:rsidP="003B0C20">
      <w:pPr>
        <w:spacing w:before="240" w:after="1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Αναλυτικά θ</w:t>
      </w:r>
      <w:r w:rsidR="00391755" w:rsidRPr="00B25C3D">
        <w:rPr>
          <w:rFonts w:asciiTheme="minorHAnsi" w:hAnsiTheme="minorHAnsi"/>
          <w:sz w:val="24"/>
          <w:szCs w:val="24"/>
        </w:rPr>
        <w:t>α παρουσιαστούν οι υπηρεσίες:</w:t>
      </w:r>
    </w:p>
    <w:p w:rsidR="00E82189" w:rsidRPr="00C9764F" w:rsidRDefault="00E82189" w:rsidP="002F594A">
      <w:pPr>
        <w:pStyle w:val="3"/>
        <w:widowControl w:val="0"/>
        <w:numPr>
          <w:ilvl w:val="2"/>
          <w:numId w:val="3"/>
        </w:numPr>
        <w:shd w:val="clear" w:color="auto" w:fill="365F91" w:themeFill="accent1" w:themeFillShade="BF"/>
        <w:suppressAutoHyphens/>
        <w:spacing w:before="240" w:after="0"/>
        <w:ind w:left="284" w:hanging="295"/>
        <w:jc w:val="both"/>
        <w:rPr>
          <w:rFonts w:asciiTheme="minorHAnsi" w:hAnsiTheme="minorHAnsi"/>
          <w:color w:val="FFFFFF" w:themeColor="background1"/>
          <w:sz w:val="24"/>
          <w:szCs w:val="24"/>
        </w:rPr>
      </w:pPr>
      <w:r w:rsidRPr="00C9764F">
        <w:rPr>
          <w:rFonts w:asciiTheme="minorHAnsi" w:hAnsiTheme="minorHAnsi"/>
          <w:color w:val="FFFFFF" w:themeColor="background1"/>
          <w:sz w:val="24"/>
          <w:szCs w:val="24"/>
        </w:rPr>
        <w:t>Υπηρεσία υποστήριξης δράσεων εθελοντισμού</w:t>
      </w:r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 xml:space="preserve"> (</w:t>
      </w:r>
      <w:proofErr w:type="spellStart"/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openactions</w:t>
      </w:r>
      <w:proofErr w:type="spellEnd"/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>.</w:t>
      </w:r>
      <w:proofErr w:type="spellStart"/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teiath</w:t>
      </w:r>
      <w:proofErr w:type="spellEnd"/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>.</w:t>
      </w:r>
      <w:proofErr w:type="spellStart"/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gr</w:t>
      </w:r>
      <w:proofErr w:type="spellEnd"/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>)</w:t>
      </w:r>
    </w:p>
    <w:p w:rsidR="00E82189" w:rsidRPr="00B25C3D" w:rsidRDefault="000160FF" w:rsidP="00C9764F">
      <w:pPr>
        <w:spacing w:before="120" w:after="1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 xml:space="preserve">Ψάχνεις τις εθελοντικές δράσεις που γίνονται στο ΤΕΙ από συμφοιτητές ή καθηγητές σου; Εδώ θα </w:t>
      </w:r>
      <w:r w:rsidR="00B25C3D" w:rsidRPr="00B25C3D">
        <w:rPr>
          <w:rFonts w:asciiTheme="minorHAnsi" w:hAnsiTheme="minorHAnsi"/>
          <w:sz w:val="24"/>
          <w:szCs w:val="24"/>
        </w:rPr>
        <w:t>τις βρεις όλες συγκεντρωμένες!</w:t>
      </w:r>
    </w:p>
    <w:p w:rsidR="00E82189" w:rsidRPr="00C9764F" w:rsidRDefault="00E82189" w:rsidP="002F594A">
      <w:pPr>
        <w:pStyle w:val="3"/>
        <w:widowControl w:val="0"/>
        <w:numPr>
          <w:ilvl w:val="2"/>
          <w:numId w:val="3"/>
        </w:numPr>
        <w:shd w:val="clear" w:color="auto" w:fill="365F91" w:themeFill="accent1" w:themeFillShade="BF"/>
        <w:suppressAutoHyphens/>
        <w:spacing w:before="240" w:after="120"/>
        <w:ind w:left="284" w:hanging="284"/>
        <w:jc w:val="both"/>
        <w:rPr>
          <w:rFonts w:asciiTheme="minorHAnsi" w:hAnsiTheme="minorHAnsi"/>
          <w:color w:val="FFFFFF" w:themeColor="background1"/>
          <w:sz w:val="24"/>
          <w:szCs w:val="24"/>
        </w:rPr>
      </w:pPr>
      <w:r w:rsidRPr="00C9764F">
        <w:rPr>
          <w:rFonts w:asciiTheme="minorHAnsi" w:hAnsiTheme="minorHAnsi"/>
          <w:color w:val="FFFFFF" w:themeColor="background1"/>
          <w:sz w:val="24"/>
          <w:szCs w:val="24"/>
        </w:rPr>
        <w:t>Υπηρεσία αναζήτησης συγκατοίκων</w:t>
      </w:r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 xml:space="preserve"> (</w:t>
      </w:r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roommates</w:t>
      </w:r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>.</w:t>
      </w:r>
      <w:proofErr w:type="spellStart"/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teiath</w:t>
      </w:r>
      <w:proofErr w:type="spellEnd"/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>.</w:t>
      </w:r>
      <w:proofErr w:type="spellStart"/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gr</w:t>
      </w:r>
      <w:proofErr w:type="spellEnd"/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>)</w:t>
      </w:r>
    </w:p>
    <w:p w:rsidR="00E82189" w:rsidRPr="00B25C3D" w:rsidRDefault="000160FF" w:rsidP="00C9764F">
      <w:pPr>
        <w:spacing w:before="120" w:after="1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Αναζητάς σπίτι και συγκάτοικο; Μπορείς να το κάνεις ηλεκτρονικά μέσω της υπηρεσίας αναζήτησης συγκατοίκων!</w:t>
      </w:r>
    </w:p>
    <w:p w:rsidR="00E82189" w:rsidRPr="00C9764F" w:rsidRDefault="00E82189" w:rsidP="00060116">
      <w:pPr>
        <w:pStyle w:val="3"/>
        <w:widowControl w:val="0"/>
        <w:numPr>
          <w:ilvl w:val="2"/>
          <w:numId w:val="3"/>
        </w:numPr>
        <w:shd w:val="clear" w:color="auto" w:fill="365F91" w:themeFill="accent1" w:themeFillShade="BF"/>
        <w:suppressAutoHyphens/>
        <w:spacing w:before="240" w:after="120"/>
        <w:ind w:left="284" w:hanging="284"/>
        <w:jc w:val="left"/>
        <w:rPr>
          <w:rFonts w:asciiTheme="minorHAnsi" w:hAnsiTheme="minorHAnsi"/>
          <w:color w:val="FFFFFF" w:themeColor="background1"/>
          <w:sz w:val="24"/>
          <w:szCs w:val="24"/>
        </w:rPr>
      </w:pPr>
      <w:r w:rsidRPr="00C9764F">
        <w:rPr>
          <w:rFonts w:asciiTheme="minorHAnsi" w:hAnsiTheme="minorHAnsi"/>
          <w:color w:val="FFFFFF" w:themeColor="background1"/>
          <w:sz w:val="24"/>
          <w:szCs w:val="24"/>
        </w:rPr>
        <w:t>Υπηρεσία δικτύωσης της φοιτητικής κοινότητας με τις τοπικές επιχειρήσεις</w:t>
      </w:r>
      <w:r w:rsidR="002F594A" w:rsidRPr="002F594A">
        <w:rPr>
          <w:rFonts w:asciiTheme="minorHAnsi" w:hAnsiTheme="minorHAnsi"/>
          <w:color w:val="FFFFFF" w:themeColor="background1"/>
          <w:sz w:val="24"/>
          <w:szCs w:val="24"/>
        </w:rPr>
        <w:t xml:space="preserve"> (</w:t>
      </w:r>
      <w:r w:rsidR="002F594A">
        <w:rPr>
          <w:rFonts w:asciiTheme="minorHAnsi" w:hAnsiTheme="minorHAnsi"/>
          <w:color w:val="FFFFFF" w:themeColor="background1"/>
          <w:sz w:val="24"/>
          <w:szCs w:val="24"/>
          <w:lang w:val="en-US"/>
        </w:rPr>
        <w:t>offers</w:t>
      </w:r>
      <w:r w:rsidR="002F594A">
        <w:rPr>
          <w:rFonts w:asciiTheme="minorHAnsi" w:hAnsiTheme="minorHAnsi"/>
          <w:color w:val="FFFFFF" w:themeColor="background1"/>
          <w:sz w:val="24"/>
          <w:szCs w:val="24"/>
        </w:rPr>
        <w:t>.teiath.gr)</w:t>
      </w:r>
    </w:p>
    <w:p w:rsidR="000160FF" w:rsidRPr="00B25C3D" w:rsidRDefault="00B25C3D" w:rsidP="00C9764F">
      <w:pPr>
        <w:spacing w:before="120" w:after="1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Όλες</w:t>
      </w:r>
      <w:r w:rsidR="000160FF" w:rsidRPr="00B25C3D">
        <w:rPr>
          <w:rFonts w:asciiTheme="minorHAnsi" w:hAnsiTheme="minorHAnsi"/>
          <w:sz w:val="24"/>
          <w:szCs w:val="24"/>
        </w:rPr>
        <w:t xml:space="preserve"> οι προσφορές των καταστημάτων του Δήμου Αιγάλεω και όχι μόνο συγκεντρωμένες σε μία σελίδα</w:t>
      </w:r>
    </w:p>
    <w:p w:rsidR="000160FF" w:rsidRPr="00C9764F" w:rsidRDefault="000160FF" w:rsidP="00C9764F">
      <w:pPr>
        <w:pStyle w:val="3"/>
        <w:widowControl w:val="0"/>
        <w:numPr>
          <w:ilvl w:val="2"/>
          <w:numId w:val="3"/>
        </w:numPr>
        <w:shd w:val="clear" w:color="auto" w:fill="365F91" w:themeFill="accent1" w:themeFillShade="BF"/>
        <w:suppressAutoHyphens/>
        <w:spacing w:before="240" w:after="120"/>
        <w:jc w:val="both"/>
        <w:rPr>
          <w:rFonts w:asciiTheme="minorHAnsi" w:hAnsiTheme="minorHAnsi"/>
          <w:color w:val="FFFFFF" w:themeColor="background1"/>
          <w:sz w:val="24"/>
          <w:szCs w:val="24"/>
        </w:rPr>
      </w:pPr>
      <w:r w:rsidRPr="00C9764F">
        <w:rPr>
          <w:rFonts w:asciiTheme="minorHAnsi" w:hAnsiTheme="minorHAnsi"/>
          <w:color w:val="FFFFFF" w:themeColor="background1"/>
          <w:sz w:val="24"/>
          <w:szCs w:val="24"/>
        </w:rPr>
        <w:t>Υπηρεσία Ανταλλαγής &amp; Διάθεσης Αγαθών (swaps.teiath.gr)</w:t>
      </w:r>
    </w:p>
    <w:p w:rsidR="000160FF" w:rsidRPr="00B25C3D" w:rsidRDefault="000160FF" w:rsidP="000160FF">
      <w:pPr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Φεύγεις οριστικά από το φοιτητικό σπίτι και θέλεις να πουλήσεις ή να χαρίσεις τα έπιπλα κα τις συσκευές σου, είσαι πρωτοετής και ψάχνεις έπιπλα ή συσκευές για το σπίτι σου; Μπορείς ηλεκτρονικά να εντοπίσεις τι πουλιέται , χαρίζεται ή αγοράζεται!</w:t>
      </w:r>
    </w:p>
    <w:p w:rsidR="000160FF" w:rsidRPr="00C9764F" w:rsidRDefault="000160FF" w:rsidP="002F594A">
      <w:pPr>
        <w:pStyle w:val="3"/>
        <w:widowControl w:val="0"/>
        <w:numPr>
          <w:ilvl w:val="2"/>
          <w:numId w:val="3"/>
        </w:numPr>
        <w:shd w:val="clear" w:color="auto" w:fill="365F91" w:themeFill="accent1" w:themeFillShade="BF"/>
        <w:suppressAutoHyphens/>
        <w:spacing w:before="240" w:after="120"/>
        <w:ind w:left="284" w:hanging="284"/>
        <w:jc w:val="both"/>
        <w:rPr>
          <w:rFonts w:asciiTheme="minorHAnsi" w:hAnsiTheme="minorHAnsi"/>
          <w:color w:val="FFFFFF" w:themeColor="background1"/>
          <w:sz w:val="24"/>
          <w:szCs w:val="24"/>
        </w:rPr>
      </w:pPr>
      <w:r w:rsidRPr="00C9764F">
        <w:rPr>
          <w:rFonts w:asciiTheme="minorHAnsi" w:hAnsiTheme="minorHAnsi"/>
          <w:color w:val="FFFFFF" w:themeColor="background1"/>
          <w:sz w:val="24"/>
          <w:szCs w:val="24"/>
        </w:rPr>
        <w:t>Υπηρεσία Εύρεσης Συνεπιβατών (carpooling.teiath.gr)</w:t>
      </w:r>
    </w:p>
    <w:p w:rsidR="000160FF" w:rsidRPr="00B25C3D" w:rsidRDefault="000160FF" w:rsidP="000160FF">
      <w:pPr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 xml:space="preserve">Το γνωστό σε όλους </w:t>
      </w:r>
      <w:proofErr w:type="spellStart"/>
      <w:r w:rsidRPr="00B25C3D">
        <w:rPr>
          <w:rFonts w:asciiTheme="minorHAnsi" w:hAnsiTheme="minorHAnsi"/>
          <w:sz w:val="24"/>
          <w:szCs w:val="24"/>
          <w:lang w:val="de-DE"/>
        </w:rPr>
        <w:t>carpooling</w:t>
      </w:r>
      <w:proofErr w:type="spellEnd"/>
      <w:r w:rsidRPr="00B25C3D">
        <w:rPr>
          <w:rFonts w:asciiTheme="minorHAnsi" w:hAnsiTheme="minorHAnsi"/>
          <w:sz w:val="24"/>
          <w:szCs w:val="24"/>
        </w:rPr>
        <w:t xml:space="preserve"> αποκλειστικά για την κοινότητα του ΤΕΙ Αθήνας. Βρες συνεπιβάτη και μοιράσου το κόστος της διαδρομής!</w:t>
      </w:r>
    </w:p>
    <w:p w:rsidR="000160FF" w:rsidRPr="00C9764F" w:rsidRDefault="000160FF" w:rsidP="00C9764F">
      <w:pPr>
        <w:pStyle w:val="3"/>
        <w:widowControl w:val="0"/>
        <w:numPr>
          <w:ilvl w:val="2"/>
          <w:numId w:val="3"/>
        </w:numPr>
        <w:shd w:val="clear" w:color="auto" w:fill="365F91" w:themeFill="accent1" w:themeFillShade="BF"/>
        <w:suppressAutoHyphens/>
        <w:spacing w:before="240" w:after="0"/>
        <w:ind w:left="284" w:hanging="284"/>
        <w:jc w:val="both"/>
        <w:rPr>
          <w:rFonts w:asciiTheme="minorHAnsi" w:hAnsiTheme="minorHAnsi"/>
          <w:color w:val="FFFFFF" w:themeColor="background1"/>
          <w:sz w:val="24"/>
          <w:szCs w:val="24"/>
        </w:rPr>
      </w:pPr>
      <w:r w:rsidRPr="00C9764F">
        <w:rPr>
          <w:rFonts w:asciiTheme="minorHAnsi" w:hAnsiTheme="minorHAnsi"/>
          <w:color w:val="FFFFFF" w:themeColor="background1"/>
          <w:sz w:val="24"/>
          <w:szCs w:val="24"/>
        </w:rPr>
        <w:t>Υπηρεσία Ενημέρωσης για Εκπαιδευτικές &amp; Πολιτισμικές Δράσεις (educult.teiath.gr)</w:t>
      </w:r>
    </w:p>
    <w:p w:rsidR="000160FF" w:rsidRPr="00B25C3D" w:rsidRDefault="000160FF" w:rsidP="00C9764F">
      <w:pPr>
        <w:spacing w:before="120" w:after="1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Θες να μάθεις τα συνέδρια που γίνονται στο ΤΕΙ, τις εκδηλώσεις που οργανώνουν καθηγητές ή και συμφοιτητές σου καθώς και πολιτιστικές και εκπαιδευτικές δράσεις εκτός ΤΕΙ; Μπορείς να τα δεις όλα στο ψηφιακό αποθετήριο εκπαιδευτικών και πολιτισμικών δράσεων!</w:t>
      </w:r>
    </w:p>
    <w:p w:rsidR="006975F8" w:rsidRPr="00B25C3D" w:rsidRDefault="002B7474" w:rsidP="003B0C20">
      <w:pPr>
        <w:spacing w:before="240" w:after="120"/>
        <w:ind w:firstLine="720"/>
        <w:rPr>
          <w:rFonts w:asciiTheme="minorHAnsi" w:hAnsiTheme="minorHAnsi"/>
          <w:sz w:val="24"/>
          <w:szCs w:val="24"/>
        </w:rPr>
      </w:pPr>
      <w:r w:rsidRPr="00B25C3D">
        <w:rPr>
          <w:rFonts w:asciiTheme="minorHAnsi" w:hAnsiTheme="minorHAnsi"/>
          <w:sz w:val="24"/>
          <w:szCs w:val="24"/>
        </w:rPr>
        <w:t>Ακολουθεί σε επόμενη ανακοίνωση το</w:t>
      </w:r>
      <w:r w:rsidR="00C9764F">
        <w:rPr>
          <w:rFonts w:asciiTheme="minorHAnsi" w:hAnsiTheme="minorHAnsi"/>
          <w:sz w:val="24"/>
          <w:szCs w:val="24"/>
        </w:rPr>
        <w:t xml:space="preserve"> αναλυτικό</w:t>
      </w:r>
      <w:r w:rsidRPr="00B25C3D">
        <w:rPr>
          <w:rFonts w:asciiTheme="minorHAnsi" w:hAnsiTheme="minorHAnsi"/>
          <w:sz w:val="24"/>
          <w:szCs w:val="24"/>
        </w:rPr>
        <w:t xml:space="preserve"> πρόγραμμα της ημερίδας.</w:t>
      </w:r>
    </w:p>
    <w:sectPr w:rsidR="006975F8" w:rsidRPr="00B25C3D" w:rsidSect="00B25C3D">
      <w:footerReference w:type="default" r:id="rId7"/>
      <w:pgSz w:w="11906" w:h="16838"/>
      <w:pgMar w:top="851" w:right="1531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6E" w:rsidRDefault="0040706E" w:rsidP="00674E88">
      <w:pPr>
        <w:spacing w:before="0" w:after="0"/>
      </w:pPr>
      <w:r>
        <w:separator/>
      </w:r>
    </w:p>
  </w:endnote>
  <w:endnote w:type="continuationSeparator" w:id="0">
    <w:p w:rsidR="0040706E" w:rsidRDefault="0040706E" w:rsidP="00674E8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88" w:rsidRDefault="00674E88">
    <w:pPr>
      <w:pStyle w:val="a6"/>
    </w:pPr>
    <w:r w:rsidRPr="006975F8">
      <w:rPr>
        <w:rFonts w:asciiTheme="minorHAnsi" w:hAnsiTheme="minorHAnsi"/>
        <w:noProof/>
        <w:sz w:val="22"/>
        <w:szCs w:val="22"/>
      </w:rPr>
      <w:drawing>
        <wp:inline distT="0" distB="0" distL="0" distR="0">
          <wp:extent cx="5274310" cy="157924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ψηφιακη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57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E88" w:rsidRDefault="00674E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6E" w:rsidRDefault="0040706E" w:rsidP="00674E88">
      <w:pPr>
        <w:spacing w:before="0" w:after="0"/>
      </w:pPr>
      <w:r>
        <w:separator/>
      </w:r>
    </w:p>
  </w:footnote>
  <w:footnote w:type="continuationSeparator" w:id="0">
    <w:p w:rsidR="0040706E" w:rsidRDefault="0040706E" w:rsidP="00674E8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38"/>
    <w:multiLevelType w:val="hybridMultilevel"/>
    <w:tmpl w:val="C0A88CC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33DC9"/>
    <w:multiLevelType w:val="multilevel"/>
    <w:tmpl w:val="154EA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4"/>
      <w:lvlJc w:val="left"/>
      <w:pPr>
        <w:tabs>
          <w:tab w:val="num" w:pos="0"/>
        </w:tabs>
        <w:ind w:left="720" w:hanging="720"/>
      </w:pPr>
      <w:rPr>
        <w:rFonts w:ascii="Webdings" w:hAnsi="Web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2189"/>
    <w:rsid w:val="000160FF"/>
    <w:rsid w:val="00060116"/>
    <w:rsid w:val="00230225"/>
    <w:rsid w:val="002B2509"/>
    <w:rsid w:val="002B7474"/>
    <w:rsid w:val="002F594A"/>
    <w:rsid w:val="00391755"/>
    <w:rsid w:val="00396270"/>
    <w:rsid w:val="003B0C20"/>
    <w:rsid w:val="0040706E"/>
    <w:rsid w:val="00557EAE"/>
    <w:rsid w:val="00670ECB"/>
    <w:rsid w:val="00674E88"/>
    <w:rsid w:val="006975F8"/>
    <w:rsid w:val="00723EE8"/>
    <w:rsid w:val="007C5BA4"/>
    <w:rsid w:val="00855062"/>
    <w:rsid w:val="008573B0"/>
    <w:rsid w:val="009A4BDD"/>
    <w:rsid w:val="009A55CB"/>
    <w:rsid w:val="009C49D1"/>
    <w:rsid w:val="00A33443"/>
    <w:rsid w:val="00A41F18"/>
    <w:rsid w:val="00A7508F"/>
    <w:rsid w:val="00AA277D"/>
    <w:rsid w:val="00B25C3D"/>
    <w:rsid w:val="00C16DFC"/>
    <w:rsid w:val="00C9764F"/>
    <w:rsid w:val="00D5083B"/>
    <w:rsid w:val="00DC7738"/>
    <w:rsid w:val="00E82189"/>
    <w:rsid w:val="00EC3B07"/>
    <w:rsid w:val="00F40979"/>
    <w:rsid w:val="00F909FD"/>
    <w:rsid w:val="00FD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89"/>
    <w:pPr>
      <w:spacing w:before="60" w:after="6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3">
    <w:name w:val="heading 3"/>
    <w:basedOn w:val="a"/>
    <w:next w:val="a"/>
    <w:link w:val="3Char"/>
    <w:qFormat/>
    <w:rsid w:val="00E82189"/>
    <w:pPr>
      <w:keepNext/>
      <w:jc w:val="center"/>
      <w:outlineLvl w:val="2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82189"/>
    <w:rPr>
      <w:rFonts w:ascii="Arial" w:eastAsia="Times New Roman" w:hAnsi="Arial" w:cs="Times New Roman"/>
      <w:b/>
      <w:sz w:val="15"/>
      <w:szCs w:val="16"/>
      <w:lang w:eastAsia="el-GR"/>
    </w:rPr>
  </w:style>
  <w:style w:type="paragraph" w:styleId="a3">
    <w:name w:val="Body Text"/>
    <w:basedOn w:val="a"/>
    <w:link w:val="Char"/>
    <w:rsid w:val="00E82189"/>
    <w:pPr>
      <w:tabs>
        <w:tab w:val="left" w:pos="426"/>
      </w:tabs>
      <w:jc w:val="left"/>
    </w:pPr>
  </w:style>
  <w:style w:type="character" w:customStyle="1" w:styleId="Char">
    <w:name w:val="Σώμα κειμένου Char"/>
    <w:basedOn w:val="a0"/>
    <w:link w:val="a3"/>
    <w:rsid w:val="00E82189"/>
    <w:rPr>
      <w:rFonts w:ascii="Verdana" w:eastAsia="Times New Roman" w:hAnsi="Verdana" w:cs="Times New Roman"/>
      <w:sz w:val="16"/>
      <w:szCs w:val="16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975F8"/>
    <w:pPr>
      <w:spacing w:before="0" w:after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975F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674E88"/>
    <w:pPr>
      <w:tabs>
        <w:tab w:val="center" w:pos="4153"/>
        <w:tab w:val="right" w:pos="8306"/>
      </w:tabs>
      <w:spacing w:before="0" w:after="0"/>
    </w:pPr>
  </w:style>
  <w:style w:type="character" w:customStyle="1" w:styleId="Char1">
    <w:name w:val="Κεφαλίδα Char"/>
    <w:basedOn w:val="a0"/>
    <w:link w:val="a5"/>
    <w:uiPriority w:val="99"/>
    <w:rsid w:val="00674E88"/>
    <w:rPr>
      <w:rFonts w:ascii="Verdana" w:eastAsia="Times New Roman" w:hAnsi="Verdana" w:cs="Times New Roman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674E88"/>
    <w:pPr>
      <w:tabs>
        <w:tab w:val="center" w:pos="4153"/>
        <w:tab w:val="right" w:pos="8306"/>
      </w:tabs>
      <w:spacing w:before="0" w:after="0"/>
    </w:pPr>
  </w:style>
  <w:style w:type="character" w:customStyle="1" w:styleId="Char2">
    <w:name w:val="Υποσέλιδο Char"/>
    <w:basedOn w:val="a0"/>
    <w:link w:val="a6"/>
    <w:uiPriority w:val="99"/>
    <w:rsid w:val="00674E88"/>
    <w:rPr>
      <w:rFonts w:ascii="Verdana" w:eastAsia="Times New Roman" w:hAnsi="Verdana" w:cs="Times New Roman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0160FF"/>
    <w:pPr>
      <w:widowControl w:val="0"/>
      <w:adjustRightInd w:val="0"/>
      <w:spacing w:before="0" w:after="200" w:line="276" w:lineRule="auto"/>
      <w:ind w:left="720"/>
      <w:contextualSpacing/>
      <w:textAlignment w:val="baseline"/>
    </w:pPr>
    <w:rPr>
      <w:rFonts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natasakar new</dc:creator>
  <cp:lastModifiedBy>notara</cp:lastModifiedBy>
  <cp:revision>2</cp:revision>
  <cp:lastPrinted>2013-10-09T13:19:00Z</cp:lastPrinted>
  <dcterms:created xsi:type="dcterms:W3CDTF">2015-11-23T08:34:00Z</dcterms:created>
  <dcterms:modified xsi:type="dcterms:W3CDTF">2015-11-23T08:34:00Z</dcterms:modified>
</cp:coreProperties>
</file>