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4E9DC9" w14:textId="77777777" w:rsidR="000F4FD4" w:rsidRDefault="000F4FD4" w:rsidP="000F4FD4">
      <w:pPr>
        <w:spacing w:before="120" w:line="276" w:lineRule="auto"/>
        <w:jc w:val="center"/>
        <w:rPr>
          <w:rFonts w:ascii="Calibri" w:hAnsi="Calibri" w:cs="Arial"/>
          <w:lang w:val="el-GR"/>
        </w:rPr>
      </w:pPr>
      <w:bookmarkStart w:id="0" w:name="_Toc181708547"/>
      <w:r>
        <w:rPr>
          <w:rFonts w:ascii="Calibri" w:hAnsi="Calibri" w:cs="Arial"/>
          <w:b/>
          <w:lang w:val="el-GR"/>
        </w:rPr>
        <w:t>ΠΕΡΙΓΡΑΜΜΑ</w:t>
      </w:r>
      <w:r w:rsidRPr="00F563E5">
        <w:rPr>
          <w:rFonts w:ascii="Calibri" w:hAnsi="Calibri" w:cs="Arial"/>
          <w:b/>
          <w:lang w:val="el-GR"/>
        </w:rPr>
        <w:t xml:space="preserve"> ΜΑΘΗΜΑΤΟΣ</w:t>
      </w:r>
    </w:p>
    <w:p w14:paraId="2407F340"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rPr>
        <w:t>ΓΕΝΙΚΑ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5"/>
        <w:gridCol w:w="1135"/>
        <w:gridCol w:w="1297"/>
        <w:gridCol w:w="1208"/>
        <w:gridCol w:w="351"/>
        <w:gridCol w:w="1240"/>
      </w:tblGrid>
      <w:tr w:rsidR="000F4FD4" w:rsidRPr="00705AAD" w14:paraId="20FC0D5C" w14:textId="77777777" w:rsidTr="00EF6309">
        <w:tc>
          <w:tcPr>
            <w:tcW w:w="3205" w:type="dxa"/>
            <w:shd w:val="clear" w:color="auto" w:fill="DDD9C3" w:themeFill="background2" w:themeFillShade="E6"/>
          </w:tcPr>
          <w:p w14:paraId="600B9FD0" w14:textId="77777777" w:rsidR="000F4FD4" w:rsidRPr="006732DA" w:rsidRDefault="000F4FD4" w:rsidP="007673F3">
            <w:pPr>
              <w:jc w:val="right"/>
              <w:rPr>
                <w:rFonts w:ascii="Calibri" w:hAnsi="Calibri" w:cs="Arial"/>
                <w:b/>
                <w:sz w:val="20"/>
                <w:szCs w:val="20"/>
                <w:lang w:val="el-GR"/>
              </w:rPr>
            </w:pPr>
            <w:r w:rsidRPr="006732DA">
              <w:rPr>
                <w:rFonts w:ascii="Calibri" w:hAnsi="Calibri" w:cs="Arial"/>
                <w:b/>
                <w:sz w:val="20"/>
                <w:szCs w:val="20"/>
                <w:lang w:val="el-GR"/>
              </w:rPr>
              <w:t>ΣΧΟΛΗ</w:t>
            </w:r>
          </w:p>
        </w:tc>
        <w:tc>
          <w:tcPr>
            <w:tcW w:w="5231" w:type="dxa"/>
            <w:gridSpan w:val="5"/>
          </w:tcPr>
          <w:p w14:paraId="38FEC5EE" w14:textId="77777777" w:rsidR="000F4FD4" w:rsidRPr="00705AAD" w:rsidRDefault="00EA255D" w:rsidP="007673F3">
            <w:pPr>
              <w:rPr>
                <w:rFonts w:ascii="Calibri" w:hAnsi="Calibri" w:cs="Arial"/>
                <w:color w:val="002060"/>
                <w:sz w:val="20"/>
                <w:szCs w:val="20"/>
              </w:rPr>
            </w:pPr>
            <w:r>
              <w:rPr>
                <w:rFonts w:ascii="Calibri" w:hAnsi="Calibri" w:cs="Arial"/>
                <w:color w:val="002060"/>
                <w:sz w:val="20"/>
                <w:szCs w:val="20"/>
                <w:lang w:val="el-GR"/>
              </w:rPr>
              <w:t>ΚΑΛΛΙΤΕΧΝΙΚΩΝ ΣΠΟΥΔΩΝ</w:t>
            </w:r>
          </w:p>
        </w:tc>
      </w:tr>
      <w:tr w:rsidR="000F4FD4" w:rsidRPr="00E43929" w14:paraId="389B989D" w14:textId="77777777" w:rsidTr="00EF6309">
        <w:tc>
          <w:tcPr>
            <w:tcW w:w="3205" w:type="dxa"/>
            <w:shd w:val="clear" w:color="auto" w:fill="DDD9C3" w:themeFill="background2" w:themeFillShade="E6"/>
          </w:tcPr>
          <w:p w14:paraId="00994A5B" w14:textId="77777777" w:rsidR="000F4FD4" w:rsidRPr="006732DA" w:rsidRDefault="000F4FD4" w:rsidP="007673F3">
            <w:pPr>
              <w:jc w:val="right"/>
              <w:rPr>
                <w:rFonts w:ascii="Calibri" w:hAnsi="Calibri" w:cs="Arial"/>
                <w:b/>
                <w:sz w:val="20"/>
                <w:szCs w:val="20"/>
                <w:lang w:val="el-GR"/>
              </w:rPr>
            </w:pPr>
            <w:r w:rsidRPr="006732DA">
              <w:rPr>
                <w:rFonts w:ascii="Calibri" w:hAnsi="Calibri" w:cs="Arial"/>
                <w:b/>
                <w:sz w:val="20"/>
                <w:szCs w:val="20"/>
                <w:lang w:val="el-GR"/>
              </w:rPr>
              <w:t>ΤΜΗΜΑ</w:t>
            </w:r>
          </w:p>
        </w:tc>
        <w:tc>
          <w:tcPr>
            <w:tcW w:w="5231" w:type="dxa"/>
            <w:gridSpan w:val="5"/>
          </w:tcPr>
          <w:p w14:paraId="13C646EC" w14:textId="77777777" w:rsidR="000F4FD4" w:rsidRPr="00A472B4" w:rsidRDefault="00EA255D" w:rsidP="007673F3">
            <w:pPr>
              <w:rPr>
                <w:rFonts w:ascii="Calibri" w:hAnsi="Calibri" w:cs="Arial"/>
                <w:color w:val="002060"/>
                <w:sz w:val="20"/>
                <w:szCs w:val="20"/>
                <w:lang w:val="el-GR"/>
              </w:rPr>
            </w:pPr>
            <w:r>
              <w:rPr>
                <w:rFonts w:ascii="Calibri" w:hAnsi="Calibri" w:cs="Arial"/>
                <w:color w:val="002060"/>
                <w:sz w:val="20"/>
                <w:szCs w:val="20"/>
                <w:lang w:val="el-GR"/>
              </w:rPr>
              <w:t>ΣΥΝΤΗΡΗΣΗΣ ΑΡΧΑΙΟΤΗΤΩΝ ΚΑΙ ΕΡΓΩΝ ΤΕΧΝΗΣ</w:t>
            </w:r>
          </w:p>
        </w:tc>
      </w:tr>
      <w:tr w:rsidR="000F4FD4" w:rsidRPr="00705AAD" w14:paraId="4B630A8B" w14:textId="77777777" w:rsidTr="00EF6309">
        <w:tc>
          <w:tcPr>
            <w:tcW w:w="3205" w:type="dxa"/>
            <w:shd w:val="clear" w:color="auto" w:fill="DDD9C3" w:themeFill="background2" w:themeFillShade="E6"/>
          </w:tcPr>
          <w:p w14:paraId="443A8BF3" w14:textId="77777777" w:rsidR="000F4FD4" w:rsidRPr="006732DA" w:rsidRDefault="000F4FD4" w:rsidP="007673F3">
            <w:pPr>
              <w:jc w:val="right"/>
              <w:rPr>
                <w:rFonts w:ascii="Calibri" w:hAnsi="Calibri" w:cs="Arial"/>
                <w:b/>
                <w:sz w:val="20"/>
                <w:szCs w:val="20"/>
                <w:lang w:val="el-GR"/>
              </w:rPr>
            </w:pPr>
            <w:r w:rsidRPr="006732DA">
              <w:rPr>
                <w:rFonts w:ascii="Calibri" w:hAnsi="Calibri" w:cs="Arial"/>
                <w:b/>
                <w:sz w:val="20"/>
                <w:szCs w:val="20"/>
                <w:lang w:val="el-GR"/>
              </w:rPr>
              <w:t xml:space="preserve">ΕΠΙΠΕΔΟ ΣΠΟΥΔΩΝ </w:t>
            </w:r>
          </w:p>
        </w:tc>
        <w:tc>
          <w:tcPr>
            <w:tcW w:w="5231" w:type="dxa"/>
            <w:gridSpan w:val="5"/>
          </w:tcPr>
          <w:p w14:paraId="1517C165" w14:textId="77777777" w:rsidR="000F4FD4" w:rsidRPr="00705AAD" w:rsidRDefault="00EA255D" w:rsidP="007673F3">
            <w:pPr>
              <w:rPr>
                <w:rFonts w:ascii="Calibri" w:hAnsi="Calibri" w:cs="Arial"/>
                <w:color w:val="002060"/>
                <w:sz w:val="20"/>
                <w:szCs w:val="20"/>
                <w:lang w:val="el-GR"/>
              </w:rPr>
            </w:pPr>
            <w:r>
              <w:rPr>
                <w:rFonts w:ascii="Calibri" w:hAnsi="Calibri" w:cs="Arial"/>
                <w:color w:val="002060"/>
                <w:sz w:val="20"/>
                <w:szCs w:val="20"/>
                <w:lang w:val="el-GR"/>
              </w:rPr>
              <w:t>ΠΡΟΠΤΥΧΙΑΚΟ</w:t>
            </w:r>
          </w:p>
        </w:tc>
      </w:tr>
      <w:tr w:rsidR="000F4FD4" w:rsidRPr="00705AAD" w14:paraId="4166329F" w14:textId="77777777" w:rsidTr="00EF6309">
        <w:tc>
          <w:tcPr>
            <w:tcW w:w="3205" w:type="dxa"/>
            <w:shd w:val="clear" w:color="auto" w:fill="DDD9C3" w:themeFill="background2" w:themeFillShade="E6"/>
          </w:tcPr>
          <w:p w14:paraId="319861F2" w14:textId="77777777" w:rsidR="000F4FD4" w:rsidRPr="006732DA" w:rsidRDefault="000F4FD4" w:rsidP="007673F3">
            <w:pPr>
              <w:jc w:val="right"/>
              <w:rPr>
                <w:rFonts w:ascii="Calibri" w:hAnsi="Calibri" w:cs="Arial"/>
                <w:b/>
                <w:sz w:val="20"/>
                <w:szCs w:val="20"/>
              </w:rPr>
            </w:pPr>
            <w:r w:rsidRPr="006732DA">
              <w:rPr>
                <w:rFonts w:ascii="Calibri" w:hAnsi="Calibri" w:cs="Arial"/>
                <w:b/>
                <w:sz w:val="20"/>
                <w:szCs w:val="20"/>
                <w:lang w:val="el-GR"/>
              </w:rPr>
              <w:t>ΚΩΔΙΚΟΣ ΜΑΘΗΜΑΤΟΣ</w:t>
            </w:r>
          </w:p>
        </w:tc>
        <w:tc>
          <w:tcPr>
            <w:tcW w:w="1135" w:type="dxa"/>
          </w:tcPr>
          <w:p w14:paraId="3DF24686" w14:textId="77777777" w:rsidR="000F4FD4" w:rsidRPr="00705AAD" w:rsidRDefault="000F4FD4" w:rsidP="007673F3">
            <w:pPr>
              <w:rPr>
                <w:rFonts w:ascii="Calibri" w:hAnsi="Calibri" w:cs="Arial"/>
                <w:b/>
                <w:sz w:val="20"/>
                <w:szCs w:val="20"/>
                <w:lang w:val="el-GR"/>
              </w:rPr>
            </w:pPr>
          </w:p>
        </w:tc>
        <w:tc>
          <w:tcPr>
            <w:tcW w:w="2505" w:type="dxa"/>
            <w:gridSpan w:val="2"/>
            <w:shd w:val="clear" w:color="auto" w:fill="DDD9C3" w:themeFill="background2" w:themeFillShade="E6"/>
          </w:tcPr>
          <w:p w14:paraId="128852B5"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ΕΞΑΜΗΝΟ ΣΠΟΥΔΩΝ</w:t>
            </w:r>
          </w:p>
        </w:tc>
        <w:tc>
          <w:tcPr>
            <w:tcW w:w="1591" w:type="dxa"/>
            <w:gridSpan w:val="2"/>
          </w:tcPr>
          <w:p w14:paraId="12D99CEF" w14:textId="77777777" w:rsidR="000F4FD4" w:rsidRPr="00EA255D" w:rsidRDefault="00A472B4" w:rsidP="007673F3">
            <w:pPr>
              <w:rPr>
                <w:rFonts w:ascii="Calibri" w:hAnsi="Calibri" w:cs="Arial"/>
                <w:sz w:val="20"/>
                <w:szCs w:val="20"/>
                <w:lang w:val="el-GR"/>
              </w:rPr>
            </w:pPr>
            <w:r w:rsidRPr="00EA255D">
              <w:rPr>
                <w:rFonts w:ascii="Calibri" w:hAnsi="Calibri" w:cs="Arial"/>
                <w:sz w:val="20"/>
                <w:szCs w:val="20"/>
                <w:lang w:val="el-GR"/>
              </w:rPr>
              <w:t>1</w:t>
            </w:r>
            <w:r w:rsidRPr="00EA255D">
              <w:rPr>
                <w:rFonts w:ascii="Calibri" w:hAnsi="Calibri" w:cs="Arial"/>
                <w:sz w:val="20"/>
                <w:szCs w:val="20"/>
                <w:vertAlign w:val="superscript"/>
                <w:lang w:val="el-GR"/>
              </w:rPr>
              <w:t>ο</w:t>
            </w:r>
            <w:r w:rsidRPr="00EA255D">
              <w:rPr>
                <w:rFonts w:ascii="Calibri" w:hAnsi="Calibri" w:cs="Arial"/>
                <w:sz w:val="20"/>
                <w:szCs w:val="20"/>
                <w:lang w:val="el-GR"/>
              </w:rPr>
              <w:t xml:space="preserve"> </w:t>
            </w:r>
          </w:p>
        </w:tc>
      </w:tr>
      <w:tr w:rsidR="000F4FD4" w:rsidRPr="00705AAD" w14:paraId="449D0B64" w14:textId="77777777" w:rsidTr="00EF6309">
        <w:trPr>
          <w:trHeight w:val="375"/>
        </w:trPr>
        <w:tc>
          <w:tcPr>
            <w:tcW w:w="3205" w:type="dxa"/>
            <w:shd w:val="clear" w:color="auto" w:fill="DDD9C3" w:themeFill="background2" w:themeFillShade="E6"/>
            <w:vAlign w:val="center"/>
          </w:tcPr>
          <w:p w14:paraId="08B0E7A4" w14:textId="77777777" w:rsidR="000F4FD4" w:rsidRPr="006732DA" w:rsidRDefault="000F4FD4" w:rsidP="007673F3">
            <w:pPr>
              <w:jc w:val="right"/>
              <w:rPr>
                <w:rFonts w:ascii="Calibri" w:hAnsi="Calibri" w:cs="Arial"/>
                <w:b/>
                <w:sz w:val="20"/>
                <w:szCs w:val="20"/>
                <w:lang w:val="el-GR"/>
              </w:rPr>
            </w:pPr>
            <w:r w:rsidRPr="006732DA">
              <w:rPr>
                <w:rFonts w:ascii="Calibri" w:hAnsi="Calibri" w:cs="Arial"/>
                <w:b/>
                <w:sz w:val="20"/>
                <w:szCs w:val="20"/>
                <w:lang w:val="el-GR"/>
              </w:rPr>
              <w:t>ΤΙΤΛΟΣ ΜΑΘΗΜΑΤΟΣ</w:t>
            </w:r>
          </w:p>
        </w:tc>
        <w:tc>
          <w:tcPr>
            <w:tcW w:w="5231" w:type="dxa"/>
            <w:gridSpan w:val="5"/>
            <w:vAlign w:val="center"/>
          </w:tcPr>
          <w:p w14:paraId="05B324F2" w14:textId="77777777" w:rsidR="000F4FD4" w:rsidRPr="00EA255D" w:rsidRDefault="00EA255D" w:rsidP="007673F3">
            <w:pPr>
              <w:rPr>
                <w:rFonts w:ascii="Calibri" w:hAnsi="Calibri" w:cs="Arial"/>
                <w:color w:val="1F497D" w:themeColor="text2"/>
                <w:sz w:val="20"/>
                <w:szCs w:val="20"/>
                <w:lang w:val="el-GR"/>
              </w:rPr>
            </w:pPr>
            <w:r w:rsidRPr="00EA255D">
              <w:rPr>
                <w:rFonts w:ascii="Calibri" w:hAnsi="Calibri" w:cs="Arial"/>
                <w:color w:val="1F497D" w:themeColor="text2"/>
                <w:sz w:val="20"/>
                <w:szCs w:val="20"/>
                <w:lang w:val="el-GR"/>
              </w:rPr>
              <w:t>ΓΕΝΙΚΗ ΚΑΙ ΑΝΟΡΓΑΝΗ ΧΗΜΕΙΑ</w:t>
            </w:r>
          </w:p>
        </w:tc>
      </w:tr>
      <w:tr w:rsidR="000F4FD4" w:rsidRPr="00705AAD" w14:paraId="529FD756" w14:textId="77777777" w:rsidTr="00EF6309">
        <w:trPr>
          <w:trHeight w:val="196"/>
        </w:trPr>
        <w:tc>
          <w:tcPr>
            <w:tcW w:w="5637" w:type="dxa"/>
            <w:gridSpan w:val="3"/>
            <w:shd w:val="clear" w:color="auto" w:fill="DDD9C3" w:themeFill="background2" w:themeFillShade="E6"/>
            <w:vAlign w:val="center"/>
          </w:tcPr>
          <w:p w14:paraId="57CACD00" w14:textId="77777777" w:rsidR="000F4FD4" w:rsidRPr="006732DA" w:rsidRDefault="000F4FD4" w:rsidP="007673F3">
            <w:pPr>
              <w:jc w:val="center"/>
              <w:rPr>
                <w:rFonts w:ascii="Calibri" w:hAnsi="Calibri" w:cs="Arial"/>
                <w:b/>
                <w:sz w:val="20"/>
                <w:szCs w:val="20"/>
                <w:lang w:val="el-GR"/>
              </w:rPr>
            </w:pPr>
            <w:r w:rsidRPr="006732DA">
              <w:rPr>
                <w:rFonts w:ascii="Calibri" w:hAnsi="Calibri" w:cs="Arial"/>
                <w:b/>
                <w:sz w:val="20"/>
                <w:szCs w:val="20"/>
                <w:lang w:val="el-GR"/>
              </w:rPr>
              <w:t xml:space="preserve">ΑΥΤΟΤΕΛΕΙΣ ΔΙΔΑΚΤΙΚΕΣ ΔΡΑΣΤΗΡΙΟΤΗΤΕΣ </w:t>
            </w:r>
            <w:r w:rsidRPr="006732DA">
              <w:rPr>
                <w:rFonts w:ascii="Calibri" w:hAnsi="Calibri" w:cs="Arial"/>
                <w:b/>
                <w:sz w:val="20"/>
                <w:szCs w:val="20"/>
                <w:lang w:val="el-GR"/>
              </w:rPr>
              <w:br/>
            </w:r>
            <w:r w:rsidRPr="006732DA">
              <w:rPr>
                <w:rFonts w:ascii="Calibri" w:hAnsi="Calibri" w:cs="Arial"/>
                <w:i/>
                <w:sz w:val="18"/>
                <w:szCs w:val="18"/>
                <w:lang w:val="el-GR"/>
              </w:rPr>
              <w:t>σε περίπτωση που οι πιστωτικές μονάδες απονέμονται σε διακριτά μέρη του μαθήματος π.χ. Διαλέξεις, Εργαστηριακές Ασκήσεις κ.λπ. Αν οι πιστωτικές μονάδες απονέμονται ενιαία για το σύνολο του μαθήματος αναγράψτε τις εβδομαδιαίες ώρες διδασκαλίας και το σύνολο των πιστωτικών μονάδων</w:t>
            </w:r>
          </w:p>
        </w:tc>
        <w:tc>
          <w:tcPr>
            <w:tcW w:w="1559" w:type="dxa"/>
            <w:gridSpan w:val="2"/>
            <w:shd w:val="clear" w:color="auto" w:fill="DDD9C3" w:themeFill="background2" w:themeFillShade="E6"/>
            <w:vAlign w:val="center"/>
          </w:tcPr>
          <w:p w14:paraId="1A275264"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ΕΒΔΟΜΑΔΙΑΙΕΣ</w:t>
            </w:r>
            <w:r w:rsidRPr="00705AAD">
              <w:rPr>
                <w:rFonts w:ascii="Calibri" w:hAnsi="Calibri" w:cs="Arial"/>
                <w:b/>
                <w:sz w:val="20"/>
                <w:szCs w:val="20"/>
                <w:lang w:val="el-GR"/>
              </w:rPr>
              <w:br/>
              <w:t>ΩΡΕΣ Δ</w:t>
            </w:r>
            <w:r w:rsidRPr="00705AAD">
              <w:rPr>
                <w:rFonts w:ascii="Calibri" w:hAnsi="Calibri" w:cs="Arial"/>
                <w:b/>
                <w:sz w:val="20"/>
                <w:szCs w:val="20"/>
                <w:shd w:val="clear" w:color="auto" w:fill="DDD9C3"/>
                <w:lang w:val="el-GR"/>
              </w:rPr>
              <w:t>ΙΔ</w:t>
            </w:r>
            <w:r w:rsidRPr="00705AAD">
              <w:rPr>
                <w:rFonts w:ascii="Calibri" w:hAnsi="Calibri" w:cs="Arial"/>
                <w:b/>
                <w:sz w:val="20"/>
                <w:szCs w:val="20"/>
                <w:lang w:val="el-GR"/>
              </w:rPr>
              <w:t>ΑΣΚΑΛΙΑΣ</w:t>
            </w:r>
          </w:p>
        </w:tc>
        <w:tc>
          <w:tcPr>
            <w:tcW w:w="1240" w:type="dxa"/>
            <w:shd w:val="clear" w:color="auto" w:fill="DDD9C3" w:themeFill="background2" w:themeFillShade="E6"/>
            <w:vAlign w:val="center"/>
          </w:tcPr>
          <w:p w14:paraId="7190948D"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ΠΙΣΤΩΤΙΚΕΣ ΜΟΝΑΔΕΣ</w:t>
            </w:r>
          </w:p>
        </w:tc>
      </w:tr>
      <w:tr w:rsidR="000F4FD4" w:rsidRPr="00705AAD" w14:paraId="2B7B9E85" w14:textId="77777777" w:rsidTr="00EF6309">
        <w:trPr>
          <w:trHeight w:val="194"/>
        </w:trPr>
        <w:tc>
          <w:tcPr>
            <w:tcW w:w="5637" w:type="dxa"/>
            <w:gridSpan w:val="3"/>
          </w:tcPr>
          <w:p w14:paraId="5914F0A8" w14:textId="77777777" w:rsidR="000F4FD4" w:rsidRPr="006732DA" w:rsidRDefault="00EA255D" w:rsidP="007673F3">
            <w:pPr>
              <w:jc w:val="right"/>
              <w:rPr>
                <w:rFonts w:ascii="Calibri" w:hAnsi="Calibri" w:cs="Arial"/>
                <w:color w:val="002060"/>
                <w:sz w:val="20"/>
                <w:szCs w:val="20"/>
                <w:lang w:val="el-GR"/>
              </w:rPr>
            </w:pPr>
            <w:r>
              <w:rPr>
                <w:rFonts w:ascii="Calibri" w:hAnsi="Calibri" w:cs="Arial"/>
                <w:color w:val="002060"/>
                <w:sz w:val="20"/>
                <w:szCs w:val="20"/>
                <w:lang w:val="el-GR"/>
              </w:rPr>
              <w:t>ΔΙΑΛΕΞΕΙΣ</w:t>
            </w:r>
          </w:p>
        </w:tc>
        <w:tc>
          <w:tcPr>
            <w:tcW w:w="1559" w:type="dxa"/>
            <w:gridSpan w:val="2"/>
          </w:tcPr>
          <w:p w14:paraId="136144E3" w14:textId="77777777" w:rsidR="000F4FD4" w:rsidRPr="00705AAD" w:rsidRDefault="00A472B4" w:rsidP="00A472B4">
            <w:pPr>
              <w:jc w:val="center"/>
              <w:rPr>
                <w:rFonts w:ascii="Calibri" w:hAnsi="Calibri" w:cs="Arial"/>
                <w:color w:val="002060"/>
                <w:sz w:val="20"/>
                <w:szCs w:val="20"/>
                <w:lang w:val="el-GR"/>
              </w:rPr>
            </w:pPr>
            <w:r>
              <w:rPr>
                <w:rFonts w:ascii="Calibri" w:hAnsi="Calibri" w:cs="Arial"/>
                <w:color w:val="002060"/>
                <w:sz w:val="20"/>
                <w:szCs w:val="20"/>
                <w:lang w:val="el-GR"/>
              </w:rPr>
              <w:t>2</w:t>
            </w:r>
          </w:p>
        </w:tc>
        <w:tc>
          <w:tcPr>
            <w:tcW w:w="1240" w:type="dxa"/>
          </w:tcPr>
          <w:p w14:paraId="159C6281" w14:textId="77777777" w:rsidR="000F4FD4" w:rsidRPr="00EA255D" w:rsidRDefault="0029492C" w:rsidP="00A472B4">
            <w:pPr>
              <w:jc w:val="center"/>
              <w:rPr>
                <w:rFonts w:ascii="Calibri" w:hAnsi="Calibri" w:cs="Arial"/>
                <w:color w:val="002060"/>
                <w:sz w:val="20"/>
                <w:szCs w:val="20"/>
                <w:lang w:val="el-GR"/>
              </w:rPr>
            </w:pPr>
            <w:r w:rsidRPr="00EA255D">
              <w:rPr>
                <w:rFonts w:ascii="Calibri" w:hAnsi="Calibri" w:cs="Arial"/>
                <w:color w:val="002060"/>
                <w:sz w:val="20"/>
                <w:szCs w:val="20"/>
                <w:lang w:val="el-GR"/>
              </w:rPr>
              <w:t>3</w:t>
            </w:r>
          </w:p>
        </w:tc>
      </w:tr>
      <w:tr w:rsidR="000F4FD4" w:rsidRPr="00705AAD" w14:paraId="2AE9F0E8" w14:textId="77777777" w:rsidTr="00EF6309">
        <w:trPr>
          <w:trHeight w:val="194"/>
        </w:trPr>
        <w:tc>
          <w:tcPr>
            <w:tcW w:w="5637" w:type="dxa"/>
            <w:gridSpan w:val="3"/>
          </w:tcPr>
          <w:p w14:paraId="407D1BE0" w14:textId="77777777" w:rsidR="000F4FD4" w:rsidRPr="006732DA" w:rsidRDefault="00EA255D" w:rsidP="007673F3">
            <w:pPr>
              <w:jc w:val="right"/>
              <w:rPr>
                <w:rFonts w:ascii="Calibri" w:hAnsi="Calibri" w:cs="Arial"/>
                <w:color w:val="002060"/>
                <w:sz w:val="20"/>
                <w:szCs w:val="20"/>
                <w:lang w:val="el-GR"/>
              </w:rPr>
            </w:pPr>
            <w:r>
              <w:rPr>
                <w:rFonts w:ascii="Calibri" w:hAnsi="Calibri" w:cs="Arial"/>
                <w:color w:val="002060"/>
                <w:sz w:val="20"/>
                <w:szCs w:val="20"/>
                <w:lang w:val="el-GR"/>
              </w:rPr>
              <w:t>ΕΡΓΑΣΤΗΡΙΑΚΕΣ ΑΣΚΗΣΕΙΣ</w:t>
            </w:r>
          </w:p>
        </w:tc>
        <w:tc>
          <w:tcPr>
            <w:tcW w:w="1559" w:type="dxa"/>
            <w:gridSpan w:val="2"/>
          </w:tcPr>
          <w:p w14:paraId="1AA325C3" w14:textId="77777777" w:rsidR="000F4FD4" w:rsidRPr="00705AAD" w:rsidRDefault="00A472B4" w:rsidP="00A472B4">
            <w:pPr>
              <w:jc w:val="center"/>
              <w:rPr>
                <w:rFonts w:ascii="Calibri" w:hAnsi="Calibri" w:cs="Arial"/>
                <w:color w:val="002060"/>
                <w:sz w:val="20"/>
                <w:szCs w:val="20"/>
                <w:lang w:val="el-GR"/>
              </w:rPr>
            </w:pPr>
            <w:r>
              <w:rPr>
                <w:rFonts w:ascii="Calibri" w:hAnsi="Calibri" w:cs="Arial"/>
                <w:color w:val="002060"/>
                <w:sz w:val="20"/>
                <w:szCs w:val="20"/>
                <w:lang w:val="el-GR"/>
              </w:rPr>
              <w:t>2</w:t>
            </w:r>
          </w:p>
        </w:tc>
        <w:tc>
          <w:tcPr>
            <w:tcW w:w="1240" w:type="dxa"/>
          </w:tcPr>
          <w:p w14:paraId="7FEC64F4" w14:textId="77777777" w:rsidR="000F4FD4" w:rsidRPr="00EA255D" w:rsidRDefault="00067703" w:rsidP="00A472B4">
            <w:pPr>
              <w:jc w:val="center"/>
              <w:rPr>
                <w:rFonts w:ascii="Calibri" w:hAnsi="Calibri" w:cs="Arial"/>
                <w:color w:val="002060"/>
                <w:sz w:val="20"/>
                <w:szCs w:val="20"/>
              </w:rPr>
            </w:pPr>
            <w:r w:rsidRPr="00EA255D">
              <w:rPr>
                <w:rFonts w:ascii="Calibri" w:hAnsi="Calibri" w:cs="Arial"/>
                <w:color w:val="002060"/>
                <w:sz w:val="20"/>
                <w:szCs w:val="20"/>
              </w:rPr>
              <w:t>2</w:t>
            </w:r>
          </w:p>
        </w:tc>
      </w:tr>
      <w:tr w:rsidR="000F4FD4" w:rsidRPr="00705AAD" w14:paraId="36883D31" w14:textId="77777777" w:rsidTr="00EF6309">
        <w:trPr>
          <w:trHeight w:val="194"/>
        </w:trPr>
        <w:tc>
          <w:tcPr>
            <w:tcW w:w="5637" w:type="dxa"/>
            <w:gridSpan w:val="3"/>
          </w:tcPr>
          <w:p w14:paraId="6BCBCF51" w14:textId="77777777" w:rsidR="000F4FD4" w:rsidRPr="006732DA" w:rsidRDefault="000F4FD4" w:rsidP="007673F3">
            <w:pPr>
              <w:rPr>
                <w:rFonts w:ascii="Calibri" w:hAnsi="Calibri" w:cs="Arial"/>
                <w:color w:val="002060"/>
                <w:sz w:val="20"/>
                <w:szCs w:val="20"/>
                <w:lang w:val="el-GR"/>
              </w:rPr>
            </w:pPr>
          </w:p>
        </w:tc>
        <w:tc>
          <w:tcPr>
            <w:tcW w:w="1559" w:type="dxa"/>
            <w:gridSpan w:val="2"/>
          </w:tcPr>
          <w:p w14:paraId="04DD4ADE"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388DE49D" w14:textId="77777777" w:rsidR="000F4FD4" w:rsidRPr="00705AAD" w:rsidRDefault="00EA255D" w:rsidP="00EA255D">
            <w:pPr>
              <w:jc w:val="center"/>
              <w:rPr>
                <w:rFonts w:ascii="Calibri" w:hAnsi="Calibri" w:cs="Arial"/>
                <w:color w:val="002060"/>
                <w:sz w:val="20"/>
                <w:szCs w:val="20"/>
                <w:lang w:val="el-GR"/>
              </w:rPr>
            </w:pPr>
            <w:r>
              <w:rPr>
                <w:rFonts w:ascii="Calibri" w:hAnsi="Calibri" w:cs="Arial"/>
                <w:color w:val="002060"/>
                <w:sz w:val="20"/>
                <w:szCs w:val="20"/>
                <w:lang w:val="el-GR"/>
              </w:rPr>
              <w:t>5</w:t>
            </w:r>
          </w:p>
        </w:tc>
      </w:tr>
      <w:tr w:rsidR="000F4FD4" w:rsidRPr="00E43929" w14:paraId="5E8AFB88" w14:textId="77777777" w:rsidTr="00EF6309">
        <w:trPr>
          <w:trHeight w:val="194"/>
        </w:trPr>
        <w:tc>
          <w:tcPr>
            <w:tcW w:w="5637" w:type="dxa"/>
            <w:gridSpan w:val="3"/>
            <w:shd w:val="clear" w:color="auto" w:fill="DDD9C3" w:themeFill="background2" w:themeFillShade="E6"/>
          </w:tcPr>
          <w:p w14:paraId="23A058B2" w14:textId="77777777" w:rsidR="000F4FD4" w:rsidRPr="006732DA" w:rsidRDefault="000F4FD4" w:rsidP="007673F3">
            <w:pPr>
              <w:rPr>
                <w:rFonts w:ascii="Calibri" w:hAnsi="Calibri" w:cs="Arial"/>
                <w:i/>
                <w:sz w:val="18"/>
                <w:szCs w:val="18"/>
                <w:lang w:val="el-GR"/>
              </w:rPr>
            </w:pPr>
            <w:r w:rsidRPr="006732DA">
              <w:rPr>
                <w:rFonts w:ascii="Calibri" w:hAnsi="Calibri" w:cs="Arial"/>
                <w:i/>
                <w:sz w:val="18"/>
                <w:szCs w:val="18"/>
                <w:lang w:val="el-GR"/>
              </w:rPr>
              <w:t>Προσθέστε σειρές αν χρειαστεί. Η οργάνωση διδασκαλίας και οι διδακτικές μέθοδοι που χρησιμοποιούνται περιγράφονται αναλυτικά στο (δ).</w:t>
            </w:r>
          </w:p>
        </w:tc>
        <w:tc>
          <w:tcPr>
            <w:tcW w:w="1559" w:type="dxa"/>
            <w:gridSpan w:val="2"/>
          </w:tcPr>
          <w:p w14:paraId="59775A9C"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52DC0A7B" w14:textId="77777777" w:rsidR="000F4FD4" w:rsidRPr="00705AAD" w:rsidRDefault="000F4FD4" w:rsidP="007673F3">
            <w:pPr>
              <w:rPr>
                <w:rFonts w:ascii="Calibri" w:hAnsi="Calibri" w:cs="Arial"/>
                <w:color w:val="002060"/>
                <w:sz w:val="20"/>
                <w:szCs w:val="20"/>
                <w:lang w:val="el-GR"/>
              </w:rPr>
            </w:pPr>
          </w:p>
        </w:tc>
      </w:tr>
      <w:tr w:rsidR="000F4FD4" w:rsidRPr="007E6482" w14:paraId="07F2DA4A" w14:textId="77777777" w:rsidTr="00EF6309">
        <w:trPr>
          <w:trHeight w:val="599"/>
        </w:trPr>
        <w:tc>
          <w:tcPr>
            <w:tcW w:w="3205" w:type="dxa"/>
            <w:shd w:val="clear" w:color="auto" w:fill="DDD9C3" w:themeFill="background2" w:themeFillShade="E6"/>
          </w:tcPr>
          <w:p w14:paraId="14E06AFF" w14:textId="77777777" w:rsidR="000F4FD4" w:rsidRPr="006732DA" w:rsidRDefault="000F4FD4" w:rsidP="007673F3">
            <w:pPr>
              <w:jc w:val="right"/>
              <w:rPr>
                <w:rFonts w:ascii="Calibri" w:hAnsi="Calibri" w:cs="Arial"/>
                <w:i/>
                <w:sz w:val="16"/>
                <w:szCs w:val="16"/>
                <w:lang w:val="el-GR"/>
              </w:rPr>
            </w:pPr>
            <w:r w:rsidRPr="006732DA">
              <w:rPr>
                <w:rFonts w:ascii="Calibri" w:hAnsi="Calibri" w:cs="Arial"/>
                <w:b/>
                <w:sz w:val="20"/>
                <w:szCs w:val="20"/>
                <w:lang w:val="el-GR"/>
              </w:rPr>
              <w:t>ΤΥΠΟΣ ΜΑΘΗΜΑΤΟΣ</w:t>
            </w:r>
            <w:r w:rsidRPr="006732DA">
              <w:rPr>
                <w:rFonts w:ascii="Calibri" w:hAnsi="Calibri" w:cs="Arial"/>
                <w:i/>
                <w:sz w:val="16"/>
                <w:szCs w:val="16"/>
                <w:lang w:val="el-GR"/>
              </w:rPr>
              <w:t xml:space="preserve"> </w:t>
            </w:r>
          </w:p>
          <w:p w14:paraId="00758345" w14:textId="77777777" w:rsidR="000F4FD4" w:rsidRPr="006732DA" w:rsidRDefault="000F4FD4" w:rsidP="007673F3">
            <w:pPr>
              <w:jc w:val="right"/>
              <w:rPr>
                <w:rFonts w:ascii="Calibri" w:hAnsi="Calibri" w:cs="Arial"/>
                <w:i/>
                <w:sz w:val="16"/>
                <w:szCs w:val="16"/>
                <w:lang w:val="el-GR"/>
              </w:rPr>
            </w:pPr>
            <w:r w:rsidRPr="006732DA">
              <w:rPr>
                <w:rFonts w:ascii="Calibri" w:hAnsi="Calibri" w:cs="Arial"/>
                <w:i/>
                <w:sz w:val="16"/>
                <w:szCs w:val="16"/>
                <w:lang w:val="el-GR"/>
              </w:rPr>
              <w:t xml:space="preserve">γενικού υποβάθρου, </w:t>
            </w:r>
            <w:r w:rsidRPr="006732DA">
              <w:rPr>
                <w:rFonts w:ascii="Calibri" w:hAnsi="Calibri" w:cs="Arial"/>
                <w:i/>
                <w:sz w:val="16"/>
                <w:szCs w:val="16"/>
                <w:lang w:val="el-GR"/>
              </w:rPr>
              <w:br/>
              <w:t xml:space="preserve">ειδικού υποβάθρου, ειδίκευσης </w:t>
            </w:r>
          </w:p>
          <w:p w14:paraId="37399E3F" w14:textId="77777777" w:rsidR="000F4FD4" w:rsidRPr="006732DA" w:rsidRDefault="000F4FD4" w:rsidP="007673F3">
            <w:pPr>
              <w:jc w:val="right"/>
              <w:rPr>
                <w:rFonts w:ascii="Calibri" w:hAnsi="Calibri" w:cs="Arial"/>
                <w:b/>
                <w:sz w:val="20"/>
                <w:szCs w:val="20"/>
                <w:lang w:val="el-GR"/>
              </w:rPr>
            </w:pPr>
            <w:r w:rsidRPr="006732DA">
              <w:rPr>
                <w:rFonts w:ascii="Calibri" w:hAnsi="Calibri" w:cs="Arial"/>
                <w:i/>
                <w:sz w:val="16"/>
                <w:szCs w:val="16"/>
                <w:lang w:val="el-GR"/>
              </w:rPr>
              <w:t>γενικών γνώσεων, ανάπτυξης δεξιοτήτων</w:t>
            </w:r>
          </w:p>
        </w:tc>
        <w:tc>
          <w:tcPr>
            <w:tcW w:w="5231" w:type="dxa"/>
            <w:gridSpan w:val="5"/>
          </w:tcPr>
          <w:p w14:paraId="3878A8DC" w14:textId="77777777" w:rsidR="000F4FD4" w:rsidRPr="00F21C08" w:rsidRDefault="00EA255D" w:rsidP="007673F3">
            <w:pPr>
              <w:rPr>
                <w:rFonts w:ascii="Calibri" w:hAnsi="Calibri" w:cs="Arial"/>
                <w:color w:val="002060"/>
                <w:sz w:val="20"/>
                <w:szCs w:val="20"/>
                <w:lang w:val="el-GR"/>
              </w:rPr>
            </w:pPr>
            <w:r>
              <w:rPr>
                <w:rFonts w:ascii="Calibri" w:hAnsi="Calibri" w:cs="Arial"/>
                <w:color w:val="002060"/>
                <w:sz w:val="20"/>
                <w:szCs w:val="20"/>
                <w:lang w:val="el-GR"/>
              </w:rPr>
              <w:t>ΜΑΘΗΜΑ ΓΕΝΙΚΟΥ ΥΠΟΒΑΘΡΟΥ</w:t>
            </w:r>
          </w:p>
        </w:tc>
      </w:tr>
      <w:tr w:rsidR="000F4FD4" w:rsidRPr="00705AAD" w14:paraId="637B6F7A" w14:textId="77777777" w:rsidTr="00EF6309">
        <w:tc>
          <w:tcPr>
            <w:tcW w:w="3205" w:type="dxa"/>
            <w:shd w:val="clear" w:color="auto" w:fill="DDD9C3" w:themeFill="background2" w:themeFillShade="E6"/>
          </w:tcPr>
          <w:p w14:paraId="0AACFE9C" w14:textId="77777777" w:rsidR="000F4FD4" w:rsidRPr="006732DA" w:rsidRDefault="000F4FD4" w:rsidP="007673F3">
            <w:pPr>
              <w:jc w:val="right"/>
              <w:rPr>
                <w:rFonts w:ascii="Calibri" w:hAnsi="Calibri" w:cs="Arial"/>
                <w:b/>
                <w:sz w:val="20"/>
                <w:szCs w:val="20"/>
                <w:lang w:val="el-GR"/>
              </w:rPr>
            </w:pPr>
            <w:r w:rsidRPr="006732DA">
              <w:rPr>
                <w:rFonts w:ascii="Calibri" w:hAnsi="Calibri" w:cs="Arial"/>
                <w:b/>
                <w:sz w:val="20"/>
                <w:szCs w:val="20"/>
                <w:lang w:val="el-GR"/>
              </w:rPr>
              <w:t>ΠΡΟΑΠΑΙΤΟΥΜΕΝΑ ΜΑΘΗΜΑΤΑ:</w:t>
            </w:r>
          </w:p>
          <w:p w14:paraId="29B06337" w14:textId="77777777" w:rsidR="000F4FD4" w:rsidRPr="006732DA" w:rsidRDefault="000F4FD4" w:rsidP="007673F3">
            <w:pPr>
              <w:jc w:val="right"/>
              <w:rPr>
                <w:rFonts w:ascii="Calibri" w:hAnsi="Calibri" w:cs="Arial"/>
                <w:b/>
                <w:sz w:val="20"/>
                <w:szCs w:val="20"/>
                <w:lang w:val="el-GR"/>
              </w:rPr>
            </w:pPr>
          </w:p>
        </w:tc>
        <w:tc>
          <w:tcPr>
            <w:tcW w:w="5231" w:type="dxa"/>
            <w:gridSpan w:val="5"/>
          </w:tcPr>
          <w:p w14:paraId="6EDB05D3" w14:textId="77777777" w:rsidR="000F4FD4" w:rsidRPr="00705AAD" w:rsidRDefault="000F4FD4" w:rsidP="007673F3">
            <w:pPr>
              <w:rPr>
                <w:rFonts w:ascii="Calibri" w:hAnsi="Calibri" w:cs="Arial"/>
                <w:color w:val="002060"/>
                <w:sz w:val="20"/>
                <w:szCs w:val="20"/>
                <w:lang w:val="el-GR"/>
              </w:rPr>
            </w:pPr>
          </w:p>
        </w:tc>
      </w:tr>
      <w:tr w:rsidR="000F4FD4" w:rsidRPr="00705AAD" w14:paraId="7889C5A4" w14:textId="77777777" w:rsidTr="00EF6309">
        <w:tc>
          <w:tcPr>
            <w:tcW w:w="3205" w:type="dxa"/>
            <w:shd w:val="clear" w:color="auto" w:fill="DDD9C3" w:themeFill="background2" w:themeFillShade="E6"/>
          </w:tcPr>
          <w:p w14:paraId="11709708" w14:textId="77777777" w:rsidR="000F4FD4" w:rsidRPr="006732DA" w:rsidRDefault="000F4FD4" w:rsidP="007673F3">
            <w:pPr>
              <w:jc w:val="right"/>
              <w:rPr>
                <w:rFonts w:ascii="Calibri" w:hAnsi="Calibri" w:cs="Arial"/>
                <w:b/>
                <w:sz w:val="20"/>
                <w:szCs w:val="20"/>
              </w:rPr>
            </w:pPr>
            <w:r w:rsidRPr="006732DA">
              <w:rPr>
                <w:rFonts w:ascii="Calibri" w:hAnsi="Calibri" w:cs="Arial"/>
                <w:b/>
                <w:sz w:val="20"/>
                <w:szCs w:val="20"/>
                <w:lang w:val="el-GR"/>
              </w:rPr>
              <w:t>Γ</w:t>
            </w:r>
            <w:proofErr w:type="spellStart"/>
            <w:r w:rsidRPr="006732DA">
              <w:rPr>
                <w:rFonts w:ascii="Calibri" w:hAnsi="Calibri" w:cs="Arial"/>
                <w:b/>
                <w:sz w:val="20"/>
                <w:szCs w:val="20"/>
              </w:rPr>
              <w:t>ΛΩΣΣΑ</w:t>
            </w:r>
            <w:proofErr w:type="spellEnd"/>
            <w:r w:rsidRPr="006732DA">
              <w:rPr>
                <w:rFonts w:ascii="Calibri" w:hAnsi="Calibri" w:cs="Arial"/>
                <w:b/>
                <w:sz w:val="20"/>
                <w:szCs w:val="20"/>
              </w:rPr>
              <w:t xml:space="preserve"> ΔΙΔΑΣΚΑΛΙΑΣ</w:t>
            </w:r>
            <w:r w:rsidRPr="006732DA">
              <w:rPr>
                <w:rFonts w:ascii="Calibri" w:hAnsi="Calibri" w:cs="Arial"/>
                <w:b/>
                <w:sz w:val="20"/>
                <w:szCs w:val="20"/>
                <w:lang w:val="el-GR"/>
              </w:rPr>
              <w:t xml:space="preserve"> και ΕΞΕΤΑΣΕΩΝ</w:t>
            </w:r>
            <w:r w:rsidRPr="006732DA">
              <w:rPr>
                <w:rFonts w:ascii="Calibri" w:hAnsi="Calibri" w:cs="Arial"/>
                <w:b/>
                <w:sz w:val="20"/>
                <w:szCs w:val="20"/>
              </w:rPr>
              <w:t>:</w:t>
            </w:r>
          </w:p>
        </w:tc>
        <w:tc>
          <w:tcPr>
            <w:tcW w:w="5231" w:type="dxa"/>
            <w:gridSpan w:val="5"/>
          </w:tcPr>
          <w:p w14:paraId="275EBD1D" w14:textId="77777777" w:rsidR="000F4FD4" w:rsidRPr="0092648A" w:rsidRDefault="00EA255D" w:rsidP="007673F3">
            <w:pPr>
              <w:rPr>
                <w:rFonts w:ascii="Calibri" w:hAnsi="Calibri" w:cs="Arial"/>
                <w:color w:val="002060"/>
                <w:sz w:val="20"/>
                <w:szCs w:val="20"/>
                <w:lang w:val="el-GR"/>
              </w:rPr>
            </w:pPr>
            <w:r>
              <w:rPr>
                <w:rFonts w:ascii="Calibri" w:hAnsi="Calibri" w:cs="Arial"/>
                <w:color w:val="002060"/>
                <w:sz w:val="20"/>
                <w:szCs w:val="20"/>
                <w:lang w:val="el-GR"/>
              </w:rPr>
              <w:t>ΕΛΛΗΝΙΚΗ</w:t>
            </w:r>
          </w:p>
        </w:tc>
      </w:tr>
      <w:tr w:rsidR="000F4FD4" w:rsidRPr="00A472B4" w14:paraId="77EEA9AB" w14:textId="77777777" w:rsidTr="00EF6309">
        <w:tc>
          <w:tcPr>
            <w:tcW w:w="3205" w:type="dxa"/>
            <w:shd w:val="clear" w:color="auto" w:fill="DDD9C3" w:themeFill="background2" w:themeFillShade="E6"/>
          </w:tcPr>
          <w:p w14:paraId="5870290D" w14:textId="77777777" w:rsidR="000F4FD4" w:rsidRPr="006732DA" w:rsidRDefault="000F4FD4" w:rsidP="007673F3">
            <w:pPr>
              <w:jc w:val="right"/>
              <w:rPr>
                <w:rFonts w:ascii="Calibri" w:hAnsi="Calibri" w:cs="Arial"/>
                <w:b/>
                <w:sz w:val="20"/>
                <w:szCs w:val="20"/>
                <w:lang w:val="el-GR"/>
              </w:rPr>
            </w:pPr>
            <w:r w:rsidRPr="006732DA">
              <w:rPr>
                <w:rFonts w:ascii="Calibri" w:hAnsi="Calibri" w:cs="Arial"/>
                <w:b/>
                <w:sz w:val="20"/>
                <w:szCs w:val="20"/>
                <w:lang w:val="el-GR"/>
              </w:rPr>
              <w:t xml:space="preserve">ΤΟ ΜΑΘΗΜΑ ΠΡΟΣΦΕΡΕΤΑΙ ΣΕ ΦΟΙΤΗΤΕΣ </w:t>
            </w:r>
            <w:r w:rsidRPr="006732DA">
              <w:rPr>
                <w:rFonts w:ascii="Calibri" w:hAnsi="Calibri" w:cs="Arial"/>
                <w:b/>
                <w:sz w:val="20"/>
                <w:szCs w:val="20"/>
                <w:lang w:val="en-GB"/>
              </w:rPr>
              <w:t>ERASMUS</w:t>
            </w:r>
            <w:r w:rsidRPr="006732DA">
              <w:rPr>
                <w:rFonts w:ascii="Calibri" w:hAnsi="Calibri" w:cs="Arial"/>
                <w:b/>
                <w:sz w:val="20"/>
                <w:szCs w:val="20"/>
                <w:lang w:val="el-GR"/>
              </w:rPr>
              <w:t xml:space="preserve"> </w:t>
            </w:r>
          </w:p>
        </w:tc>
        <w:tc>
          <w:tcPr>
            <w:tcW w:w="5231" w:type="dxa"/>
            <w:gridSpan w:val="5"/>
          </w:tcPr>
          <w:p w14:paraId="61E3B6F4" w14:textId="77777777" w:rsidR="000F4FD4" w:rsidRPr="0092648A" w:rsidRDefault="00EA255D" w:rsidP="007673F3">
            <w:pPr>
              <w:rPr>
                <w:rFonts w:ascii="Calibri" w:hAnsi="Calibri" w:cs="Arial"/>
                <w:color w:val="002060"/>
                <w:sz w:val="20"/>
                <w:szCs w:val="20"/>
                <w:lang w:val="el-GR"/>
              </w:rPr>
            </w:pPr>
            <w:r>
              <w:rPr>
                <w:rFonts w:ascii="Calibri" w:hAnsi="Calibri" w:cs="Arial"/>
                <w:color w:val="002060"/>
                <w:sz w:val="20"/>
                <w:szCs w:val="20"/>
                <w:lang w:val="el-GR"/>
              </w:rPr>
              <w:t>ΝΑΙ (ΑΓΓΛΙΚΗ)</w:t>
            </w:r>
          </w:p>
        </w:tc>
      </w:tr>
      <w:tr w:rsidR="000F4FD4" w:rsidRPr="006732DA" w14:paraId="7EE8A7B2" w14:textId="77777777" w:rsidTr="00EF6309">
        <w:tc>
          <w:tcPr>
            <w:tcW w:w="3205" w:type="dxa"/>
            <w:shd w:val="clear" w:color="auto" w:fill="DDD9C3" w:themeFill="background2" w:themeFillShade="E6"/>
          </w:tcPr>
          <w:p w14:paraId="19F00F11" w14:textId="77777777" w:rsidR="000F4FD4" w:rsidRPr="006732DA" w:rsidRDefault="000F4FD4" w:rsidP="007673F3">
            <w:pPr>
              <w:jc w:val="right"/>
              <w:rPr>
                <w:rFonts w:ascii="Calibri" w:hAnsi="Calibri" w:cs="Arial"/>
                <w:b/>
                <w:sz w:val="20"/>
                <w:szCs w:val="20"/>
                <w:lang w:val="en-GB"/>
              </w:rPr>
            </w:pPr>
            <w:r w:rsidRPr="006732DA">
              <w:rPr>
                <w:rFonts w:ascii="Calibri" w:hAnsi="Calibri" w:cs="Arial"/>
                <w:b/>
                <w:sz w:val="20"/>
                <w:szCs w:val="20"/>
                <w:lang w:val="el-GR"/>
              </w:rPr>
              <w:t>ΗΛΕΚΤΡΟΝΙΚΗ ΣΕΛΙΔΑ ΜΑΘΗΜΑΤΟΣ (</w:t>
            </w:r>
            <w:r w:rsidRPr="006732DA">
              <w:rPr>
                <w:rFonts w:ascii="Calibri" w:hAnsi="Calibri" w:cs="Arial"/>
                <w:b/>
                <w:sz w:val="20"/>
                <w:szCs w:val="20"/>
                <w:lang w:val="en-GB"/>
              </w:rPr>
              <w:t>URL)</w:t>
            </w:r>
          </w:p>
        </w:tc>
        <w:tc>
          <w:tcPr>
            <w:tcW w:w="5231" w:type="dxa"/>
            <w:gridSpan w:val="5"/>
          </w:tcPr>
          <w:p w14:paraId="297EC217" w14:textId="77777777" w:rsidR="0057767F" w:rsidRPr="0029492C" w:rsidRDefault="0057767F" w:rsidP="006732DA">
            <w:pPr>
              <w:pStyle w:val="NoSpacing"/>
              <w:rPr>
                <w:rFonts w:eastAsia="Calibri"/>
                <w:lang w:val="el-GR"/>
              </w:rPr>
            </w:pPr>
          </w:p>
        </w:tc>
      </w:tr>
    </w:tbl>
    <w:p w14:paraId="3E765279"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ΜΑΘΗΣΙΑΚΑ ΑΠΟΤΕΛΕΣΜΑΤΑ</w:t>
      </w:r>
    </w:p>
    <w:tbl>
      <w:tblPr>
        <w:tblpPr w:leftFromText="180" w:rightFromText="180" w:vertAnchor="text" w:tblpY="1"/>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4508"/>
      </w:tblGrid>
      <w:tr w:rsidR="000F4FD4" w:rsidRPr="00705AAD" w14:paraId="207587EC" w14:textId="77777777" w:rsidTr="00305D37">
        <w:tc>
          <w:tcPr>
            <w:tcW w:w="8472" w:type="dxa"/>
            <w:gridSpan w:val="2"/>
            <w:tcBorders>
              <w:bottom w:val="nil"/>
            </w:tcBorders>
            <w:shd w:val="clear" w:color="auto" w:fill="DDD9C3" w:themeFill="background2" w:themeFillShade="E6"/>
          </w:tcPr>
          <w:p w14:paraId="5C46BAB5" w14:textId="77777777" w:rsidR="000F4FD4" w:rsidRPr="00705AAD" w:rsidRDefault="000F4FD4" w:rsidP="00305D37">
            <w:pPr>
              <w:rPr>
                <w:rFonts w:ascii="Calibri" w:hAnsi="Calibri" w:cs="Arial"/>
                <w:i/>
                <w:sz w:val="16"/>
                <w:szCs w:val="16"/>
                <w:lang w:val="el-GR"/>
              </w:rPr>
            </w:pPr>
            <w:r w:rsidRPr="00705AAD">
              <w:rPr>
                <w:rFonts w:ascii="Calibri" w:hAnsi="Calibri" w:cs="Arial"/>
                <w:b/>
                <w:sz w:val="20"/>
                <w:szCs w:val="20"/>
                <w:lang w:val="el-GR"/>
              </w:rPr>
              <w:t>Μαθησιακά Αποτελέσματα</w:t>
            </w:r>
          </w:p>
        </w:tc>
      </w:tr>
      <w:tr w:rsidR="000F4FD4" w:rsidRPr="00E43929" w14:paraId="6FB86285" w14:textId="77777777" w:rsidTr="00305D37">
        <w:tc>
          <w:tcPr>
            <w:tcW w:w="8472" w:type="dxa"/>
            <w:gridSpan w:val="2"/>
            <w:tcBorders>
              <w:top w:val="nil"/>
            </w:tcBorders>
            <w:shd w:val="clear" w:color="auto" w:fill="DDD9C3" w:themeFill="background2" w:themeFillShade="E6"/>
          </w:tcPr>
          <w:p w14:paraId="57EC3E3A" w14:textId="77777777" w:rsidR="000F4FD4" w:rsidRPr="00847403" w:rsidRDefault="000F4FD4" w:rsidP="00305D37">
            <w:pPr>
              <w:widowControl w:val="0"/>
              <w:autoSpaceDE w:val="0"/>
              <w:autoSpaceDN w:val="0"/>
              <w:adjustRightInd w:val="0"/>
              <w:spacing w:after="60"/>
              <w:rPr>
                <w:rFonts w:ascii="Calibri" w:hAnsi="Calibri" w:cs="Arial"/>
                <w:i/>
                <w:sz w:val="16"/>
                <w:szCs w:val="16"/>
                <w:lang w:val="el-GR"/>
              </w:rPr>
            </w:pPr>
            <w:r w:rsidRPr="00847403">
              <w:rPr>
                <w:rFonts w:ascii="Calibri" w:hAnsi="Calibri" w:cs="Arial"/>
                <w:i/>
                <w:sz w:val="16"/>
                <w:szCs w:val="16"/>
                <w:lang w:val="el-GR"/>
              </w:rPr>
              <w:t xml:space="preserve">Περιγράφονται τα μαθησιακά αποτελέσματα του μαθήματος οι συγκεκριμένες  γνώσεις, δεξιότητες και ικανότητες </w:t>
            </w:r>
            <w:proofErr w:type="spellStart"/>
            <w:r w:rsidRPr="00847403">
              <w:rPr>
                <w:rFonts w:ascii="Calibri" w:hAnsi="Calibri" w:cs="Arial"/>
                <w:i/>
                <w:sz w:val="16"/>
                <w:szCs w:val="16"/>
                <w:lang w:val="el-GR"/>
              </w:rPr>
              <w:t>καταλλήλου</w:t>
            </w:r>
            <w:proofErr w:type="spellEnd"/>
            <w:r w:rsidRPr="00847403">
              <w:rPr>
                <w:rFonts w:ascii="Calibri" w:hAnsi="Calibri" w:cs="Arial"/>
                <w:i/>
                <w:sz w:val="16"/>
                <w:szCs w:val="16"/>
                <w:lang w:val="el-GR"/>
              </w:rPr>
              <w:t xml:space="preserve"> επιπέδου που θα αποκτήσουν οι φοιτητές μετά την επιτυχή ολοκλήρωση του μαθήματος.</w:t>
            </w:r>
          </w:p>
          <w:p w14:paraId="1D1C1A94" w14:textId="77777777" w:rsidR="000F4FD4" w:rsidRPr="00847403" w:rsidRDefault="000F4FD4" w:rsidP="00305D37">
            <w:pPr>
              <w:autoSpaceDE w:val="0"/>
              <w:autoSpaceDN w:val="0"/>
              <w:adjustRightInd w:val="0"/>
              <w:rPr>
                <w:rFonts w:ascii="Calibri" w:hAnsi="Calibri" w:cs="Arial"/>
                <w:i/>
                <w:sz w:val="16"/>
                <w:szCs w:val="16"/>
                <w:lang w:val="el-GR"/>
              </w:rPr>
            </w:pPr>
            <w:r w:rsidRPr="00847403">
              <w:rPr>
                <w:rFonts w:ascii="Calibri" w:hAnsi="Calibri" w:cs="Arial"/>
                <w:i/>
                <w:sz w:val="16"/>
                <w:szCs w:val="16"/>
                <w:lang w:val="el-GR"/>
              </w:rPr>
              <w:t xml:space="preserve">Συμβουλευτείτε το Παράρτημα Α </w:t>
            </w:r>
          </w:p>
          <w:p w14:paraId="5A345BA2" w14:textId="77777777" w:rsidR="000F4FD4" w:rsidRPr="00847403" w:rsidRDefault="000F4FD4" w:rsidP="00305D37">
            <w:pPr>
              <w:widowControl w:val="0"/>
              <w:numPr>
                <w:ilvl w:val="0"/>
                <w:numId w:val="15"/>
              </w:numPr>
              <w:autoSpaceDE w:val="0"/>
              <w:autoSpaceDN w:val="0"/>
              <w:adjustRightInd w:val="0"/>
              <w:spacing w:after="200" w:line="276" w:lineRule="auto"/>
              <w:ind w:left="313" w:hanging="219"/>
              <w:contextualSpacing/>
              <w:rPr>
                <w:rFonts w:ascii="Calibri" w:hAnsi="Calibri" w:cs="Arial"/>
                <w:i/>
                <w:sz w:val="16"/>
                <w:szCs w:val="16"/>
                <w:lang w:val="el-GR"/>
              </w:rPr>
            </w:pPr>
            <w:r w:rsidRPr="00847403">
              <w:rPr>
                <w:rFonts w:ascii="Calibri" w:hAnsi="Calibri" w:cs="Arial"/>
                <w:i/>
                <w:sz w:val="16"/>
                <w:szCs w:val="16"/>
                <w:lang w:val="el-GR"/>
              </w:rPr>
              <w:t>Περιγραφή του Επιπέδου των Μαθησιακών Αποτελεσμάτων για κάθε ένα κύκλο σπουδών σύμφωνα με το Πλαίσιο Προσόντων του Ευρωπαϊκού Χώρου Ανώτατης Εκπαίδευσης</w:t>
            </w:r>
          </w:p>
          <w:p w14:paraId="25AC34B6" w14:textId="77777777" w:rsidR="000F4FD4" w:rsidRPr="00847403" w:rsidRDefault="000F4FD4" w:rsidP="00305D37">
            <w:pPr>
              <w:widowControl w:val="0"/>
              <w:numPr>
                <w:ilvl w:val="0"/>
                <w:numId w:val="15"/>
              </w:numPr>
              <w:autoSpaceDE w:val="0"/>
              <w:autoSpaceDN w:val="0"/>
              <w:adjustRightInd w:val="0"/>
              <w:spacing w:after="200" w:line="276" w:lineRule="auto"/>
              <w:ind w:left="313" w:hanging="219"/>
              <w:contextualSpacing/>
              <w:rPr>
                <w:rFonts w:cs="Arial"/>
                <w:i/>
                <w:sz w:val="16"/>
                <w:szCs w:val="16"/>
                <w:lang w:val="el-GR"/>
              </w:rPr>
            </w:pPr>
            <w:r w:rsidRPr="00847403">
              <w:rPr>
                <w:rFonts w:ascii="Calibri" w:hAnsi="Calibri" w:cs="Arial"/>
                <w:i/>
                <w:sz w:val="16"/>
                <w:szCs w:val="16"/>
                <w:lang w:val="el-GR"/>
              </w:rPr>
              <w:t>Περιγραφικοί Δείκτες Επιπέδων 6, 7 &amp; 8 του Ευρωπαϊκού Πλαισίου Προσόντων Διά Βίου Μάθησης και το Παράρτημα Β</w:t>
            </w:r>
          </w:p>
          <w:p w14:paraId="5A6F024E" w14:textId="77777777" w:rsidR="000F4FD4" w:rsidRPr="00847403" w:rsidRDefault="000F4FD4" w:rsidP="00305D37">
            <w:pPr>
              <w:widowControl w:val="0"/>
              <w:numPr>
                <w:ilvl w:val="0"/>
                <w:numId w:val="15"/>
              </w:numPr>
              <w:autoSpaceDE w:val="0"/>
              <w:autoSpaceDN w:val="0"/>
              <w:adjustRightInd w:val="0"/>
              <w:spacing w:after="200" w:line="276" w:lineRule="auto"/>
              <w:ind w:left="313" w:hanging="219"/>
              <w:contextualSpacing/>
              <w:rPr>
                <w:rFonts w:ascii="Calibri" w:hAnsi="Calibri" w:cs="Arial"/>
                <w:i/>
                <w:sz w:val="16"/>
                <w:szCs w:val="16"/>
                <w:lang w:val="el-GR"/>
              </w:rPr>
            </w:pPr>
            <w:r w:rsidRPr="00847403">
              <w:rPr>
                <w:rFonts w:ascii="Calibri" w:hAnsi="Calibri" w:cs="Arial"/>
                <w:i/>
                <w:sz w:val="16"/>
                <w:szCs w:val="16"/>
                <w:lang w:val="el-GR"/>
              </w:rPr>
              <w:t>Περιληπτικός Οδηγός συγγραφής Μαθησιακών Αποτελεσμάτων</w:t>
            </w:r>
          </w:p>
        </w:tc>
      </w:tr>
      <w:tr w:rsidR="000F4FD4" w:rsidRPr="00E43929" w14:paraId="105AA09E" w14:textId="77777777" w:rsidTr="00305D37">
        <w:tc>
          <w:tcPr>
            <w:tcW w:w="8472" w:type="dxa"/>
            <w:gridSpan w:val="2"/>
          </w:tcPr>
          <w:p w14:paraId="0FA86FA5" w14:textId="77777777" w:rsidR="008A58CE" w:rsidRPr="00EA255D" w:rsidRDefault="008A58CE" w:rsidP="000B5F38">
            <w:pPr>
              <w:widowControl w:val="0"/>
              <w:autoSpaceDE w:val="0"/>
              <w:autoSpaceDN w:val="0"/>
              <w:adjustRightInd w:val="0"/>
              <w:spacing w:before="60" w:after="60"/>
              <w:ind w:right="170"/>
              <w:jc w:val="both"/>
              <w:rPr>
                <w:rFonts w:ascii="Calibri" w:eastAsia="Calibri" w:hAnsi="Calibri"/>
                <w:color w:val="002060"/>
                <w:sz w:val="20"/>
                <w:szCs w:val="20"/>
                <w:lang w:val="el-GR"/>
              </w:rPr>
            </w:pPr>
            <w:r w:rsidRPr="00EA255D">
              <w:rPr>
                <w:rFonts w:ascii="Calibri" w:eastAsia="Calibri" w:hAnsi="Calibri"/>
                <w:color w:val="002060"/>
                <w:sz w:val="20"/>
                <w:szCs w:val="20"/>
                <w:lang w:val="el-GR"/>
              </w:rPr>
              <w:t>Αποτελεί το βασικό εισαγωγικό μάθημα στις έννοιες που αφορούν τη δομή και τη χημική συμπεριφορά των προς συντήρηση υλικών, αλλά και των υλικών που καλείται να χρησιμοποιήσει ο συντηρητής ως τμήμα μιας μεθοδολογίας.</w:t>
            </w:r>
          </w:p>
          <w:p w14:paraId="4BCFD300" w14:textId="77777777" w:rsidR="000F4FD4" w:rsidRPr="00EA255D" w:rsidRDefault="008A58CE" w:rsidP="000B5F38">
            <w:pPr>
              <w:widowControl w:val="0"/>
              <w:autoSpaceDE w:val="0"/>
              <w:autoSpaceDN w:val="0"/>
              <w:adjustRightInd w:val="0"/>
              <w:spacing w:before="60" w:after="60"/>
              <w:ind w:right="170"/>
              <w:jc w:val="both"/>
              <w:rPr>
                <w:rFonts w:ascii="Calibri" w:eastAsia="Calibri" w:hAnsi="Calibri"/>
                <w:color w:val="002060"/>
                <w:sz w:val="20"/>
                <w:szCs w:val="20"/>
                <w:lang w:val="el-GR"/>
              </w:rPr>
            </w:pPr>
            <w:r w:rsidRPr="00EA255D">
              <w:rPr>
                <w:rFonts w:ascii="Calibri" w:eastAsia="Calibri" w:hAnsi="Calibri"/>
                <w:color w:val="002060"/>
                <w:sz w:val="20"/>
                <w:szCs w:val="20"/>
                <w:lang w:val="el-GR"/>
              </w:rPr>
              <w:t xml:space="preserve">Η ύλη του μαθήματος εστιάζει στα ανόργανα μόρια, τη συγκρότησή τους από άτομα, περιγράφοντας όλες τις παραμέτρους που ερμηνεύουν τις φυσικές και χημικές ιδιότητές τους και τη σταθερότητά τους στο χρόνο. </w:t>
            </w:r>
            <w:r w:rsidR="00C73E19" w:rsidRPr="00EA255D">
              <w:rPr>
                <w:rFonts w:ascii="Calibri" w:eastAsia="Calibri" w:hAnsi="Calibri"/>
                <w:color w:val="002060"/>
                <w:sz w:val="20"/>
                <w:szCs w:val="20"/>
                <w:lang w:val="el-GR"/>
              </w:rPr>
              <w:t>Η κατανόηση των παραπάνω από τους φοιτητές αποτελεί κύριο στόχο τους μαθήματος.</w:t>
            </w:r>
          </w:p>
          <w:p w14:paraId="7EDE7A77" w14:textId="77777777" w:rsidR="00C73E19" w:rsidRPr="00EA255D" w:rsidRDefault="00C73E19" w:rsidP="000B5F38">
            <w:pPr>
              <w:widowControl w:val="0"/>
              <w:autoSpaceDE w:val="0"/>
              <w:autoSpaceDN w:val="0"/>
              <w:adjustRightInd w:val="0"/>
              <w:spacing w:before="60" w:after="60"/>
              <w:ind w:right="170"/>
              <w:jc w:val="both"/>
              <w:rPr>
                <w:rFonts w:ascii="Calibri" w:eastAsia="Calibri" w:hAnsi="Calibri"/>
                <w:color w:val="002060"/>
                <w:sz w:val="20"/>
                <w:szCs w:val="20"/>
                <w:lang w:val="el-GR"/>
              </w:rPr>
            </w:pPr>
            <w:r w:rsidRPr="00EA255D">
              <w:rPr>
                <w:rFonts w:ascii="Calibri" w:eastAsia="Calibri" w:hAnsi="Calibri"/>
                <w:color w:val="002060"/>
                <w:sz w:val="20"/>
                <w:szCs w:val="20"/>
                <w:lang w:val="el-GR"/>
              </w:rPr>
              <w:t>Με την επιτυχή ολοκλήρωση του μαθήματος ο</w:t>
            </w:r>
            <w:r w:rsidR="00B54D6F" w:rsidRPr="00EA255D">
              <w:rPr>
                <w:rFonts w:ascii="Calibri" w:eastAsia="Calibri" w:hAnsi="Calibri"/>
                <w:color w:val="002060"/>
                <w:sz w:val="20"/>
                <w:szCs w:val="20"/>
                <w:lang w:val="el-GR"/>
              </w:rPr>
              <w:t>ι</w:t>
            </w:r>
            <w:r w:rsidRPr="00EA255D">
              <w:rPr>
                <w:rFonts w:ascii="Calibri" w:eastAsia="Calibri" w:hAnsi="Calibri"/>
                <w:color w:val="002060"/>
                <w:sz w:val="20"/>
                <w:szCs w:val="20"/>
                <w:lang w:val="el-GR"/>
              </w:rPr>
              <w:t xml:space="preserve"> φοιτητ</w:t>
            </w:r>
            <w:r w:rsidR="00B54D6F" w:rsidRPr="00EA255D">
              <w:rPr>
                <w:rFonts w:ascii="Calibri" w:eastAsia="Calibri" w:hAnsi="Calibri"/>
                <w:color w:val="002060"/>
                <w:sz w:val="20"/>
                <w:szCs w:val="20"/>
                <w:lang w:val="el-GR"/>
              </w:rPr>
              <w:t>έ</w:t>
            </w:r>
            <w:r w:rsidRPr="00EA255D">
              <w:rPr>
                <w:rFonts w:ascii="Calibri" w:eastAsia="Calibri" w:hAnsi="Calibri"/>
                <w:color w:val="002060"/>
                <w:sz w:val="20"/>
                <w:szCs w:val="20"/>
                <w:lang w:val="el-GR"/>
              </w:rPr>
              <w:t xml:space="preserve">ς / </w:t>
            </w:r>
            <w:proofErr w:type="spellStart"/>
            <w:r w:rsidRPr="00EA255D">
              <w:rPr>
                <w:rFonts w:ascii="Calibri" w:eastAsia="Calibri" w:hAnsi="Calibri"/>
                <w:color w:val="002060"/>
                <w:sz w:val="20"/>
                <w:szCs w:val="20"/>
                <w:lang w:val="el-GR"/>
              </w:rPr>
              <w:t>τρι</w:t>
            </w:r>
            <w:r w:rsidR="00B54D6F" w:rsidRPr="00EA255D">
              <w:rPr>
                <w:rFonts w:ascii="Calibri" w:eastAsia="Calibri" w:hAnsi="Calibri"/>
                <w:color w:val="002060"/>
                <w:sz w:val="20"/>
                <w:szCs w:val="20"/>
                <w:lang w:val="el-GR"/>
              </w:rPr>
              <w:t>ες</w:t>
            </w:r>
            <w:proofErr w:type="spellEnd"/>
            <w:r w:rsidRPr="00EA255D">
              <w:rPr>
                <w:rFonts w:ascii="Calibri" w:eastAsia="Calibri" w:hAnsi="Calibri"/>
                <w:color w:val="002060"/>
                <w:sz w:val="20"/>
                <w:szCs w:val="20"/>
                <w:lang w:val="el-GR"/>
              </w:rPr>
              <w:t xml:space="preserve"> θα είναι σε θέση να:</w:t>
            </w:r>
          </w:p>
          <w:p w14:paraId="380D34C5" w14:textId="77777777" w:rsidR="0082413C" w:rsidRPr="00EA255D" w:rsidRDefault="0082413C" w:rsidP="000B5F38">
            <w:pPr>
              <w:pStyle w:val="ListParagraph"/>
              <w:widowControl w:val="0"/>
              <w:numPr>
                <w:ilvl w:val="0"/>
                <w:numId w:val="46"/>
              </w:numPr>
              <w:autoSpaceDE w:val="0"/>
              <w:autoSpaceDN w:val="0"/>
              <w:adjustRightInd w:val="0"/>
              <w:spacing w:before="60" w:after="60" w:line="240" w:lineRule="auto"/>
              <w:ind w:right="170"/>
              <w:jc w:val="both"/>
              <w:rPr>
                <w:rFonts w:eastAsia="Calibri"/>
                <w:color w:val="002060"/>
                <w:sz w:val="20"/>
                <w:szCs w:val="20"/>
              </w:rPr>
            </w:pPr>
            <w:r w:rsidRPr="00EA255D">
              <w:rPr>
                <w:rFonts w:eastAsia="Calibri"/>
                <w:color w:val="002060"/>
                <w:sz w:val="20"/>
                <w:szCs w:val="20"/>
              </w:rPr>
              <w:t>Γνωρίζουν τις</w:t>
            </w:r>
            <w:r w:rsidR="0090312E" w:rsidRPr="00EA255D">
              <w:rPr>
                <w:rFonts w:eastAsia="Calibri"/>
                <w:color w:val="002060"/>
                <w:sz w:val="20"/>
                <w:szCs w:val="20"/>
              </w:rPr>
              <w:t xml:space="preserve"> βασικές έννοιες που διέπουν τη δομή της ύλης σε ατομικό </w:t>
            </w:r>
            <w:r w:rsidRPr="00EA255D">
              <w:rPr>
                <w:rFonts w:eastAsia="Calibri"/>
                <w:color w:val="002060"/>
                <w:sz w:val="20"/>
                <w:szCs w:val="20"/>
              </w:rPr>
              <w:t xml:space="preserve">επίπεδο </w:t>
            </w:r>
            <w:r w:rsidR="0090312E" w:rsidRPr="00EA255D">
              <w:rPr>
                <w:rFonts w:eastAsia="Calibri"/>
                <w:color w:val="002060"/>
                <w:sz w:val="20"/>
                <w:szCs w:val="20"/>
              </w:rPr>
              <w:t xml:space="preserve">και μοριακό επίπεδο </w:t>
            </w:r>
          </w:p>
          <w:p w14:paraId="6DAE480C" w14:textId="77777777" w:rsidR="00537761" w:rsidRPr="00EA255D" w:rsidRDefault="00537761" w:rsidP="000B5F38">
            <w:pPr>
              <w:pStyle w:val="ListParagraph"/>
              <w:widowControl w:val="0"/>
              <w:numPr>
                <w:ilvl w:val="0"/>
                <w:numId w:val="46"/>
              </w:numPr>
              <w:autoSpaceDE w:val="0"/>
              <w:autoSpaceDN w:val="0"/>
              <w:adjustRightInd w:val="0"/>
              <w:spacing w:before="60" w:after="60" w:line="240" w:lineRule="auto"/>
              <w:ind w:right="170"/>
              <w:jc w:val="both"/>
              <w:rPr>
                <w:rFonts w:eastAsia="Calibri"/>
                <w:color w:val="002060"/>
                <w:sz w:val="20"/>
                <w:szCs w:val="20"/>
              </w:rPr>
            </w:pPr>
            <w:r w:rsidRPr="00EA255D">
              <w:rPr>
                <w:rFonts w:eastAsia="Calibri"/>
                <w:color w:val="002060"/>
                <w:sz w:val="20"/>
                <w:szCs w:val="20"/>
              </w:rPr>
              <w:t>Εκτιμούν ορθά τις διαφορές μεταξύ ισοτόπων του ίδιου στοιχείου</w:t>
            </w:r>
          </w:p>
          <w:p w14:paraId="520EF66F" w14:textId="77777777" w:rsidR="005208DD" w:rsidRPr="00EA255D" w:rsidRDefault="005208DD" w:rsidP="000B5F38">
            <w:pPr>
              <w:pStyle w:val="ListParagraph"/>
              <w:widowControl w:val="0"/>
              <w:numPr>
                <w:ilvl w:val="0"/>
                <w:numId w:val="46"/>
              </w:numPr>
              <w:autoSpaceDE w:val="0"/>
              <w:autoSpaceDN w:val="0"/>
              <w:adjustRightInd w:val="0"/>
              <w:spacing w:before="60" w:after="60" w:line="240" w:lineRule="auto"/>
              <w:ind w:right="170"/>
              <w:jc w:val="both"/>
              <w:rPr>
                <w:rFonts w:eastAsia="Calibri"/>
                <w:color w:val="002060"/>
                <w:sz w:val="20"/>
                <w:szCs w:val="20"/>
              </w:rPr>
            </w:pPr>
            <w:r w:rsidRPr="00EA255D">
              <w:rPr>
                <w:rFonts w:eastAsia="Calibri"/>
                <w:color w:val="002060"/>
                <w:sz w:val="20"/>
                <w:szCs w:val="20"/>
              </w:rPr>
              <w:t xml:space="preserve">Αξιολογούν σωστά τις διαφορές μεταξύ των μορίων </w:t>
            </w:r>
            <w:r w:rsidR="00CE1710" w:rsidRPr="00EA255D">
              <w:rPr>
                <w:rFonts w:eastAsia="Calibri"/>
                <w:color w:val="002060"/>
                <w:sz w:val="20"/>
                <w:szCs w:val="20"/>
              </w:rPr>
              <w:t xml:space="preserve">χημικών ενώσεων </w:t>
            </w:r>
            <w:r w:rsidRPr="00EA255D">
              <w:rPr>
                <w:rFonts w:eastAsia="Calibri"/>
                <w:color w:val="002060"/>
                <w:sz w:val="20"/>
                <w:szCs w:val="20"/>
              </w:rPr>
              <w:t>και των ιόντων</w:t>
            </w:r>
          </w:p>
          <w:p w14:paraId="2310E6C1" w14:textId="77777777" w:rsidR="00E74098" w:rsidRPr="00EA255D" w:rsidRDefault="00E74098" w:rsidP="00E74098">
            <w:pPr>
              <w:pStyle w:val="ListParagraph"/>
              <w:widowControl w:val="0"/>
              <w:numPr>
                <w:ilvl w:val="0"/>
                <w:numId w:val="46"/>
              </w:numPr>
              <w:autoSpaceDE w:val="0"/>
              <w:autoSpaceDN w:val="0"/>
              <w:adjustRightInd w:val="0"/>
              <w:spacing w:before="60" w:after="60"/>
              <w:ind w:right="170"/>
              <w:jc w:val="both"/>
              <w:rPr>
                <w:rFonts w:eastAsia="Calibri"/>
                <w:color w:val="002060"/>
                <w:sz w:val="20"/>
                <w:szCs w:val="20"/>
              </w:rPr>
            </w:pPr>
            <w:r w:rsidRPr="00EA255D">
              <w:rPr>
                <w:rFonts w:eastAsia="Calibri"/>
                <w:color w:val="002060"/>
                <w:sz w:val="20"/>
                <w:szCs w:val="20"/>
              </w:rPr>
              <w:t xml:space="preserve">Γράφουν χημικούς τύπους με δεδομένη την κατά </w:t>
            </w:r>
            <w:proofErr w:type="spellStart"/>
            <w:r w:rsidRPr="00EA255D">
              <w:rPr>
                <w:rFonts w:eastAsia="Calibri"/>
                <w:color w:val="002060"/>
                <w:sz w:val="20"/>
                <w:szCs w:val="20"/>
              </w:rPr>
              <w:t>IUPAC</w:t>
            </w:r>
            <w:proofErr w:type="spellEnd"/>
            <w:r w:rsidRPr="00EA255D">
              <w:rPr>
                <w:rFonts w:eastAsia="Calibri"/>
                <w:color w:val="002060"/>
                <w:sz w:val="20"/>
                <w:szCs w:val="20"/>
              </w:rPr>
              <w:t xml:space="preserve"> ονομασία οξειδίων, οξέων, βάσεων, αλάτων και συμπλόκων ιόντων, και </w:t>
            </w:r>
            <w:proofErr w:type="spellStart"/>
            <w:r w:rsidRPr="00EA255D">
              <w:rPr>
                <w:rFonts w:eastAsia="Calibri"/>
                <w:i/>
                <w:color w:val="002060"/>
                <w:sz w:val="20"/>
                <w:szCs w:val="20"/>
              </w:rPr>
              <w:t>αντιστόφως</w:t>
            </w:r>
            <w:proofErr w:type="spellEnd"/>
            <w:r w:rsidRPr="00EA255D">
              <w:rPr>
                <w:rFonts w:eastAsia="Calibri"/>
                <w:color w:val="002060"/>
                <w:sz w:val="20"/>
                <w:szCs w:val="20"/>
              </w:rPr>
              <w:t>.</w:t>
            </w:r>
          </w:p>
          <w:p w14:paraId="5A713934" w14:textId="77777777" w:rsidR="00E74098" w:rsidRPr="00EA255D" w:rsidRDefault="00E74098" w:rsidP="00E74098">
            <w:pPr>
              <w:pStyle w:val="ListParagraph"/>
              <w:widowControl w:val="0"/>
              <w:numPr>
                <w:ilvl w:val="0"/>
                <w:numId w:val="46"/>
              </w:numPr>
              <w:autoSpaceDE w:val="0"/>
              <w:autoSpaceDN w:val="0"/>
              <w:adjustRightInd w:val="0"/>
              <w:spacing w:before="60" w:after="60"/>
              <w:ind w:right="170"/>
              <w:jc w:val="both"/>
              <w:rPr>
                <w:rFonts w:eastAsia="Calibri"/>
                <w:color w:val="002060"/>
                <w:sz w:val="20"/>
                <w:szCs w:val="20"/>
              </w:rPr>
            </w:pPr>
            <w:r w:rsidRPr="00EA255D">
              <w:rPr>
                <w:rFonts w:eastAsia="Calibri"/>
                <w:color w:val="002060"/>
                <w:sz w:val="20"/>
                <w:szCs w:val="20"/>
              </w:rPr>
              <w:lastRenderedPageBreak/>
              <w:t>Γράφουν χημικές αντιδράσεις εξουδετέρωσης και οξειδοαναγωγής</w:t>
            </w:r>
          </w:p>
          <w:p w14:paraId="44AC577B" w14:textId="77777777" w:rsidR="0082413C" w:rsidRPr="00EA255D" w:rsidRDefault="0082413C" w:rsidP="000B5F38">
            <w:pPr>
              <w:pStyle w:val="ListParagraph"/>
              <w:widowControl w:val="0"/>
              <w:numPr>
                <w:ilvl w:val="0"/>
                <w:numId w:val="46"/>
              </w:numPr>
              <w:autoSpaceDE w:val="0"/>
              <w:autoSpaceDN w:val="0"/>
              <w:adjustRightInd w:val="0"/>
              <w:spacing w:before="60" w:after="60" w:line="240" w:lineRule="auto"/>
              <w:ind w:right="170"/>
              <w:jc w:val="both"/>
              <w:rPr>
                <w:rFonts w:eastAsia="Calibri"/>
                <w:color w:val="002060"/>
                <w:sz w:val="20"/>
                <w:szCs w:val="20"/>
              </w:rPr>
            </w:pPr>
            <w:r w:rsidRPr="00EA255D">
              <w:rPr>
                <w:rFonts w:eastAsia="Calibri"/>
                <w:color w:val="002060"/>
                <w:sz w:val="20"/>
                <w:szCs w:val="20"/>
              </w:rPr>
              <w:t>Εκτιμούν</w:t>
            </w:r>
            <w:r w:rsidR="0090312E" w:rsidRPr="00EA255D">
              <w:rPr>
                <w:rFonts w:eastAsia="Calibri"/>
                <w:color w:val="002060"/>
                <w:sz w:val="20"/>
                <w:szCs w:val="20"/>
              </w:rPr>
              <w:t xml:space="preserve"> την οξεοβασική συμπεριφορά </w:t>
            </w:r>
            <w:r w:rsidR="005208DD" w:rsidRPr="00EA255D">
              <w:rPr>
                <w:rFonts w:eastAsia="Calibri"/>
                <w:color w:val="002060"/>
                <w:sz w:val="20"/>
                <w:szCs w:val="20"/>
              </w:rPr>
              <w:t>χημικών ενώσεων και ιόντων</w:t>
            </w:r>
            <w:r w:rsidRPr="00EA255D">
              <w:rPr>
                <w:rFonts w:eastAsia="Calibri"/>
                <w:color w:val="002060"/>
                <w:sz w:val="20"/>
                <w:szCs w:val="20"/>
              </w:rPr>
              <w:t xml:space="preserve"> από αριθμητικά δεδομένα (πίνακες, </w:t>
            </w:r>
            <w:proofErr w:type="spellStart"/>
            <w:r w:rsidRPr="00EA255D">
              <w:rPr>
                <w:rFonts w:eastAsia="Calibri"/>
                <w:color w:val="002060"/>
                <w:sz w:val="20"/>
                <w:szCs w:val="20"/>
              </w:rPr>
              <w:t>κλπ</w:t>
            </w:r>
            <w:proofErr w:type="spellEnd"/>
            <w:r w:rsidRPr="00EA255D">
              <w:rPr>
                <w:rFonts w:eastAsia="Calibri"/>
                <w:color w:val="002060"/>
                <w:sz w:val="20"/>
                <w:szCs w:val="20"/>
              </w:rPr>
              <w:t xml:space="preserve">.) </w:t>
            </w:r>
          </w:p>
          <w:p w14:paraId="22A4F07D" w14:textId="77777777" w:rsidR="00CE1710" w:rsidRPr="00EA255D" w:rsidRDefault="00CE1710" w:rsidP="000B5F38">
            <w:pPr>
              <w:pStyle w:val="ListParagraph"/>
              <w:widowControl w:val="0"/>
              <w:numPr>
                <w:ilvl w:val="0"/>
                <w:numId w:val="46"/>
              </w:numPr>
              <w:autoSpaceDE w:val="0"/>
              <w:autoSpaceDN w:val="0"/>
              <w:adjustRightInd w:val="0"/>
              <w:spacing w:before="60" w:after="60" w:line="240" w:lineRule="auto"/>
              <w:ind w:right="170"/>
              <w:jc w:val="both"/>
              <w:rPr>
                <w:rFonts w:eastAsia="Calibri"/>
                <w:color w:val="002060"/>
                <w:sz w:val="20"/>
                <w:szCs w:val="20"/>
              </w:rPr>
            </w:pPr>
            <w:r w:rsidRPr="00EA255D">
              <w:rPr>
                <w:rFonts w:eastAsia="Calibri"/>
                <w:color w:val="002060"/>
                <w:sz w:val="20"/>
                <w:szCs w:val="20"/>
              </w:rPr>
              <w:t>Προβλέπουν την οξειδωτική ή αναγωγική δράση των χημικών ενώσεων ή ιόντων</w:t>
            </w:r>
          </w:p>
          <w:p w14:paraId="2CAAA6FB" w14:textId="77777777" w:rsidR="0082413C" w:rsidRPr="00EA255D" w:rsidRDefault="0082413C" w:rsidP="000B5F38">
            <w:pPr>
              <w:pStyle w:val="ListParagraph"/>
              <w:widowControl w:val="0"/>
              <w:numPr>
                <w:ilvl w:val="0"/>
                <w:numId w:val="46"/>
              </w:numPr>
              <w:autoSpaceDE w:val="0"/>
              <w:autoSpaceDN w:val="0"/>
              <w:adjustRightInd w:val="0"/>
              <w:spacing w:before="60" w:after="60" w:line="240" w:lineRule="auto"/>
              <w:ind w:right="170"/>
              <w:jc w:val="both"/>
              <w:rPr>
                <w:rFonts w:eastAsia="Calibri"/>
                <w:color w:val="002060"/>
                <w:sz w:val="20"/>
                <w:szCs w:val="20"/>
              </w:rPr>
            </w:pPr>
            <w:r w:rsidRPr="00EA255D">
              <w:rPr>
                <w:rFonts w:eastAsia="Calibri"/>
                <w:color w:val="002060"/>
                <w:sz w:val="20"/>
                <w:szCs w:val="20"/>
              </w:rPr>
              <w:t xml:space="preserve">Προβλέπουν σε ποιοτικό επίπεδο, αλλά και τις ποσοτικές τάσεις </w:t>
            </w:r>
            <w:r w:rsidR="00CE1710" w:rsidRPr="00EA255D">
              <w:rPr>
                <w:rFonts w:eastAsia="Calibri"/>
                <w:color w:val="002060"/>
                <w:sz w:val="20"/>
                <w:szCs w:val="20"/>
              </w:rPr>
              <w:t>της οξεοβασικής και οξειδοαναγωγικής συμπεριφοράς</w:t>
            </w:r>
            <w:r w:rsidRPr="00EA255D">
              <w:rPr>
                <w:rFonts w:eastAsia="Calibri"/>
                <w:color w:val="002060"/>
                <w:sz w:val="20"/>
                <w:szCs w:val="20"/>
              </w:rPr>
              <w:t xml:space="preserve"> με δεδομένες τις θέσεις των στοιχείων στον Περιοδικό Πίνακα</w:t>
            </w:r>
          </w:p>
          <w:p w14:paraId="29D4AE2C" w14:textId="77777777" w:rsidR="00F03B25" w:rsidRPr="00EA255D" w:rsidRDefault="0082413C" w:rsidP="000B5F38">
            <w:pPr>
              <w:pStyle w:val="ListParagraph"/>
              <w:widowControl w:val="0"/>
              <w:numPr>
                <w:ilvl w:val="0"/>
                <w:numId w:val="46"/>
              </w:numPr>
              <w:autoSpaceDE w:val="0"/>
              <w:autoSpaceDN w:val="0"/>
              <w:adjustRightInd w:val="0"/>
              <w:spacing w:before="60" w:after="60" w:line="240" w:lineRule="auto"/>
              <w:ind w:right="170"/>
              <w:jc w:val="both"/>
              <w:rPr>
                <w:rFonts w:eastAsia="Calibri"/>
                <w:color w:val="002060"/>
                <w:sz w:val="20"/>
                <w:szCs w:val="20"/>
              </w:rPr>
            </w:pPr>
            <w:r w:rsidRPr="00EA255D">
              <w:rPr>
                <w:rFonts w:eastAsia="Calibri"/>
                <w:color w:val="002060"/>
                <w:sz w:val="20"/>
                <w:szCs w:val="20"/>
              </w:rPr>
              <w:t>Εκτιμούν και σε συγκεκριμένες περιπτώσεις, να προβλέπουν</w:t>
            </w:r>
            <w:r w:rsidR="0090312E" w:rsidRPr="00EA255D">
              <w:rPr>
                <w:rFonts w:eastAsia="Calibri"/>
                <w:color w:val="002060"/>
                <w:sz w:val="20"/>
                <w:szCs w:val="20"/>
              </w:rPr>
              <w:t xml:space="preserve"> τις βασικές χημικές ιδιότητες των στοιχείων και συγκεκριμένων </w:t>
            </w:r>
            <w:proofErr w:type="spellStart"/>
            <w:r w:rsidR="0090312E" w:rsidRPr="00EA255D">
              <w:rPr>
                <w:rFonts w:eastAsia="Calibri"/>
                <w:color w:val="002060"/>
                <w:sz w:val="20"/>
                <w:szCs w:val="20"/>
              </w:rPr>
              <w:t>ανοργάνων</w:t>
            </w:r>
            <w:proofErr w:type="spellEnd"/>
            <w:r w:rsidR="0090312E" w:rsidRPr="00EA255D">
              <w:rPr>
                <w:rFonts w:eastAsia="Calibri"/>
                <w:color w:val="002060"/>
                <w:sz w:val="20"/>
                <w:szCs w:val="20"/>
              </w:rPr>
              <w:t xml:space="preserve"> </w:t>
            </w:r>
            <w:r w:rsidRPr="00EA255D">
              <w:rPr>
                <w:rFonts w:eastAsia="Calibri"/>
                <w:color w:val="002060"/>
                <w:sz w:val="20"/>
                <w:szCs w:val="20"/>
              </w:rPr>
              <w:t xml:space="preserve">χημικών </w:t>
            </w:r>
            <w:r w:rsidR="0090312E" w:rsidRPr="00EA255D">
              <w:rPr>
                <w:rFonts w:eastAsia="Calibri"/>
                <w:color w:val="002060"/>
                <w:sz w:val="20"/>
                <w:szCs w:val="20"/>
              </w:rPr>
              <w:t>ενώσεων.</w:t>
            </w:r>
          </w:p>
          <w:p w14:paraId="5F2A904B" w14:textId="77777777" w:rsidR="008B45C4" w:rsidRPr="00EA255D" w:rsidRDefault="008B45C4" w:rsidP="000B5F38">
            <w:pPr>
              <w:pStyle w:val="ListParagraph"/>
              <w:widowControl w:val="0"/>
              <w:numPr>
                <w:ilvl w:val="0"/>
                <w:numId w:val="46"/>
              </w:numPr>
              <w:autoSpaceDE w:val="0"/>
              <w:autoSpaceDN w:val="0"/>
              <w:adjustRightInd w:val="0"/>
              <w:spacing w:before="60" w:after="60" w:line="240" w:lineRule="auto"/>
              <w:ind w:right="170"/>
              <w:jc w:val="both"/>
              <w:rPr>
                <w:rFonts w:eastAsia="Calibri"/>
                <w:color w:val="002060"/>
                <w:sz w:val="20"/>
                <w:szCs w:val="20"/>
              </w:rPr>
            </w:pPr>
            <w:r w:rsidRPr="00EA255D">
              <w:rPr>
                <w:rFonts w:eastAsia="Calibri"/>
                <w:color w:val="002060"/>
                <w:sz w:val="20"/>
                <w:szCs w:val="20"/>
              </w:rPr>
              <w:t>Εκτιμούν τις ιδιαιτερότητες των μιγμάτων και τις διαφορές τους από τα καθαρά σώματα</w:t>
            </w:r>
          </w:p>
          <w:p w14:paraId="7EEE83EE" w14:textId="77777777" w:rsidR="008B45C4" w:rsidRPr="00EA255D" w:rsidRDefault="008B45C4" w:rsidP="000B5F38">
            <w:pPr>
              <w:pStyle w:val="ListParagraph"/>
              <w:widowControl w:val="0"/>
              <w:numPr>
                <w:ilvl w:val="0"/>
                <w:numId w:val="46"/>
              </w:numPr>
              <w:autoSpaceDE w:val="0"/>
              <w:autoSpaceDN w:val="0"/>
              <w:adjustRightInd w:val="0"/>
              <w:spacing w:before="60" w:after="60" w:line="240" w:lineRule="auto"/>
              <w:ind w:right="170"/>
              <w:jc w:val="both"/>
              <w:rPr>
                <w:rFonts w:eastAsia="Calibri"/>
                <w:color w:val="002060"/>
                <w:sz w:val="20"/>
                <w:szCs w:val="20"/>
              </w:rPr>
            </w:pPr>
            <w:r w:rsidRPr="00EA255D">
              <w:rPr>
                <w:rFonts w:eastAsia="Calibri"/>
                <w:color w:val="002060"/>
                <w:sz w:val="20"/>
                <w:szCs w:val="20"/>
              </w:rPr>
              <w:t>Υπολογίζουν συγκεντρώσεις διαλυμάτων και ποσότητες των σωμάτων που συμμετέχουν</w:t>
            </w:r>
          </w:p>
          <w:p w14:paraId="1F4836E0" w14:textId="77777777" w:rsidR="008B45C4" w:rsidRPr="00EA255D" w:rsidRDefault="00D62F56" w:rsidP="000B5F38">
            <w:pPr>
              <w:pStyle w:val="ListParagraph"/>
              <w:widowControl w:val="0"/>
              <w:numPr>
                <w:ilvl w:val="0"/>
                <w:numId w:val="46"/>
              </w:numPr>
              <w:autoSpaceDE w:val="0"/>
              <w:autoSpaceDN w:val="0"/>
              <w:adjustRightInd w:val="0"/>
              <w:spacing w:before="60" w:after="60" w:line="240" w:lineRule="auto"/>
              <w:ind w:right="170"/>
              <w:jc w:val="both"/>
              <w:rPr>
                <w:rFonts w:eastAsia="Calibri"/>
                <w:color w:val="002060"/>
                <w:sz w:val="20"/>
                <w:szCs w:val="20"/>
              </w:rPr>
            </w:pPr>
            <w:r w:rsidRPr="00EA255D">
              <w:rPr>
                <w:rFonts w:eastAsia="Calibri"/>
                <w:color w:val="002060"/>
                <w:sz w:val="20"/>
                <w:szCs w:val="20"/>
              </w:rPr>
              <w:t>Π</w:t>
            </w:r>
            <w:r w:rsidR="008B45C4" w:rsidRPr="00EA255D">
              <w:rPr>
                <w:rFonts w:eastAsia="Calibri"/>
                <w:color w:val="002060"/>
                <w:sz w:val="20"/>
                <w:szCs w:val="20"/>
              </w:rPr>
              <w:t>αρασκευάζουν σύμφωνα με αριθμητικά ή άλλα πρακτικά ζητούμενα, αραιά διαλύματα οξέων, βάσεων, οξειδωτικών και αναγωγικών σωμάτων.</w:t>
            </w:r>
          </w:p>
          <w:p w14:paraId="306DFB21" w14:textId="77777777" w:rsidR="00E74098" w:rsidRPr="00EA255D" w:rsidRDefault="00E74098" w:rsidP="00E74098">
            <w:pPr>
              <w:pStyle w:val="ListParagraph"/>
              <w:widowControl w:val="0"/>
              <w:autoSpaceDE w:val="0"/>
              <w:autoSpaceDN w:val="0"/>
              <w:adjustRightInd w:val="0"/>
              <w:spacing w:before="60" w:after="60" w:line="240" w:lineRule="auto"/>
              <w:ind w:right="170"/>
              <w:jc w:val="both"/>
              <w:rPr>
                <w:rFonts w:eastAsia="Calibri"/>
                <w:color w:val="002060"/>
                <w:sz w:val="20"/>
                <w:szCs w:val="20"/>
              </w:rPr>
            </w:pPr>
          </w:p>
          <w:p w14:paraId="0647ECF8" w14:textId="77777777" w:rsidR="00537761" w:rsidRPr="00E74098" w:rsidRDefault="00537761" w:rsidP="000B5F38">
            <w:pPr>
              <w:widowControl w:val="0"/>
              <w:autoSpaceDE w:val="0"/>
              <w:autoSpaceDN w:val="0"/>
              <w:adjustRightInd w:val="0"/>
              <w:spacing w:before="60" w:after="60"/>
              <w:ind w:right="170"/>
              <w:jc w:val="both"/>
              <w:rPr>
                <w:rFonts w:eastAsia="Calibri"/>
                <w:color w:val="002060"/>
                <w:lang w:val="el-GR"/>
              </w:rPr>
            </w:pPr>
          </w:p>
        </w:tc>
      </w:tr>
      <w:tr w:rsidR="000F4FD4" w:rsidRPr="00705AAD" w14:paraId="7C20CC3A" w14:textId="77777777" w:rsidTr="00305D37">
        <w:tblPrEx>
          <w:tblLook w:val="0000" w:firstRow="0" w:lastRow="0" w:firstColumn="0" w:lastColumn="0" w:noHBand="0" w:noVBand="0"/>
        </w:tblPrEx>
        <w:tc>
          <w:tcPr>
            <w:tcW w:w="8472" w:type="dxa"/>
            <w:gridSpan w:val="2"/>
            <w:tcBorders>
              <w:bottom w:val="nil"/>
            </w:tcBorders>
            <w:shd w:val="clear" w:color="auto" w:fill="DDD9C3" w:themeFill="background2" w:themeFillShade="E6"/>
          </w:tcPr>
          <w:p w14:paraId="7FD07B8D" w14:textId="77777777" w:rsidR="000F4FD4" w:rsidRPr="00705AAD" w:rsidRDefault="000F4FD4" w:rsidP="00305D37">
            <w:pPr>
              <w:rPr>
                <w:rFonts w:ascii="Calibri" w:hAnsi="Calibri" w:cs="Arial"/>
                <w:b/>
                <w:sz w:val="20"/>
                <w:szCs w:val="20"/>
                <w:lang w:val="el-GR"/>
              </w:rPr>
            </w:pPr>
            <w:r w:rsidRPr="00705AAD">
              <w:rPr>
                <w:rFonts w:ascii="Calibri" w:hAnsi="Calibri" w:cs="Arial"/>
                <w:b/>
                <w:sz w:val="20"/>
                <w:szCs w:val="20"/>
                <w:lang w:val="el-GR"/>
              </w:rPr>
              <w:lastRenderedPageBreak/>
              <w:t>Γενικές Ικανότητες</w:t>
            </w:r>
          </w:p>
        </w:tc>
      </w:tr>
      <w:tr w:rsidR="000F4FD4" w:rsidRPr="00E43929" w14:paraId="08676187" w14:textId="77777777" w:rsidTr="00305D37">
        <w:tc>
          <w:tcPr>
            <w:tcW w:w="8472" w:type="dxa"/>
            <w:gridSpan w:val="2"/>
            <w:tcBorders>
              <w:top w:val="nil"/>
              <w:bottom w:val="nil"/>
            </w:tcBorders>
            <w:shd w:val="clear" w:color="auto" w:fill="DDD9C3" w:themeFill="background2" w:themeFillShade="E6"/>
          </w:tcPr>
          <w:p w14:paraId="1147BE97" w14:textId="77777777" w:rsidR="000F4FD4" w:rsidRPr="00EA255D" w:rsidRDefault="000F4FD4" w:rsidP="00305D37">
            <w:pPr>
              <w:widowControl w:val="0"/>
              <w:autoSpaceDE w:val="0"/>
              <w:autoSpaceDN w:val="0"/>
              <w:adjustRightInd w:val="0"/>
              <w:spacing w:after="60"/>
              <w:rPr>
                <w:rFonts w:ascii="Calibri" w:hAnsi="Calibri" w:cs="Arial"/>
                <w:i/>
                <w:sz w:val="16"/>
                <w:szCs w:val="16"/>
                <w:lang w:val="el-GR"/>
              </w:rPr>
            </w:pPr>
            <w:r w:rsidRPr="00EA255D">
              <w:rPr>
                <w:rFonts w:ascii="Calibri" w:hAnsi="Calibri" w:cs="Arial"/>
                <w:i/>
                <w:sz w:val="16"/>
                <w:szCs w:val="16"/>
                <w:lang w:val="el-GR"/>
              </w:rPr>
              <w:t>Λαμβάνοντας υπόψη τις γενικές ικανότητες που πρέπει να έχει αποκτήσει ο πτυχιούχος (όπως αυτές αναγράφονται στο Παράρτημα Διπλώματος και παρατίθενται ακολούθως) σε ποια / ποιες από αυτές αποσκοπεί το μάθημα;.</w:t>
            </w:r>
          </w:p>
        </w:tc>
      </w:tr>
      <w:tr w:rsidR="000F4FD4" w:rsidRPr="007E6482" w14:paraId="69427C1C" w14:textId="77777777" w:rsidTr="00305D37">
        <w:tblPrEx>
          <w:tblLook w:val="0000" w:firstRow="0" w:lastRow="0" w:firstColumn="0" w:lastColumn="0" w:noHBand="0" w:noVBand="0"/>
        </w:tblPrEx>
        <w:tc>
          <w:tcPr>
            <w:tcW w:w="3964" w:type="dxa"/>
            <w:tcBorders>
              <w:top w:val="nil"/>
              <w:bottom w:val="single" w:sz="4" w:space="0" w:color="auto"/>
              <w:right w:val="nil"/>
            </w:tcBorders>
            <w:shd w:val="clear" w:color="auto" w:fill="DDD9C3" w:themeFill="background2" w:themeFillShade="E6"/>
          </w:tcPr>
          <w:p w14:paraId="01153424" w14:textId="77777777" w:rsidR="000F4FD4" w:rsidRPr="00EA255D" w:rsidRDefault="000F4FD4" w:rsidP="00305D37">
            <w:pPr>
              <w:widowControl w:val="0"/>
              <w:autoSpaceDE w:val="0"/>
              <w:autoSpaceDN w:val="0"/>
              <w:adjustRightInd w:val="0"/>
              <w:rPr>
                <w:rFonts w:ascii="Calibri" w:hAnsi="Calibri" w:cs="Arial"/>
                <w:i/>
                <w:sz w:val="16"/>
                <w:szCs w:val="16"/>
                <w:lang w:val="el-GR"/>
              </w:rPr>
            </w:pPr>
            <w:r w:rsidRPr="00EA255D">
              <w:rPr>
                <w:rFonts w:ascii="Calibri" w:hAnsi="Calibri" w:cs="Arial"/>
                <w:i/>
                <w:sz w:val="16"/>
                <w:szCs w:val="16"/>
                <w:lang w:val="el-GR"/>
              </w:rPr>
              <w:t xml:space="preserve">Αναζήτηση, ανάλυση και σύνθεση δεδομένων και πληροφοριών, με τη χρήση και των απαραίτητων τεχνολογιών </w:t>
            </w:r>
          </w:p>
          <w:p w14:paraId="257DF01E" w14:textId="77777777" w:rsidR="000F4FD4" w:rsidRPr="00EA255D" w:rsidRDefault="000F4FD4" w:rsidP="00305D37">
            <w:pPr>
              <w:widowControl w:val="0"/>
              <w:autoSpaceDE w:val="0"/>
              <w:autoSpaceDN w:val="0"/>
              <w:adjustRightInd w:val="0"/>
              <w:rPr>
                <w:rFonts w:ascii="Calibri" w:hAnsi="Calibri" w:cs="Arial"/>
                <w:i/>
                <w:sz w:val="16"/>
                <w:szCs w:val="16"/>
                <w:lang w:val="el-GR"/>
              </w:rPr>
            </w:pPr>
            <w:r w:rsidRPr="00EA255D">
              <w:rPr>
                <w:rFonts w:ascii="Calibri" w:hAnsi="Calibri" w:cs="Arial"/>
                <w:i/>
                <w:sz w:val="16"/>
                <w:szCs w:val="16"/>
                <w:lang w:val="el-GR"/>
              </w:rPr>
              <w:t xml:space="preserve">Προσαρμογή σε νέες καταστάσεις </w:t>
            </w:r>
          </w:p>
          <w:p w14:paraId="6B717ABA" w14:textId="77777777" w:rsidR="000F4FD4" w:rsidRPr="00EA255D" w:rsidRDefault="000F4FD4" w:rsidP="00305D37">
            <w:pPr>
              <w:widowControl w:val="0"/>
              <w:autoSpaceDE w:val="0"/>
              <w:autoSpaceDN w:val="0"/>
              <w:adjustRightInd w:val="0"/>
              <w:rPr>
                <w:rFonts w:ascii="Calibri" w:hAnsi="Calibri" w:cs="Arial"/>
                <w:i/>
                <w:sz w:val="16"/>
                <w:szCs w:val="16"/>
                <w:lang w:val="el-GR"/>
              </w:rPr>
            </w:pPr>
            <w:r w:rsidRPr="00EA255D">
              <w:rPr>
                <w:rFonts w:ascii="Calibri" w:hAnsi="Calibri" w:cs="Arial"/>
                <w:i/>
                <w:sz w:val="16"/>
                <w:szCs w:val="16"/>
                <w:lang w:val="el-GR"/>
              </w:rPr>
              <w:t xml:space="preserve">Λήψη αποφάσεων </w:t>
            </w:r>
          </w:p>
          <w:p w14:paraId="7B7E1004" w14:textId="77777777" w:rsidR="000F4FD4" w:rsidRPr="00EA255D" w:rsidRDefault="000F4FD4" w:rsidP="00305D37">
            <w:pPr>
              <w:widowControl w:val="0"/>
              <w:autoSpaceDE w:val="0"/>
              <w:autoSpaceDN w:val="0"/>
              <w:adjustRightInd w:val="0"/>
              <w:rPr>
                <w:rFonts w:ascii="Calibri" w:hAnsi="Calibri" w:cs="Arial"/>
                <w:i/>
                <w:sz w:val="16"/>
                <w:szCs w:val="16"/>
                <w:lang w:val="el-GR"/>
              </w:rPr>
            </w:pPr>
            <w:r w:rsidRPr="00EA255D">
              <w:rPr>
                <w:rFonts w:ascii="Calibri" w:hAnsi="Calibri" w:cs="Arial"/>
                <w:i/>
                <w:sz w:val="16"/>
                <w:szCs w:val="16"/>
                <w:lang w:val="el-GR"/>
              </w:rPr>
              <w:t xml:space="preserve">Αυτόνομη εργασία </w:t>
            </w:r>
          </w:p>
          <w:p w14:paraId="2E3954FA" w14:textId="77777777" w:rsidR="000F4FD4" w:rsidRPr="00EA255D" w:rsidRDefault="000F4FD4" w:rsidP="00305D37">
            <w:pPr>
              <w:widowControl w:val="0"/>
              <w:autoSpaceDE w:val="0"/>
              <w:autoSpaceDN w:val="0"/>
              <w:adjustRightInd w:val="0"/>
              <w:rPr>
                <w:rFonts w:ascii="Calibri" w:hAnsi="Calibri" w:cs="Arial"/>
                <w:i/>
                <w:sz w:val="16"/>
                <w:szCs w:val="16"/>
                <w:lang w:val="el-GR"/>
              </w:rPr>
            </w:pPr>
            <w:r w:rsidRPr="00EA255D">
              <w:rPr>
                <w:rFonts w:ascii="Calibri" w:hAnsi="Calibri" w:cs="Arial"/>
                <w:i/>
                <w:sz w:val="16"/>
                <w:szCs w:val="16"/>
                <w:lang w:val="el-GR"/>
              </w:rPr>
              <w:t xml:space="preserve">Ομαδική εργασία </w:t>
            </w:r>
          </w:p>
          <w:p w14:paraId="687DC778" w14:textId="77777777" w:rsidR="000F4FD4" w:rsidRPr="00EA255D" w:rsidRDefault="000F4FD4" w:rsidP="00305D37">
            <w:pPr>
              <w:widowControl w:val="0"/>
              <w:autoSpaceDE w:val="0"/>
              <w:autoSpaceDN w:val="0"/>
              <w:adjustRightInd w:val="0"/>
              <w:rPr>
                <w:rFonts w:ascii="Calibri" w:hAnsi="Calibri" w:cs="Arial"/>
                <w:i/>
                <w:sz w:val="16"/>
                <w:szCs w:val="16"/>
                <w:lang w:val="el-GR"/>
              </w:rPr>
            </w:pPr>
            <w:r w:rsidRPr="00EA255D">
              <w:rPr>
                <w:rFonts w:ascii="Calibri" w:hAnsi="Calibri" w:cs="Arial"/>
                <w:i/>
                <w:sz w:val="16"/>
                <w:szCs w:val="16"/>
                <w:lang w:val="el-GR"/>
              </w:rPr>
              <w:t xml:space="preserve">Εργασία σε διεθνές περιβάλλον </w:t>
            </w:r>
          </w:p>
          <w:p w14:paraId="3C5A3FD4" w14:textId="77777777" w:rsidR="000F4FD4" w:rsidRPr="00EA255D" w:rsidRDefault="000F4FD4" w:rsidP="00305D37">
            <w:pPr>
              <w:widowControl w:val="0"/>
              <w:autoSpaceDE w:val="0"/>
              <w:autoSpaceDN w:val="0"/>
              <w:adjustRightInd w:val="0"/>
              <w:rPr>
                <w:rFonts w:ascii="Calibri" w:hAnsi="Calibri" w:cs="Arial"/>
                <w:i/>
                <w:sz w:val="16"/>
                <w:szCs w:val="16"/>
                <w:lang w:val="el-GR"/>
              </w:rPr>
            </w:pPr>
            <w:r w:rsidRPr="00EA255D">
              <w:rPr>
                <w:rFonts w:ascii="Calibri" w:hAnsi="Calibri" w:cs="Arial"/>
                <w:i/>
                <w:sz w:val="16"/>
                <w:szCs w:val="16"/>
                <w:lang w:val="el-GR"/>
              </w:rPr>
              <w:t xml:space="preserve">Εργασία σε διεπιστημονικό περιβάλλον </w:t>
            </w:r>
          </w:p>
          <w:p w14:paraId="6D4F7DCE" w14:textId="77777777" w:rsidR="000F4FD4" w:rsidRPr="00EA255D" w:rsidRDefault="000F4FD4" w:rsidP="00305D37">
            <w:pPr>
              <w:widowControl w:val="0"/>
              <w:autoSpaceDE w:val="0"/>
              <w:autoSpaceDN w:val="0"/>
              <w:adjustRightInd w:val="0"/>
              <w:rPr>
                <w:rFonts w:ascii="Calibri" w:hAnsi="Calibri" w:cs="Arial"/>
                <w:i/>
                <w:sz w:val="16"/>
                <w:szCs w:val="16"/>
                <w:lang w:val="el-GR"/>
              </w:rPr>
            </w:pPr>
            <w:r w:rsidRPr="00EA255D">
              <w:rPr>
                <w:rFonts w:ascii="Calibri" w:hAnsi="Calibri" w:cs="Arial"/>
                <w:i/>
                <w:sz w:val="16"/>
                <w:szCs w:val="16"/>
                <w:lang w:val="el-GR"/>
              </w:rPr>
              <w:t xml:space="preserve">Παράγωγή νέων ερευνητικών ιδεών </w:t>
            </w:r>
          </w:p>
        </w:tc>
        <w:tc>
          <w:tcPr>
            <w:tcW w:w="4508" w:type="dxa"/>
            <w:tcBorders>
              <w:top w:val="nil"/>
              <w:left w:val="nil"/>
              <w:bottom w:val="single" w:sz="4" w:space="0" w:color="auto"/>
            </w:tcBorders>
            <w:shd w:val="clear" w:color="auto" w:fill="DDD9C3" w:themeFill="background2" w:themeFillShade="E6"/>
          </w:tcPr>
          <w:p w14:paraId="1D9A4737" w14:textId="77777777" w:rsidR="000F4FD4" w:rsidRPr="00EA255D" w:rsidRDefault="000F4FD4" w:rsidP="00305D37">
            <w:pPr>
              <w:widowControl w:val="0"/>
              <w:autoSpaceDE w:val="0"/>
              <w:autoSpaceDN w:val="0"/>
              <w:adjustRightInd w:val="0"/>
              <w:rPr>
                <w:rFonts w:ascii="Calibri" w:hAnsi="Calibri" w:cs="Arial"/>
                <w:i/>
                <w:sz w:val="16"/>
                <w:szCs w:val="16"/>
                <w:lang w:val="el-GR"/>
              </w:rPr>
            </w:pPr>
            <w:r w:rsidRPr="00EA255D">
              <w:rPr>
                <w:rFonts w:ascii="Calibri" w:hAnsi="Calibri" w:cs="Arial"/>
                <w:i/>
                <w:sz w:val="16"/>
                <w:szCs w:val="16"/>
                <w:lang w:val="el-GR"/>
              </w:rPr>
              <w:t xml:space="preserve">Σχεδιασμός και διαχείριση έργων </w:t>
            </w:r>
          </w:p>
          <w:p w14:paraId="42AADABA" w14:textId="77777777" w:rsidR="000F4FD4" w:rsidRPr="00EA255D" w:rsidRDefault="000F4FD4" w:rsidP="00305D37">
            <w:pPr>
              <w:widowControl w:val="0"/>
              <w:autoSpaceDE w:val="0"/>
              <w:autoSpaceDN w:val="0"/>
              <w:adjustRightInd w:val="0"/>
              <w:rPr>
                <w:rFonts w:ascii="Calibri" w:hAnsi="Calibri" w:cs="Arial"/>
                <w:i/>
                <w:sz w:val="16"/>
                <w:szCs w:val="16"/>
                <w:lang w:val="el-GR"/>
              </w:rPr>
            </w:pPr>
            <w:r w:rsidRPr="00EA255D">
              <w:rPr>
                <w:rFonts w:ascii="Calibri" w:hAnsi="Calibri" w:cs="Arial"/>
                <w:i/>
                <w:sz w:val="16"/>
                <w:szCs w:val="16"/>
                <w:lang w:val="el-GR"/>
              </w:rPr>
              <w:t xml:space="preserve">Σεβασμός στη διαφορετικότητα και στην πολυπολιτισμικότητα </w:t>
            </w:r>
          </w:p>
          <w:p w14:paraId="2F95F1EE" w14:textId="77777777" w:rsidR="000F4FD4" w:rsidRPr="00EA255D" w:rsidRDefault="000F4FD4" w:rsidP="00305D37">
            <w:pPr>
              <w:widowControl w:val="0"/>
              <w:autoSpaceDE w:val="0"/>
              <w:autoSpaceDN w:val="0"/>
              <w:adjustRightInd w:val="0"/>
              <w:rPr>
                <w:rFonts w:ascii="Calibri" w:hAnsi="Calibri" w:cs="Arial"/>
                <w:i/>
                <w:sz w:val="16"/>
                <w:szCs w:val="16"/>
                <w:lang w:val="el-GR"/>
              </w:rPr>
            </w:pPr>
            <w:r w:rsidRPr="00EA255D">
              <w:rPr>
                <w:rFonts w:ascii="Calibri" w:hAnsi="Calibri" w:cs="Arial"/>
                <w:i/>
                <w:sz w:val="16"/>
                <w:szCs w:val="16"/>
                <w:lang w:val="el-GR"/>
              </w:rPr>
              <w:t xml:space="preserve">Σεβασμός στο φυσικό περιβάλλον </w:t>
            </w:r>
          </w:p>
          <w:p w14:paraId="266F0191" w14:textId="77777777" w:rsidR="000F4FD4" w:rsidRPr="00EA255D" w:rsidRDefault="000F4FD4" w:rsidP="00305D37">
            <w:pPr>
              <w:widowControl w:val="0"/>
              <w:autoSpaceDE w:val="0"/>
              <w:autoSpaceDN w:val="0"/>
              <w:adjustRightInd w:val="0"/>
              <w:rPr>
                <w:rFonts w:ascii="Calibri" w:hAnsi="Calibri" w:cs="Arial"/>
                <w:i/>
                <w:sz w:val="16"/>
                <w:szCs w:val="16"/>
                <w:lang w:val="el-GR"/>
              </w:rPr>
            </w:pPr>
            <w:r w:rsidRPr="00EA255D">
              <w:rPr>
                <w:rFonts w:ascii="Calibri" w:hAnsi="Calibri" w:cs="Arial"/>
                <w:i/>
                <w:sz w:val="16"/>
                <w:szCs w:val="16"/>
                <w:lang w:val="el-GR"/>
              </w:rPr>
              <w:t xml:space="preserve">Επίδειξη κοινωνικής, επαγγελματικής και ηθικής υπευθυνότητας και ευαισθησίας σε θέματα φύλου </w:t>
            </w:r>
          </w:p>
          <w:p w14:paraId="0B9BE3CE" w14:textId="77777777" w:rsidR="000F4FD4" w:rsidRPr="00EA255D" w:rsidRDefault="000F4FD4" w:rsidP="00305D37">
            <w:pPr>
              <w:widowControl w:val="0"/>
              <w:autoSpaceDE w:val="0"/>
              <w:autoSpaceDN w:val="0"/>
              <w:adjustRightInd w:val="0"/>
              <w:rPr>
                <w:rFonts w:ascii="Calibri" w:hAnsi="Calibri" w:cs="Arial"/>
                <w:i/>
                <w:sz w:val="16"/>
                <w:szCs w:val="16"/>
                <w:lang w:val="el-GR"/>
              </w:rPr>
            </w:pPr>
            <w:r w:rsidRPr="00EA255D">
              <w:rPr>
                <w:rFonts w:ascii="Calibri" w:hAnsi="Calibri" w:cs="Arial"/>
                <w:i/>
                <w:sz w:val="16"/>
                <w:szCs w:val="16"/>
                <w:lang w:val="el-GR"/>
              </w:rPr>
              <w:t xml:space="preserve">Άσκηση κριτικής και αυτοκριτικής </w:t>
            </w:r>
          </w:p>
          <w:p w14:paraId="767F1E4A" w14:textId="77777777" w:rsidR="000F4FD4" w:rsidRPr="00EA255D" w:rsidRDefault="000F4FD4" w:rsidP="00305D37">
            <w:pPr>
              <w:rPr>
                <w:rFonts w:ascii="Calibri" w:hAnsi="Calibri" w:cs="Arial"/>
                <w:i/>
                <w:sz w:val="16"/>
                <w:szCs w:val="16"/>
                <w:lang w:val="el-GR"/>
              </w:rPr>
            </w:pPr>
            <w:r w:rsidRPr="00EA255D">
              <w:rPr>
                <w:rFonts w:ascii="Calibri" w:hAnsi="Calibri" w:cs="Arial"/>
                <w:i/>
                <w:sz w:val="16"/>
                <w:szCs w:val="16"/>
                <w:lang w:val="el-GR"/>
              </w:rPr>
              <w:t>Προαγωγή της ελεύθερης, δημιουργικής και επαγωγικής σκέψης</w:t>
            </w:r>
          </w:p>
          <w:p w14:paraId="05B9EF87" w14:textId="77777777" w:rsidR="000F4FD4" w:rsidRPr="00EA255D" w:rsidRDefault="000F4FD4" w:rsidP="00305D37">
            <w:pPr>
              <w:rPr>
                <w:rFonts w:ascii="Calibri" w:hAnsi="Calibri" w:cs="Arial"/>
                <w:i/>
                <w:sz w:val="16"/>
                <w:szCs w:val="16"/>
                <w:lang w:val="el-GR"/>
              </w:rPr>
            </w:pPr>
            <w:r w:rsidRPr="00EA255D">
              <w:rPr>
                <w:rFonts w:ascii="Calibri" w:hAnsi="Calibri" w:cs="Arial"/>
                <w:i/>
                <w:sz w:val="16"/>
                <w:szCs w:val="16"/>
                <w:lang w:val="el-GR"/>
              </w:rPr>
              <w:t>……</w:t>
            </w:r>
          </w:p>
          <w:p w14:paraId="4926BE39" w14:textId="77777777" w:rsidR="000F4FD4" w:rsidRPr="00EA255D" w:rsidRDefault="000F4FD4" w:rsidP="00305D37">
            <w:pPr>
              <w:rPr>
                <w:rFonts w:ascii="Calibri" w:hAnsi="Calibri" w:cs="Arial"/>
                <w:i/>
                <w:sz w:val="16"/>
                <w:szCs w:val="16"/>
                <w:lang w:val="el-GR"/>
              </w:rPr>
            </w:pPr>
            <w:r w:rsidRPr="00EA255D">
              <w:rPr>
                <w:rFonts w:ascii="Calibri" w:hAnsi="Calibri" w:cs="Arial"/>
                <w:i/>
                <w:sz w:val="16"/>
                <w:szCs w:val="16"/>
                <w:lang w:val="el-GR"/>
              </w:rPr>
              <w:t>Άλλες…</w:t>
            </w:r>
          </w:p>
          <w:p w14:paraId="6E5C62AD" w14:textId="77777777" w:rsidR="000F4FD4" w:rsidRPr="00EA255D" w:rsidRDefault="000F4FD4" w:rsidP="00305D37">
            <w:pPr>
              <w:rPr>
                <w:rFonts w:ascii="Calibri" w:hAnsi="Calibri" w:cs="Arial"/>
                <w:b/>
                <w:sz w:val="20"/>
                <w:szCs w:val="20"/>
                <w:lang w:val="el-GR"/>
              </w:rPr>
            </w:pPr>
            <w:r w:rsidRPr="00EA255D">
              <w:rPr>
                <w:rFonts w:ascii="Calibri" w:hAnsi="Calibri" w:cs="Arial"/>
                <w:i/>
                <w:sz w:val="16"/>
                <w:szCs w:val="16"/>
                <w:lang w:val="el-GR"/>
              </w:rPr>
              <w:t>…….</w:t>
            </w:r>
          </w:p>
        </w:tc>
      </w:tr>
      <w:tr w:rsidR="000F4FD4" w:rsidRPr="00E43929" w14:paraId="7F453711" w14:textId="77777777" w:rsidTr="00305D37">
        <w:tc>
          <w:tcPr>
            <w:tcW w:w="8472" w:type="dxa"/>
            <w:gridSpan w:val="2"/>
            <w:tcBorders>
              <w:bottom w:val="single" w:sz="4" w:space="0" w:color="auto"/>
            </w:tcBorders>
          </w:tcPr>
          <w:p w14:paraId="36A0225A" w14:textId="77777777" w:rsidR="000B5F38" w:rsidRPr="00EA255D" w:rsidRDefault="000B5F38" w:rsidP="0051687D">
            <w:pPr>
              <w:pStyle w:val="ListParagraph"/>
              <w:widowControl w:val="0"/>
              <w:numPr>
                <w:ilvl w:val="0"/>
                <w:numId w:val="47"/>
              </w:numPr>
              <w:autoSpaceDE w:val="0"/>
              <w:autoSpaceDN w:val="0"/>
              <w:adjustRightInd w:val="0"/>
              <w:rPr>
                <w:rFonts w:eastAsia="Calibri"/>
                <w:color w:val="002060"/>
                <w:sz w:val="20"/>
                <w:szCs w:val="20"/>
              </w:rPr>
            </w:pPr>
            <w:r w:rsidRPr="00EA255D">
              <w:rPr>
                <w:rFonts w:eastAsia="Calibri"/>
                <w:color w:val="002060"/>
                <w:sz w:val="20"/>
                <w:szCs w:val="20"/>
              </w:rPr>
              <w:t>Αναζήτηση, ανάλυση και σύνθεση δεδομένων και πληροφοριών</w:t>
            </w:r>
            <w:r w:rsidR="0051687D" w:rsidRPr="00EA255D">
              <w:rPr>
                <w:sz w:val="20"/>
                <w:szCs w:val="20"/>
              </w:rPr>
              <w:t xml:space="preserve"> </w:t>
            </w:r>
            <w:r w:rsidR="0051687D" w:rsidRPr="00EA255D">
              <w:rPr>
                <w:rFonts w:eastAsia="Calibri"/>
                <w:color w:val="002060"/>
                <w:sz w:val="20"/>
                <w:szCs w:val="20"/>
              </w:rPr>
              <w:t xml:space="preserve">με τη χρήση </w:t>
            </w:r>
            <w:r w:rsidR="0051687D" w:rsidRPr="00EA255D">
              <w:rPr>
                <w:rFonts w:eastAsia="Calibri"/>
                <w:i/>
                <w:color w:val="002060"/>
                <w:sz w:val="20"/>
                <w:szCs w:val="20"/>
              </w:rPr>
              <w:t>και</w:t>
            </w:r>
            <w:r w:rsidR="0051687D" w:rsidRPr="00EA255D">
              <w:rPr>
                <w:rFonts w:eastAsia="Calibri"/>
                <w:color w:val="002060"/>
                <w:sz w:val="20"/>
                <w:szCs w:val="20"/>
              </w:rPr>
              <w:t xml:space="preserve"> των απαραίτητων τεχνολογιών</w:t>
            </w:r>
          </w:p>
          <w:p w14:paraId="3852AAEA" w14:textId="77777777" w:rsidR="000B5F38" w:rsidRPr="00EA255D" w:rsidRDefault="000B5F38" w:rsidP="000B5F38">
            <w:pPr>
              <w:pStyle w:val="ListParagraph"/>
              <w:widowControl w:val="0"/>
              <w:numPr>
                <w:ilvl w:val="0"/>
                <w:numId w:val="47"/>
              </w:numPr>
              <w:autoSpaceDE w:val="0"/>
              <w:autoSpaceDN w:val="0"/>
              <w:adjustRightInd w:val="0"/>
              <w:rPr>
                <w:rFonts w:eastAsia="Calibri"/>
                <w:color w:val="002060"/>
                <w:sz w:val="20"/>
                <w:szCs w:val="20"/>
              </w:rPr>
            </w:pPr>
            <w:r w:rsidRPr="00EA255D">
              <w:rPr>
                <w:rFonts w:eastAsia="Calibri"/>
                <w:color w:val="002060"/>
                <w:sz w:val="20"/>
                <w:szCs w:val="20"/>
              </w:rPr>
              <w:t>Αυτόνομη εργασία</w:t>
            </w:r>
          </w:p>
          <w:p w14:paraId="5673B324" w14:textId="77777777" w:rsidR="000B5F38" w:rsidRPr="00EA255D" w:rsidRDefault="000B5F38" w:rsidP="000B5F38">
            <w:pPr>
              <w:pStyle w:val="ListParagraph"/>
              <w:widowControl w:val="0"/>
              <w:numPr>
                <w:ilvl w:val="0"/>
                <w:numId w:val="47"/>
              </w:numPr>
              <w:autoSpaceDE w:val="0"/>
              <w:autoSpaceDN w:val="0"/>
              <w:adjustRightInd w:val="0"/>
              <w:rPr>
                <w:rFonts w:eastAsia="Calibri"/>
                <w:color w:val="002060"/>
                <w:sz w:val="20"/>
                <w:szCs w:val="20"/>
              </w:rPr>
            </w:pPr>
            <w:r w:rsidRPr="00EA255D">
              <w:rPr>
                <w:rFonts w:eastAsia="Calibri"/>
                <w:color w:val="002060"/>
                <w:sz w:val="20"/>
                <w:szCs w:val="20"/>
              </w:rPr>
              <w:t>Προαγωγή της ελεύθερης, δημιουργικής και επαγωγικής σκέψης</w:t>
            </w:r>
          </w:p>
          <w:p w14:paraId="2FAC47A4" w14:textId="77777777" w:rsidR="000B5F38" w:rsidRPr="00705AAD" w:rsidRDefault="000B5F38" w:rsidP="000B5F38">
            <w:pPr>
              <w:widowControl w:val="0"/>
              <w:autoSpaceDE w:val="0"/>
              <w:autoSpaceDN w:val="0"/>
              <w:adjustRightInd w:val="0"/>
              <w:rPr>
                <w:rFonts w:ascii="Calibri" w:hAnsi="Calibri" w:cs="Arial"/>
                <w:i/>
                <w:sz w:val="16"/>
                <w:szCs w:val="16"/>
                <w:lang w:val="el-GR"/>
              </w:rPr>
            </w:pPr>
          </w:p>
        </w:tc>
      </w:tr>
    </w:tbl>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E43929" w14:paraId="7D2E7474" w14:textId="77777777" w:rsidTr="007673F3">
        <w:tc>
          <w:tcPr>
            <w:tcW w:w="8472" w:type="dxa"/>
          </w:tcPr>
          <w:p w14:paraId="1D5E74E0" w14:textId="77777777" w:rsidR="00EF6309" w:rsidRPr="004206AA" w:rsidRDefault="00EF6309" w:rsidP="00EF6309">
            <w:pPr>
              <w:widowControl w:val="0"/>
              <w:numPr>
                <w:ilvl w:val="0"/>
                <w:numId w:val="8"/>
              </w:numPr>
              <w:autoSpaceDE w:val="0"/>
              <w:autoSpaceDN w:val="0"/>
              <w:adjustRightInd w:val="0"/>
              <w:spacing w:before="120" w:after="200" w:line="276" w:lineRule="auto"/>
              <w:ind w:left="357" w:hanging="357"/>
              <w:rPr>
                <w:rFonts w:ascii="Calibri" w:hAnsi="Calibri" w:cs="Arial"/>
                <w:b/>
                <w:color w:val="000000"/>
                <w:lang w:val="el-GR"/>
              </w:rPr>
            </w:pPr>
            <w:r w:rsidRPr="00705AAD">
              <w:rPr>
                <w:rFonts w:ascii="Calibri" w:hAnsi="Calibri" w:cs="Arial"/>
                <w:b/>
                <w:color w:val="000000"/>
                <w:sz w:val="22"/>
                <w:szCs w:val="22"/>
                <w:lang w:val="el-GR"/>
              </w:rPr>
              <w:t>ΠΕΡΙΕΧΟΜΕΝΟ ΜΑΘΗΜΑΤΟΣ</w:t>
            </w:r>
          </w:p>
          <w:p w14:paraId="4BB665DA" w14:textId="77777777" w:rsidR="004206AA" w:rsidRPr="00EA255D" w:rsidRDefault="004206AA" w:rsidP="007717CF">
            <w:pPr>
              <w:widowControl w:val="0"/>
              <w:autoSpaceDE w:val="0"/>
              <w:autoSpaceDN w:val="0"/>
              <w:adjustRightInd w:val="0"/>
              <w:spacing w:before="60" w:after="60"/>
              <w:rPr>
                <w:rFonts w:ascii="Calibri" w:hAnsi="Calibri" w:cs="Arial"/>
                <w:b/>
                <w:color w:val="17365D" w:themeColor="text2" w:themeShade="BF"/>
                <w:sz w:val="20"/>
                <w:szCs w:val="20"/>
                <w:lang w:val="el-GR"/>
              </w:rPr>
            </w:pPr>
            <w:r w:rsidRPr="00E220D8">
              <w:rPr>
                <w:rFonts w:ascii="Calibri" w:hAnsi="Calibri" w:cs="Arial"/>
                <w:b/>
                <w:color w:val="17365D" w:themeColor="text2" w:themeShade="BF"/>
                <w:sz w:val="22"/>
                <w:lang w:val="el-GR"/>
              </w:rPr>
              <w:t>(</w:t>
            </w:r>
            <w:r w:rsidRPr="00EA255D">
              <w:rPr>
                <w:rFonts w:ascii="Calibri" w:hAnsi="Calibri" w:cs="Arial"/>
                <w:b/>
                <w:color w:val="17365D" w:themeColor="text2" w:themeShade="BF"/>
                <w:sz w:val="20"/>
                <w:szCs w:val="20"/>
                <w:lang w:val="el-GR"/>
              </w:rPr>
              <w:t xml:space="preserve">α) </w:t>
            </w:r>
            <w:r w:rsidR="00E220D8" w:rsidRPr="00EA255D">
              <w:rPr>
                <w:rFonts w:ascii="Calibri" w:hAnsi="Calibri" w:cs="Arial"/>
                <w:b/>
                <w:color w:val="17365D" w:themeColor="text2" w:themeShade="BF"/>
                <w:sz w:val="20"/>
                <w:szCs w:val="20"/>
                <w:lang w:val="el-GR"/>
              </w:rPr>
              <w:t>Διαλέξεις</w:t>
            </w:r>
            <w:r w:rsidRPr="00EA255D">
              <w:rPr>
                <w:rFonts w:ascii="Calibri" w:hAnsi="Calibri" w:cs="Arial"/>
                <w:b/>
                <w:color w:val="17365D" w:themeColor="text2" w:themeShade="BF"/>
                <w:sz w:val="20"/>
                <w:szCs w:val="20"/>
                <w:lang w:val="el-GR"/>
              </w:rPr>
              <w:t xml:space="preserve"> </w:t>
            </w:r>
          </w:p>
          <w:p w14:paraId="2F6E4A0B" w14:textId="77777777" w:rsidR="009E1D52" w:rsidRPr="00EA255D" w:rsidRDefault="008B45C4" w:rsidP="007717CF">
            <w:pPr>
              <w:widowControl w:val="0"/>
              <w:autoSpaceDE w:val="0"/>
              <w:autoSpaceDN w:val="0"/>
              <w:adjustRightInd w:val="0"/>
              <w:spacing w:before="60" w:after="60"/>
              <w:rPr>
                <w:rFonts w:ascii="Calibri" w:hAnsi="Calibri" w:cs="Arial"/>
                <w:color w:val="17365D" w:themeColor="text2" w:themeShade="BF"/>
                <w:sz w:val="20"/>
                <w:szCs w:val="20"/>
                <w:lang w:val="el-GR"/>
              </w:rPr>
            </w:pPr>
            <w:r w:rsidRPr="00EA255D">
              <w:rPr>
                <w:rFonts w:ascii="Calibri" w:hAnsi="Calibri" w:cs="Arial"/>
                <w:color w:val="17365D" w:themeColor="text2" w:themeShade="BF"/>
                <w:sz w:val="20"/>
                <w:szCs w:val="20"/>
                <w:lang w:val="el-GR"/>
              </w:rPr>
              <w:t xml:space="preserve">ΜΟΡΦΕΣ </w:t>
            </w:r>
            <w:r w:rsidR="004206AA" w:rsidRPr="00EA255D">
              <w:rPr>
                <w:rFonts w:ascii="Calibri" w:hAnsi="Calibri" w:cs="Arial"/>
                <w:color w:val="17365D" w:themeColor="text2" w:themeShade="BF"/>
                <w:sz w:val="20"/>
                <w:szCs w:val="20"/>
                <w:lang w:val="el-GR"/>
              </w:rPr>
              <w:t>ΤΗΣ ΥΛΗΣ</w:t>
            </w:r>
            <w:r w:rsidRPr="00EA255D">
              <w:rPr>
                <w:rFonts w:ascii="Calibri" w:hAnsi="Calibri" w:cs="Arial"/>
                <w:color w:val="17365D" w:themeColor="text2" w:themeShade="BF"/>
                <w:sz w:val="20"/>
                <w:szCs w:val="20"/>
                <w:lang w:val="el-GR"/>
              </w:rPr>
              <w:t xml:space="preserve">: </w:t>
            </w:r>
            <w:r w:rsidR="003E4DBC" w:rsidRPr="00EA255D">
              <w:rPr>
                <w:rFonts w:ascii="Calibri" w:hAnsi="Calibri" w:cs="Arial"/>
                <w:color w:val="17365D" w:themeColor="text2" w:themeShade="BF"/>
                <w:sz w:val="20"/>
                <w:szCs w:val="20"/>
                <w:lang w:val="el-GR"/>
              </w:rPr>
              <w:t>Αέρια, υγρά και</w:t>
            </w:r>
            <w:r w:rsidRPr="00EA255D">
              <w:rPr>
                <w:rFonts w:ascii="Calibri" w:hAnsi="Calibri" w:cs="Arial"/>
                <w:color w:val="17365D" w:themeColor="text2" w:themeShade="BF"/>
                <w:sz w:val="20"/>
                <w:szCs w:val="20"/>
                <w:lang w:val="el-GR"/>
              </w:rPr>
              <w:t xml:space="preserve"> στερεά</w:t>
            </w:r>
            <w:r w:rsidR="003E4DBC" w:rsidRPr="00EA255D">
              <w:rPr>
                <w:rFonts w:ascii="Calibri" w:hAnsi="Calibri" w:cs="Arial"/>
                <w:color w:val="17365D" w:themeColor="text2" w:themeShade="BF"/>
                <w:sz w:val="20"/>
                <w:szCs w:val="20"/>
                <w:lang w:val="el-GR"/>
              </w:rPr>
              <w:t xml:space="preserve"> σώματα</w:t>
            </w:r>
            <w:r w:rsidRPr="00EA255D">
              <w:rPr>
                <w:rFonts w:ascii="Calibri" w:hAnsi="Calibri" w:cs="Arial"/>
                <w:color w:val="17365D" w:themeColor="text2" w:themeShade="BF"/>
                <w:sz w:val="20"/>
                <w:szCs w:val="20"/>
                <w:lang w:val="el-GR"/>
              </w:rPr>
              <w:t>.</w:t>
            </w:r>
            <w:r w:rsidR="004206AA" w:rsidRPr="00EA255D">
              <w:rPr>
                <w:rFonts w:ascii="Calibri" w:hAnsi="Calibri" w:cs="Arial"/>
                <w:color w:val="17365D" w:themeColor="text2" w:themeShade="BF"/>
                <w:sz w:val="20"/>
                <w:szCs w:val="20"/>
                <w:lang w:val="el-GR"/>
              </w:rPr>
              <w:t xml:space="preserve"> </w:t>
            </w:r>
            <w:r w:rsidR="00336CE5" w:rsidRPr="00EA255D">
              <w:rPr>
                <w:rFonts w:ascii="Calibri" w:hAnsi="Calibri" w:cs="Arial"/>
                <w:color w:val="17365D" w:themeColor="text2" w:themeShade="BF"/>
                <w:sz w:val="20"/>
                <w:szCs w:val="20"/>
                <w:lang w:val="el-GR"/>
              </w:rPr>
              <w:t xml:space="preserve">Νόμοι των αερίων. </w:t>
            </w:r>
            <w:r w:rsidR="004206AA" w:rsidRPr="00EA255D">
              <w:rPr>
                <w:rFonts w:ascii="Calibri" w:hAnsi="Calibri" w:cs="Arial"/>
                <w:color w:val="17365D" w:themeColor="text2" w:themeShade="BF"/>
                <w:sz w:val="20"/>
                <w:szCs w:val="20"/>
                <w:lang w:val="el-GR"/>
              </w:rPr>
              <w:t xml:space="preserve">Κρυσταλλικά και άμορφα στερεά. </w:t>
            </w:r>
            <w:r w:rsidRPr="00EA255D">
              <w:rPr>
                <w:rFonts w:ascii="Calibri" w:hAnsi="Calibri" w:cs="Arial"/>
                <w:color w:val="17365D" w:themeColor="text2" w:themeShade="BF"/>
                <w:sz w:val="20"/>
                <w:szCs w:val="20"/>
                <w:lang w:val="el-GR"/>
              </w:rPr>
              <w:t xml:space="preserve">Καθαρά σώματα και μίγματα. </w:t>
            </w:r>
            <w:r w:rsidR="004206AA" w:rsidRPr="00EA255D">
              <w:rPr>
                <w:rFonts w:ascii="Calibri" w:hAnsi="Calibri" w:cs="Arial"/>
                <w:color w:val="17365D" w:themeColor="text2" w:themeShade="BF"/>
                <w:sz w:val="20"/>
                <w:szCs w:val="20"/>
                <w:lang w:val="el-GR"/>
              </w:rPr>
              <w:t xml:space="preserve">Ομοιογενή συστήματα:  Διαλύματα. Κολλοειδή συστήματα.  Ετερογενή συστήματα. </w:t>
            </w:r>
          </w:p>
          <w:p w14:paraId="351B466A" w14:textId="77777777" w:rsidR="009E1D52" w:rsidRPr="00EA255D" w:rsidRDefault="009E1D52" w:rsidP="007717CF">
            <w:pPr>
              <w:widowControl w:val="0"/>
              <w:autoSpaceDE w:val="0"/>
              <w:autoSpaceDN w:val="0"/>
              <w:adjustRightInd w:val="0"/>
              <w:spacing w:before="60" w:after="60"/>
              <w:rPr>
                <w:rFonts w:ascii="Calibri" w:hAnsi="Calibri" w:cs="Arial"/>
                <w:color w:val="17365D" w:themeColor="text2" w:themeShade="BF"/>
                <w:sz w:val="20"/>
                <w:szCs w:val="20"/>
                <w:lang w:val="el-GR"/>
              </w:rPr>
            </w:pPr>
            <w:r w:rsidRPr="00EA255D">
              <w:rPr>
                <w:rFonts w:ascii="Calibri" w:hAnsi="Calibri" w:cs="Arial"/>
                <w:color w:val="17365D" w:themeColor="text2" w:themeShade="BF"/>
                <w:sz w:val="20"/>
                <w:szCs w:val="20"/>
                <w:lang w:val="el-GR"/>
              </w:rPr>
              <w:t xml:space="preserve">ΔΟΜΗ ΤΗΣ ΥΛΗΣ: </w:t>
            </w:r>
            <w:r w:rsidR="004206AA" w:rsidRPr="00EA255D">
              <w:rPr>
                <w:rFonts w:ascii="Calibri" w:hAnsi="Calibri" w:cs="Arial"/>
                <w:color w:val="17365D" w:themeColor="text2" w:themeShade="BF"/>
                <w:sz w:val="20"/>
                <w:szCs w:val="20"/>
                <w:lang w:val="el-GR"/>
              </w:rPr>
              <w:t xml:space="preserve">Άτομα και μόρια. - Ατομικός και μαζικός αριθμός. Μάζα των ατόμων και των μορίων.  Χημικοί Τύποι: Μοριακός, συντακτικός, </w:t>
            </w:r>
            <w:proofErr w:type="spellStart"/>
            <w:r w:rsidR="004206AA" w:rsidRPr="00EA255D">
              <w:rPr>
                <w:rFonts w:ascii="Calibri" w:hAnsi="Calibri" w:cs="Arial"/>
                <w:color w:val="17365D" w:themeColor="text2" w:themeShade="BF"/>
                <w:sz w:val="20"/>
                <w:szCs w:val="20"/>
                <w:lang w:val="el-GR"/>
              </w:rPr>
              <w:t>ηλεκτρονιακός</w:t>
            </w:r>
            <w:proofErr w:type="spellEnd"/>
            <w:r w:rsidR="004206AA" w:rsidRPr="00EA255D">
              <w:rPr>
                <w:rFonts w:ascii="Calibri" w:hAnsi="Calibri" w:cs="Arial"/>
                <w:color w:val="17365D" w:themeColor="text2" w:themeShade="BF"/>
                <w:sz w:val="20"/>
                <w:szCs w:val="20"/>
                <w:lang w:val="el-GR"/>
              </w:rPr>
              <w:t xml:space="preserve"> και στερεοχημικός τύπος. - </w:t>
            </w:r>
            <w:proofErr w:type="spellStart"/>
            <w:r w:rsidR="004206AA" w:rsidRPr="00EA255D">
              <w:rPr>
                <w:rFonts w:ascii="Calibri" w:hAnsi="Calibri" w:cs="Arial"/>
                <w:color w:val="17365D" w:themeColor="text2" w:themeShade="BF"/>
                <w:sz w:val="20"/>
                <w:szCs w:val="20"/>
                <w:lang w:val="el-GR"/>
              </w:rPr>
              <w:t>Ηλεκτρονιακή</w:t>
            </w:r>
            <w:proofErr w:type="spellEnd"/>
            <w:r w:rsidR="004206AA" w:rsidRPr="00EA255D">
              <w:rPr>
                <w:rFonts w:ascii="Calibri" w:hAnsi="Calibri" w:cs="Arial"/>
                <w:color w:val="17365D" w:themeColor="text2" w:themeShade="BF"/>
                <w:sz w:val="20"/>
                <w:szCs w:val="20"/>
                <w:lang w:val="el-GR"/>
              </w:rPr>
              <w:t xml:space="preserve"> δομή των ατόμων. - Άτομο με ένα ηλεκτρόνιο: Το άτομο του </w:t>
            </w:r>
            <w:proofErr w:type="spellStart"/>
            <w:r w:rsidR="004206AA" w:rsidRPr="00EA255D">
              <w:rPr>
                <w:rFonts w:ascii="Calibri" w:hAnsi="Calibri" w:cs="Arial"/>
                <w:color w:val="17365D" w:themeColor="text2" w:themeShade="BF"/>
                <w:sz w:val="20"/>
                <w:szCs w:val="20"/>
                <w:lang w:val="el-GR"/>
              </w:rPr>
              <w:t>Bohr</w:t>
            </w:r>
            <w:proofErr w:type="spellEnd"/>
            <w:r w:rsidR="004206AA" w:rsidRPr="00EA255D">
              <w:rPr>
                <w:rFonts w:ascii="Calibri" w:hAnsi="Calibri" w:cs="Arial"/>
                <w:color w:val="17365D" w:themeColor="text2" w:themeShade="BF"/>
                <w:sz w:val="20"/>
                <w:szCs w:val="20"/>
                <w:lang w:val="el-GR"/>
              </w:rPr>
              <w:t xml:space="preserve">. - Άτομα με περισσότερα ηλεκτρόνια: απεικόνιση της </w:t>
            </w:r>
            <w:proofErr w:type="spellStart"/>
            <w:r w:rsidR="004206AA" w:rsidRPr="00EA255D">
              <w:rPr>
                <w:rFonts w:ascii="Calibri" w:hAnsi="Calibri" w:cs="Arial"/>
                <w:color w:val="17365D" w:themeColor="text2" w:themeShade="BF"/>
                <w:sz w:val="20"/>
                <w:szCs w:val="20"/>
                <w:lang w:val="el-GR"/>
              </w:rPr>
              <w:t>ηλεκτρονιακής</w:t>
            </w:r>
            <w:proofErr w:type="spellEnd"/>
            <w:r w:rsidR="004206AA" w:rsidRPr="00EA255D">
              <w:rPr>
                <w:rFonts w:ascii="Calibri" w:hAnsi="Calibri" w:cs="Arial"/>
                <w:color w:val="17365D" w:themeColor="text2" w:themeShade="BF"/>
                <w:sz w:val="20"/>
                <w:szCs w:val="20"/>
                <w:lang w:val="el-GR"/>
              </w:rPr>
              <w:t xml:space="preserve"> δομής </w:t>
            </w:r>
          </w:p>
          <w:p w14:paraId="72690FBF" w14:textId="77777777" w:rsidR="009E1D52" w:rsidRPr="00EA255D" w:rsidRDefault="009E1D52" w:rsidP="007717CF">
            <w:pPr>
              <w:widowControl w:val="0"/>
              <w:autoSpaceDE w:val="0"/>
              <w:autoSpaceDN w:val="0"/>
              <w:adjustRightInd w:val="0"/>
              <w:spacing w:before="60" w:after="60"/>
              <w:rPr>
                <w:rFonts w:ascii="Calibri" w:hAnsi="Calibri" w:cs="Arial"/>
                <w:color w:val="17365D" w:themeColor="text2" w:themeShade="BF"/>
                <w:sz w:val="20"/>
                <w:szCs w:val="20"/>
                <w:lang w:val="el-GR"/>
              </w:rPr>
            </w:pPr>
            <w:r w:rsidRPr="00EA255D">
              <w:rPr>
                <w:rFonts w:ascii="Calibri" w:hAnsi="Calibri" w:cs="Arial"/>
                <w:color w:val="17365D" w:themeColor="text2" w:themeShade="BF"/>
                <w:sz w:val="20"/>
                <w:szCs w:val="20"/>
                <w:lang w:val="el-GR"/>
              </w:rPr>
              <w:t>ΠΕΡΙΟΔΙΚΟΣ ΠΙΝΑΚΑΣ ΤΩΝ ΣΤΟΙΧΕΙΩΝ</w:t>
            </w:r>
            <w:r w:rsidR="004206AA" w:rsidRPr="00EA255D">
              <w:rPr>
                <w:rFonts w:ascii="Calibri" w:hAnsi="Calibri" w:cs="Arial"/>
                <w:color w:val="17365D" w:themeColor="text2" w:themeShade="BF"/>
                <w:sz w:val="20"/>
                <w:szCs w:val="20"/>
                <w:lang w:val="el-GR"/>
              </w:rPr>
              <w:t xml:space="preserve">. Μέταλλα και αμέταλλα στοιχεία.  Μέταλλα μετάπτωσης. - Ιδιότητες των ατόμων: </w:t>
            </w:r>
            <w:proofErr w:type="spellStart"/>
            <w:r w:rsidR="004206AA" w:rsidRPr="00EA255D">
              <w:rPr>
                <w:rFonts w:ascii="Calibri" w:hAnsi="Calibri" w:cs="Arial"/>
                <w:color w:val="17365D" w:themeColor="text2" w:themeShade="BF"/>
                <w:sz w:val="20"/>
                <w:szCs w:val="20"/>
                <w:lang w:val="el-GR"/>
              </w:rPr>
              <w:t>Ηλεκτραρνητικότητα</w:t>
            </w:r>
            <w:proofErr w:type="spellEnd"/>
            <w:r w:rsidR="004206AA" w:rsidRPr="00EA255D">
              <w:rPr>
                <w:rFonts w:ascii="Calibri" w:hAnsi="Calibri" w:cs="Arial"/>
                <w:color w:val="17365D" w:themeColor="text2" w:themeShade="BF"/>
                <w:sz w:val="20"/>
                <w:szCs w:val="20"/>
                <w:lang w:val="el-GR"/>
              </w:rPr>
              <w:t xml:space="preserve">, Ενέργεια ιοντισμού και </w:t>
            </w:r>
            <w:proofErr w:type="spellStart"/>
            <w:r w:rsidR="004206AA" w:rsidRPr="00EA255D">
              <w:rPr>
                <w:rFonts w:ascii="Calibri" w:hAnsi="Calibri" w:cs="Arial"/>
                <w:color w:val="17365D" w:themeColor="text2" w:themeShade="BF"/>
                <w:sz w:val="20"/>
                <w:szCs w:val="20"/>
                <w:lang w:val="el-GR"/>
              </w:rPr>
              <w:t>ηλεκτρονιοσυγγένεια</w:t>
            </w:r>
            <w:proofErr w:type="spellEnd"/>
            <w:r w:rsidR="004206AA" w:rsidRPr="00EA255D">
              <w:rPr>
                <w:rFonts w:ascii="Calibri" w:hAnsi="Calibri" w:cs="Arial"/>
                <w:color w:val="17365D" w:themeColor="text2" w:themeShade="BF"/>
                <w:sz w:val="20"/>
                <w:szCs w:val="20"/>
                <w:lang w:val="el-GR"/>
              </w:rPr>
              <w:t xml:space="preserve">. - </w:t>
            </w:r>
            <w:proofErr w:type="spellStart"/>
            <w:r w:rsidR="004206AA" w:rsidRPr="00EA255D">
              <w:rPr>
                <w:rFonts w:ascii="Calibri" w:hAnsi="Calibri" w:cs="Arial"/>
                <w:color w:val="17365D" w:themeColor="text2" w:themeShade="BF"/>
                <w:sz w:val="20"/>
                <w:szCs w:val="20"/>
                <w:lang w:val="el-GR"/>
              </w:rPr>
              <w:t>Ηλεκτρονιακή</w:t>
            </w:r>
            <w:proofErr w:type="spellEnd"/>
            <w:r w:rsidR="004206AA" w:rsidRPr="00EA255D">
              <w:rPr>
                <w:rFonts w:ascii="Calibri" w:hAnsi="Calibri" w:cs="Arial"/>
                <w:color w:val="17365D" w:themeColor="text2" w:themeShade="BF"/>
                <w:sz w:val="20"/>
                <w:szCs w:val="20"/>
                <w:lang w:val="el-GR"/>
              </w:rPr>
              <w:t xml:space="preserve"> δομή των μορίων. </w:t>
            </w:r>
          </w:p>
          <w:p w14:paraId="438DF7EA" w14:textId="77777777" w:rsidR="00EF042A" w:rsidRPr="00EA255D" w:rsidRDefault="009E1D52" w:rsidP="007717CF">
            <w:pPr>
              <w:widowControl w:val="0"/>
              <w:autoSpaceDE w:val="0"/>
              <w:autoSpaceDN w:val="0"/>
              <w:adjustRightInd w:val="0"/>
              <w:spacing w:before="60" w:after="60"/>
              <w:rPr>
                <w:rFonts w:ascii="Calibri" w:hAnsi="Calibri" w:cs="Arial"/>
                <w:color w:val="17365D" w:themeColor="text2" w:themeShade="BF"/>
                <w:sz w:val="20"/>
                <w:szCs w:val="20"/>
                <w:lang w:val="el-GR"/>
              </w:rPr>
            </w:pPr>
            <w:r w:rsidRPr="00EA255D">
              <w:rPr>
                <w:rFonts w:ascii="Calibri" w:hAnsi="Calibri" w:cs="Arial"/>
                <w:color w:val="17365D" w:themeColor="text2" w:themeShade="BF"/>
                <w:sz w:val="20"/>
                <w:szCs w:val="20"/>
                <w:lang w:val="el-GR"/>
              </w:rPr>
              <w:t xml:space="preserve">Ο ΧΗΜΙΚΟΣ ΔΕΣΜΟΣ: </w:t>
            </w:r>
            <w:r w:rsidR="004206AA" w:rsidRPr="00EA255D">
              <w:rPr>
                <w:rFonts w:ascii="Calibri" w:hAnsi="Calibri" w:cs="Arial"/>
                <w:color w:val="17365D" w:themeColor="text2" w:themeShade="BF"/>
                <w:sz w:val="20"/>
                <w:szCs w:val="20"/>
                <w:lang w:val="el-GR"/>
              </w:rPr>
              <w:t>Είδη χημικών δεσμών</w:t>
            </w:r>
            <w:r w:rsidRPr="00EA255D">
              <w:rPr>
                <w:rFonts w:ascii="Calibri" w:hAnsi="Calibri" w:cs="Arial"/>
                <w:color w:val="17365D" w:themeColor="text2" w:themeShade="BF"/>
                <w:sz w:val="20"/>
                <w:szCs w:val="20"/>
                <w:lang w:val="el-GR"/>
              </w:rPr>
              <w:t>.</w:t>
            </w:r>
            <w:r w:rsidR="004206AA" w:rsidRPr="00EA255D">
              <w:rPr>
                <w:rFonts w:ascii="Calibri" w:hAnsi="Calibri" w:cs="Arial"/>
                <w:color w:val="17365D" w:themeColor="text2" w:themeShade="BF"/>
                <w:sz w:val="20"/>
                <w:szCs w:val="20"/>
                <w:lang w:val="el-GR"/>
              </w:rPr>
              <w:t xml:space="preserve"> Ομοιοπολικός δεσμός (Μοντέλο Lewis για τον ομοιοπολικό δεσμό, ενέργεια δεσμού, μήκος δεσμού, διπολική ροπή, πολικά μόρια). Ιοντικός δεσμός. - </w:t>
            </w:r>
            <w:proofErr w:type="spellStart"/>
            <w:r w:rsidR="004206AA" w:rsidRPr="00EA255D">
              <w:rPr>
                <w:rFonts w:ascii="Calibri" w:hAnsi="Calibri" w:cs="Arial"/>
                <w:color w:val="17365D" w:themeColor="text2" w:themeShade="BF"/>
                <w:sz w:val="20"/>
                <w:szCs w:val="20"/>
                <w:lang w:val="el-GR"/>
              </w:rPr>
              <w:t>Διαμοριακές</w:t>
            </w:r>
            <w:proofErr w:type="spellEnd"/>
            <w:r w:rsidR="004206AA" w:rsidRPr="00EA255D">
              <w:rPr>
                <w:rFonts w:ascii="Calibri" w:hAnsi="Calibri" w:cs="Arial"/>
                <w:color w:val="17365D" w:themeColor="text2" w:themeShade="BF"/>
                <w:sz w:val="20"/>
                <w:szCs w:val="20"/>
                <w:lang w:val="el-GR"/>
              </w:rPr>
              <w:t xml:space="preserve"> αλληλεπιδράσεις. Δεσμός υδρογόνου. - Είδη δεσμών στα κρυσταλλικά στερεά (Ιοντικά και μοριακά στερεά, Μέταλλα, ημιαγωγοί). </w:t>
            </w:r>
            <w:r w:rsidR="00EF042A" w:rsidRPr="00EA255D">
              <w:rPr>
                <w:rFonts w:ascii="Calibri" w:hAnsi="Calibri" w:cs="Arial"/>
                <w:color w:val="17365D" w:themeColor="text2" w:themeShade="BF"/>
                <w:sz w:val="20"/>
                <w:szCs w:val="20"/>
                <w:lang w:val="el-GR"/>
              </w:rPr>
              <w:t>Ειδικές κατηγορίες μορίων: Το οξυγόνο. Το νερό. Πυριτικά και αργιλοπυριτικά άλατα.</w:t>
            </w:r>
          </w:p>
          <w:p w14:paraId="386CAAA5" w14:textId="77777777" w:rsidR="004206AA" w:rsidRPr="00EA255D" w:rsidRDefault="00EF042A" w:rsidP="007717CF">
            <w:pPr>
              <w:widowControl w:val="0"/>
              <w:autoSpaceDE w:val="0"/>
              <w:autoSpaceDN w:val="0"/>
              <w:adjustRightInd w:val="0"/>
              <w:spacing w:before="60" w:after="60"/>
              <w:rPr>
                <w:rFonts w:ascii="Calibri" w:hAnsi="Calibri" w:cs="Arial"/>
                <w:color w:val="17365D" w:themeColor="text2" w:themeShade="BF"/>
                <w:sz w:val="20"/>
                <w:szCs w:val="20"/>
                <w:lang w:val="el-GR"/>
              </w:rPr>
            </w:pPr>
            <w:r w:rsidRPr="00EA255D">
              <w:rPr>
                <w:rFonts w:ascii="Calibri" w:hAnsi="Calibri" w:cs="Arial"/>
                <w:color w:val="17365D" w:themeColor="text2" w:themeShade="BF"/>
                <w:sz w:val="20"/>
                <w:szCs w:val="20"/>
                <w:lang w:val="el-GR"/>
              </w:rPr>
              <w:t>ΜΕΤΑΛΛΑ ΜΕΤΑΠΤΩΣΗΣ: Ιδιότη</w:t>
            </w:r>
            <w:r w:rsidR="00CC0FC1" w:rsidRPr="00EA255D">
              <w:rPr>
                <w:rFonts w:ascii="Calibri" w:hAnsi="Calibri" w:cs="Arial"/>
                <w:color w:val="17365D" w:themeColor="text2" w:themeShade="BF"/>
                <w:sz w:val="20"/>
                <w:szCs w:val="20"/>
                <w:lang w:val="el-GR"/>
              </w:rPr>
              <w:t>τ</w:t>
            </w:r>
            <w:r w:rsidRPr="00EA255D">
              <w:rPr>
                <w:rFonts w:ascii="Calibri" w:hAnsi="Calibri" w:cs="Arial"/>
                <w:color w:val="17365D" w:themeColor="text2" w:themeShade="BF"/>
                <w:sz w:val="20"/>
                <w:szCs w:val="20"/>
                <w:lang w:val="el-GR"/>
              </w:rPr>
              <w:t>ες επιλεγμένων μετάλλων μετάπτωσης (</w:t>
            </w:r>
            <w:r w:rsidR="004206AA" w:rsidRPr="00EA255D">
              <w:rPr>
                <w:rFonts w:ascii="Calibri" w:hAnsi="Calibri" w:cs="Arial"/>
                <w:color w:val="17365D" w:themeColor="text2" w:themeShade="BF"/>
                <w:sz w:val="20"/>
                <w:szCs w:val="20"/>
                <w:lang w:val="el-GR"/>
              </w:rPr>
              <w:t>σίδηρος, χαλκός</w:t>
            </w:r>
            <w:r w:rsidRPr="00EA255D">
              <w:rPr>
                <w:rFonts w:ascii="Calibri" w:hAnsi="Calibri" w:cs="Arial"/>
                <w:color w:val="17365D" w:themeColor="text2" w:themeShade="BF"/>
                <w:sz w:val="20"/>
                <w:szCs w:val="20"/>
                <w:lang w:val="el-GR"/>
              </w:rPr>
              <w:t>, τιτάνιο, κάδμιο, ψευδάργυρος, άργυρος, χρυσός, υδράργυρος)</w:t>
            </w:r>
            <w:r w:rsidR="004206AA" w:rsidRPr="00EA255D">
              <w:rPr>
                <w:rFonts w:ascii="Calibri" w:hAnsi="Calibri" w:cs="Arial"/>
                <w:color w:val="17365D" w:themeColor="text2" w:themeShade="BF"/>
                <w:sz w:val="20"/>
                <w:szCs w:val="20"/>
                <w:lang w:val="el-GR"/>
              </w:rPr>
              <w:t xml:space="preserve">. Φυσικές και χημικές ιδιότητες. Σύμπλοκα </w:t>
            </w:r>
            <w:r w:rsidRPr="00EA255D">
              <w:rPr>
                <w:rFonts w:ascii="Calibri" w:hAnsi="Calibri" w:cs="Arial"/>
                <w:color w:val="17365D" w:themeColor="text2" w:themeShade="BF"/>
                <w:sz w:val="20"/>
                <w:szCs w:val="20"/>
                <w:lang w:val="el-GR"/>
              </w:rPr>
              <w:t xml:space="preserve">ιόντα των μετάλλων μετάπτωσης. </w:t>
            </w:r>
          </w:p>
          <w:p w14:paraId="3BDB3F3A" w14:textId="77777777" w:rsidR="009E1D52" w:rsidRPr="00EA255D" w:rsidRDefault="009E1D52" w:rsidP="007717CF">
            <w:pPr>
              <w:widowControl w:val="0"/>
              <w:autoSpaceDE w:val="0"/>
              <w:autoSpaceDN w:val="0"/>
              <w:adjustRightInd w:val="0"/>
              <w:spacing w:before="60" w:after="60"/>
              <w:rPr>
                <w:rFonts w:ascii="Calibri" w:hAnsi="Calibri" w:cs="Arial"/>
                <w:color w:val="17365D" w:themeColor="text2" w:themeShade="BF"/>
                <w:sz w:val="20"/>
                <w:szCs w:val="20"/>
                <w:lang w:val="el-GR"/>
              </w:rPr>
            </w:pPr>
            <w:r w:rsidRPr="00EA255D">
              <w:rPr>
                <w:rFonts w:ascii="Calibri" w:hAnsi="Calibri" w:cs="Arial"/>
                <w:color w:val="17365D" w:themeColor="text2" w:themeShade="BF"/>
                <w:sz w:val="20"/>
                <w:szCs w:val="20"/>
                <w:lang w:val="el-GR"/>
              </w:rPr>
              <w:t xml:space="preserve">ΧΗΜΙΚΑ ΦΑΙΝΟΜΕΝΑ: </w:t>
            </w:r>
            <w:proofErr w:type="spellStart"/>
            <w:r w:rsidRPr="00EA255D">
              <w:rPr>
                <w:rFonts w:ascii="Calibri" w:hAnsi="Calibri" w:cs="Arial"/>
                <w:color w:val="17365D" w:themeColor="text2" w:themeShade="BF"/>
                <w:sz w:val="20"/>
                <w:szCs w:val="20"/>
                <w:lang w:val="el-GR"/>
              </w:rPr>
              <w:t>Χημ</w:t>
            </w:r>
            <w:proofErr w:type="spellEnd"/>
            <w:r w:rsidRPr="00EA255D">
              <w:rPr>
                <w:rFonts w:ascii="Calibri" w:hAnsi="Calibri" w:cs="Arial"/>
                <w:color w:val="17365D" w:themeColor="text2" w:themeShade="BF"/>
                <w:sz w:val="20"/>
                <w:szCs w:val="20"/>
                <w:lang w:val="el-GR"/>
              </w:rPr>
              <w:t>. Αντιδράσεις. Θερμοχημεία. Ενθαλπία αντιδράσεων και μέτρησή της. Θερμιδομετρία.</w:t>
            </w:r>
          </w:p>
          <w:p w14:paraId="65157241" w14:textId="77777777" w:rsidR="004206AA" w:rsidRPr="00EA255D" w:rsidRDefault="004206AA" w:rsidP="007717CF">
            <w:pPr>
              <w:widowControl w:val="0"/>
              <w:autoSpaceDE w:val="0"/>
              <w:autoSpaceDN w:val="0"/>
              <w:adjustRightInd w:val="0"/>
              <w:spacing w:before="60" w:after="60"/>
              <w:rPr>
                <w:rFonts w:ascii="Calibri" w:hAnsi="Calibri" w:cs="Arial"/>
                <w:color w:val="17365D" w:themeColor="text2" w:themeShade="BF"/>
                <w:sz w:val="20"/>
                <w:szCs w:val="20"/>
                <w:lang w:val="el-GR"/>
              </w:rPr>
            </w:pPr>
            <w:r w:rsidRPr="00EA255D">
              <w:rPr>
                <w:rFonts w:ascii="Calibri" w:hAnsi="Calibri" w:cs="Arial"/>
                <w:color w:val="17365D" w:themeColor="text2" w:themeShade="BF"/>
                <w:sz w:val="20"/>
                <w:szCs w:val="20"/>
                <w:lang w:val="el-GR"/>
              </w:rPr>
              <w:lastRenderedPageBreak/>
              <w:t xml:space="preserve">ΙΟΝΤΙΚΕΣ ΙΣΟΡΡΟΠΙΕΣ ΣΕ ΥΔΑΤΙΚΑ ΔΙΑΛΥΜΑΤΑ : </w:t>
            </w:r>
            <w:r w:rsidR="009B00B0" w:rsidRPr="00EA255D">
              <w:rPr>
                <w:rFonts w:ascii="Calibri" w:hAnsi="Calibri" w:cs="Arial"/>
                <w:color w:val="17365D" w:themeColor="text2" w:themeShade="BF"/>
                <w:sz w:val="20"/>
                <w:szCs w:val="20"/>
                <w:lang w:val="el-GR"/>
              </w:rPr>
              <w:t xml:space="preserve">Χημική ισορροπία. Νόμος χημικής ισορροπίας. Αρχή του </w:t>
            </w:r>
            <w:r w:rsidR="009B00B0" w:rsidRPr="00EA255D">
              <w:rPr>
                <w:rFonts w:ascii="Calibri" w:hAnsi="Calibri" w:cs="Arial"/>
                <w:color w:val="17365D" w:themeColor="text2" w:themeShade="BF"/>
                <w:sz w:val="20"/>
                <w:szCs w:val="20"/>
              </w:rPr>
              <w:t>Le</w:t>
            </w:r>
            <w:r w:rsidR="009B00B0" w:rsidRPr="00EA255D">
              <w:rPr>
                <w:rFonts w:ascii="Calibri" w:hAnsi="Calibri" w:cs="Arial"/>
                <w:color w:val="17365D" w:themeColor="text2" w:themeShade="BF"/>
                <w:sz w:val="20"/>
                <w:szCs w:val="20"/>
                <w:lang w:val="el-GR"/>
              </w:rPr>
              <w:t xml:space="preserve"> </w:t>
            </w:r>
            <w:proofErr w:type="spellStart"/>
            <w:r w:rsidR="009B00B0" w:rsidRPr="00EA255D">
              <w:rPr>
                <w:rFonts w:ascii="Calibri" w:hAnsi="Calibri" w:cs="Arial"/>
                <w:color w:val="17365D" w:themeColor="text2" w:themeShade="BF"/>
                <w:sz w:val="20"/>
                <w:szCs w:val="20"/>
              </w:rPr>
              <w:t>Chatelier</w:t>
            </w:r>
            <w:proofErr w:type="spellEnd"/>
            <w:r w:rsidR="009B00B0" w:rsidRPr="00EA255D">
              <w:rPr>
                <w:rFonts w:ascii="Calibri" w:hAnsi="Calibri" w:cs="Arial"/>
                <w:color w:val="17365D" w:themeColor="text2" w:themeShade="BF"/>
                <w:sz w:val="20"/>
                <w:szCs w:val="20"/>
                <w:lang w:val="el-GR"/>
              </w:rPr>
              <w:t xml:space="preserve">. </w:t>
            </w:r>
            <w:r w:rsidRPr="00EA255D">
              <w:rPr>
                <w:rFonts w:ascii="Calibri" w:hAnsi="Calibri" w:cs="Arial"/>
                <w:color w:val="17365D" w:themeColor="text2" w:themeShade="BF"/>
                <w:sz w:val="20"/>
                <w:szCs w:val="20"/>
                <w:lang w:val="el-GR"/>
              </w:rPr>
              <w:t>Ηλεκτρολύτες. Οξέα και βάσεις. Διάσταση των οξέων και βάσεων σε υδατικό περιβάλλον-Ορισ</w:t>
            </w:r>
            <w:r w:rsidR="00480289" w:rsidRPr="00EA255D">
              <w:rPr>
                <w:rFonts w:ascii="Calibri" w:hAnsi="Calibri" w:cs="Arial"/>
                <w:color w:val="17365D" w:themeColor="text2" w:themeShade="BF"/>
                <w:sz w:val="20"/>
                <w:szCs w:val="20"/>
                <w:lang w:val="el-GR"/>
              </w:rPr>
              <w:t xml:space="preserve">μός  του </w:t>
            </w:r>
            <w:proofErr w:type="spellStart"/>
            <w:r w:rsidR="00480289" w:rsidRPr="00EA255D">
              <w:rPr>
                <w:rFonts w:ascii="Calibri" w:hAnsi="Calibri" w:cs="Arial"/>
                <w:color w:val="17365D" w:themeColor="text2" w:themeShade="BF"/>
                <w:sz w:val="20"/>
                <w:szCs w:val="20"/>
                <w:lang w:val="el-GR"/>
              </w:rPr>
              <w:t>pH.</w:t>
            </w:r>
            <w:proofErr w:type="spellEnd"/>
            <w:r w:rsidR="00480289" w:rsidRPr="00EA255D">
              <w:rPr>
                <w:rFonts w:ascii="Calibri" w:hAnsi="Calibri" w:cs="Arial"/>
                <w:color w:val="17365D" w:themeColor="text2" w:themeShade="BF"/>
                <w:sz w:val="20"/>
                <w:szCs w:val="20"/>
                <w:lang w:val="el-GR"/>
              </w:rPr>
              <w:t xml:space="preserve"> </w:t>
            </w:r>
            <w:r w:rsidR="00BB779F" w:rsidRPr="00EA255D">
              <w:rPr>
                <w:rFonts w:ascii="Calibri" w:hAnsi="Calibri" w:cs="Arial"/>
                <w:color w:val="17365D" w:themeColor="text2" w:themeShade="BF"/>
                <w:sz w:val="20"/>
                <w:szCs w:val="20"/>
                <w:lang w:val="el-GR"/>
              </w:rPr>
              <w:t xml:space="preserve">Οξέα και βάσεις κατά </w:t>
            </w:r>
            <w:proofErr w:type="spellStart"/>
            <w:r w:rsidR="00BB779F" w:rsidRPr="00EA255D">
              <w:rPr>
                <w:rFonts w:ascii="Calibri" w:hAnsi="Calibri" w:cs="Arial"/>
                <w:color w:val="17365D" w:themeColor="text2" w:themeShade="BF"/>
                <w:sz w:val="20"/>
                <w:szCs w:val="20"/>
              </w:rPr>
              <w:t>Bronsted</w:t>
            </w:r>
            <w:proofErr w:type="spellEnd"/>
            <w:r w:rsidR="00BB779F" w:rsidRPr="00EA255D">
              <w:rPr>
                <w:rFonts w:ascii="Calibri" w:hAnsi="Calibri" w:cs="Arial"/>
                <w:color w:val="17365D" w:themeColor="text2" w:themeShade="BF"/>
                <w:sz w:val="20"/>
                <w:szCs w:val="20"/>
                <w:lang w:val="el-GR"/>
              </w:rPr>
              <w:t>-</w:t>
            </w:r>
            <w:r w:rsidR="00BB779F" w:rsidRPr="00EA255D">
              <w:rPr>
                <w:rFonts w:ascii="Calibri" w:hAnsi="Calibri" w:cs="Arial"/>
                <w:color w:val="17365D" w:themeColor="text2" w:themeShade="BF"/>
                <w:sz w:val="20"/>
                <w:szCs w:val="20"/>
              </w:rPr>
              <w:t>Lowry</w:t>
            </w:r>
            <w:r w:rsidR="00BB779F" w:rsidRPr="00EA255D">
              <w:rPr>
                <w:rFonts w:ascii="Calibri" w:hAnsi="Calibri" w:cs="Arial"/>
                <w:color w:val="17365D" w:themeColor="text2" w:themeShade="BF"/>
                <w:sz w:val="20"/>
                <w:szCs w:val="20"/>
                <w:lang w:val="el-GR"/>
              </w:rPr>
              <w:t xml:space="preserve">. </w:t>
            </w:r>
            <w:r w:rsidR="00480289" w:rsidRPr="00EA255D">
              <w:rPr>
                <w:rFonts w:ascii="Calibri" w:hAnsi="Calibri" w:cs="Arial"/>
                <w:color w:val="17365D" w:themeColor="text2" w:themeShade="BF"/>
                <w:sz w:val="20"/>
                <w:szCs w:val="20"/>
                <w:lang w:val="el-GR"/>
              </w:rPr>
              <w:t>Συζυγή ζεύγη οξέων-</w:t>
            </w:r>
            <w:r w:rsidRPr="00EA255D">
              <w:rPr>
                <w:rFonts w:ascii="Calibri" w:hAnsi="Calibri" w:cs="Arial"/>
                <w:color w:val="17365D" w:themeColor="text2" w:themeShade="BF"/>
                <w:sz w:val="20"/>
                <w:szCs w:val="20"/>
                <w:lang w:val="el-GR"/>
              </w:rPr>
              <w:t xml:space="preserve">βάσεων. Ορισμός του </w:t>
            </w:r>
            <w:proofErr w:type="spellStart"/>
            <w:r w:rsidRPr="00EA255D">
              <w:rPr>
                <w:rFonts w:ascii="Calibri" w:hAnsi="Calibri" w:cs="Arial"/>
                <w:color w:val="17365D" w:themeColor="text2" w:themeShade="BF"/>
                <w:sz w:val="20"/>
                <w:szCs w:val="20"/>
                <w:lang w:val="el-GR"/>
              </w:rPr>
              <w:t>pK</w:t>
            </w:r>
            <w:proofErr w:type="spellEnd"/>
            <w:r w:rsidR="00480289" w:rsidRPr="00EA255D">
              <w:rPr>
                <w:rFonts w:ascii="Calibri" w:hAnsi="Calibri" w:cs="Arial"/>
                <w:color w:val="17365D" w:themeColor="text2" w:themeShade="BF"/>
                <w:sz w:val="20"/>
                <w:szCs w:val="20"/>
                <w:vertAlign w:val="subscript"/>
              </w:rPr>
              <w:t>a</w:t>
            </w:r>
            <w:r w:rsidR="00480289" w:rsidRPr="00EA255D">
              <w:rPr>
                <w:rFonts w:ascii="Calibri" w:hAnsi="Calibri" w:cs="Arial"/>
                <w:color w:val="17365D" w:themeColor="text2" w:themeShade="BF"/>
                <w:sz w:val="20"/>
                <w:szCs w:val="20"/>
                <w:lang w:val="el-GR"/>
              </w:rPr>
              <w:t xml:space="preserve"> και </w:t>
            </w:r>
            <w:proofErr w:type="spellStart"/>
            <w:r w:rsidR="00480289" w:rsidRPr="00EA255D">
              <w:rPr>
                <w:rFonts w:ascii="Calibri" w:hAnsi="Calibri" w:cs="Arial"/>
                <w:color w:val="17365D" w:themeColor="text2" w:themeShade="BF"/>
                <w:sz w:val="20"/>
                <w:szCs w:val="20"/>
                <w:lang w:val="el-GR"/>
              </w:rPr>
              <w:t>pK</w:t>
            </w:r>
            <w:proofErr w:type="spellEnd"/>
            <w:r w:rsidR="00480289" w:rsidRPr="00EA255D">
              <w:rPr>
                <w:rFonts w:ascii="Calibri" w:hAnsi="Calibri" w:cs="Arial"/>
                <w:color w:val="17365D" w:themeColor="text2" w:themeShade="BF"/>
                <w:sz w:val="20"/>
                <w:szCs w:val="20"/>
                <w:vertAlign w:val="subscript"/>
              </w:rPr>
              <w:t>b</w:t>
            </w:r>
            <w:r w:rsidRPr="00EA255D">
              <w:rPr>
                <w:rFonts w:ascii="Calibri" w:hAnsi="Calibri" w:cs="Arial"/>
                <w:color w:val="17365D" w:themeColor="text2" w:themeShade="BF"/>
                <w:sz w:val="20"/>
                <w:szCs w:val="20"/>
                <w:lang w:val="el-GR"/>
              </w:rPr>
              <w:t xml:space="preserve">. Άλατα. Υδρόλυση των αλάτων. Ρυθμιστικά διαλύματα. Διαλυτότητα των αλάτων. Γινόμενο διαλυτότητας. </w:t>
            </w:r>
          </w:p>
          <w:p w14:paraId="02CD0DD2" w14:textId="77777777" w:rsidR="009E1D52" w:rsidRPr="00EA255D" w:rsidRDefault="009E1D52" w:rsidP="007717CF">
            <w:pPr>
              <w:widowControl w:val="0"/>
              <w:autoSpaceDE w:val="0"/>
              <w:autoSpaceDN w:val="0"/>
              <w:adjustRightInd w:val="0"/>
              <w:spacing w:before="60" w:after="60"/>
              <w:rPr>
                <w:rFonts w:ascii="Calibri" w:hAnsi="Calibri" w:cs="Arial"/>
                <w:color w:val="17365D" w:themeColor="text2" w:themeShade="BF"/>
                <w:sz w:val="20"/>
                <w:szCs w:val="20"/>
                <w:lang w:val="el-GR"/>
              </w:rPr>
            </w:pPr>
            <w:r w:rsidRPr="00EA255D">
              <w:rPr>
                <w:rFonts w:ascii="Calibri" w:hAnsi="Calibri" w:cs="Arial"/>
                <w:color w:val="17365D" w:themeColor="text2" w:themeShade="BF"/>
                <w:sz w:val="20"/>
                <w:szCs w:val="20"/>
                <w:lang w:val="el-GR"/>
              </w:rPr>
              <w:t>ΣΥΜΠΛΟΚΑ. Σταθερότητα συμπλόκων ιόντων. Χηλικά σύμπλοκα. Πρόβλεψη της σταθερότητας από τη θεωρία σκληρών οξέων και βάσεων (</w:t>
            </w:r>
            <w:r w:rsidRPr="00EA255D">
              <w:rPr>
                <w:rFonts w:ascii="Calibri" w:hAnsi="Calibri" w:cs="Arial"/>
                <w:color w:val="17365D" w:themeColor="text2" w:themeShade="BF"/>
                <w:sz w:val="20"/>
                <w:szCs w:val="20"/>
              </w:rPr>
              <w:t>Pearson</w:t>
            </w:r>
            <w:r w:rsidRPr="00EA255D">
              <w:rPr>
                <w:rFonts w:ascii="Calibri" w:hAnsi="Calibri" w:cs="Arial"/>
                <w:color w:val="17365D" w:themeColor="text2" w:themeShade="BF"/>
                <w:sz w:val="20"/>
                <w:szCs w:val="20"/>
                <w:lang w:val="el-GR"/>
              </w:rPr>
              <w:t>).</w:t>
            </w:r>
          </w:p>
          <w:p w14:paraId="0F97DB7A" w14:textId="77777777" w:rsidR="004206AA" w:rsidRPr="00EA255D" w:rsidRDefault="004206AA" w:rsidP="007717CF">
            <w:pPr>
              <w:widowControl w:val="0"/>
              <w:autoSpaceDE w:val="0"/>
              <w:autoSpaceDN w:val="0"/>
              <w:adjustRightInd w:val="0"/>
              <w:spacing w:before="60" w:after="60"/>
              <w:rPr>
                <w:rFonts w:ascii="Calibri" w:hAnsi="Calibri" w:cs="Arial"/>
                <w:color w:val="17365D" w:themeColor="text2" w:themeShade="BF"/>
                <w:sz w:val="20"/>
                <w:szCs w:val="20"/>
                <w:lang w:val="el-GR"/>
              </w:rPr>
            </w:pPr>
            <w:r w:rsidRPr="00EA255D">
              <w:rPr>
                <w:rFonts w:ascii="Calibri" w:hAnsi="Calibri" w:cs="Arial"/>
                <w:color w:val="17365D" w:themeColor="text2" w:themeShade="BF"/>
                <w:sz w:val="20"/>
                <w:szCs w:val="20"/>
                <w:lang w:val="el-GR"/>
              </w:rPr>
              <w:t xml:space="preserve">ΟΞΕΙΔΟΑΝΑΓΩΓΗ : </w:t>
            </w:r>
            <w:r w:rsidR="00B51116" w:rsidRPr="00EA255D">
              <w:rPr>
                <w:rFonts w:ascii="Calibri" w:hAnsi="Calibri" w:cs="Arial"/>
                <w:color w:val="17365D" w:themeColor="text2" w:themeShade="BF"/>
                <w:sz w:val="20"/>
                <w:szCs w:val="20"/>
                <w:lang w:val="el-GR"/>
              </w:rPr>
              <w:t xml:space="preserve">Αριθμός οξείδωσης στοιχείων. Μεταβολές του αριθμού οξείδωσης. </w:t>
            </w:r>
            <w:proofErr w:type="spellStart"/>
            <w:r w:rsidR="00B51116" w:rsidRPr="00EA255D">
              <w:rPr>
                <w:rFonts w:ascii="Calibri" w:hAnsi="Calibri" w:cs="Arial"/>
                <w:color w:val="17365D" w:themeColor="text2" w:themeShade="BF"/>
                <w:sz w:val="20"/>
                <w:szCs w:val="20"/>
                <w:lang w:val="el-GR"/>
              </w:rPr>
              <w:t>Ημιαντιδράσεις</w:t>
            </w:r>
            <w:proofErr w:type="spellEnd"/>
            <w:r w:rsidR="00B51116" w:rsidRPr="00EA255D">
              <w:rPr>
                <w:rFonts w:ascii="Calibri" w:hAnsi="Calibri" w:cs="Arial"/>
                <w:color w:val="17365D" w:themeColor="text2" w:themeShade="BF"/>
                <w:sz w:val="20"/>
                <w:szCs w:val="20"/>
                <w:lang w:val="el-GR"/>
              </w:rPr>
              <w:t xml:space="preserve"> οξείδωσης και αναγωγής.</w:t>
            </w:r>
            <w:r w:rsidRPr="00EA255D">
              <w:rPr>
                <w:rFonts w:ascii="Calibri" w:hAnsi="Calibri" w:cs="Arial"/>
                <w:color w:val="17365D" w:themeColor="text2" w:themeShade="BF"/>
                <w:sz w:val="20"/>
                <w:szCs w:val="20"/>
                <w:lang w:val="el-GR"/>
              </w:rPr>
              <w:t xml:space="preserve"> </w:t>
            </w:r>
            <w:r w:rsidR="00B51116" w:rsidRPr="00EA255D">
              <w:rPr>
                <w:rFonts w:ascii="Calibri" w:hAnsi="Calibri" w:cs="Arial"/>
                <w:color w:val="17365D" w:themeColor="text2" w:themeShade="BF"/>
                <w:sz w:val="20"/>
                <w:szCs w:val="20"/>
                <w:lang w:val="el-GR"/>
              </w:rPr>
              <w:t xml:space="preserve">Αντιδράσεις </w:t>
            </w:r>
            <w:r w:rsidRPr="00EA255D">
              <w:rPr>
                <w:rFonts w:ascii="Calibri" w:hAnsi="Calibri" w:cs="Arial"/>
                <w:color w:val="17365D" w:themeColor="text2" w:themeShade="BF"/>
                <w:sz w:val="20"/>
                <w:szCs w:val="20"/>
                <w:lang w:val="el-GR"/>
              </w:rPr>
              <w:t xml:space="preserve">οξειδοαναγωγής. Ηλεκτρόλυση. Η εξίσωση του </w:t>
            </w:r>
            <w:proofErr w:type="spellStart"/>
            <w:r w:rsidRPr="00EA255D">
              <w:rPr>
                <w:rFonts w:ascii="Calibri" w:hAnsi="Calibri" w:cs="Arial"/>
                <w:color w:val="17365D" w:themeColor="text2" w:themeShade="BF"/>
                <w:sz w:val="20"/>
                <w:szCs w:val="20"/>
                <w:lang w:val="el-GR"/>
              </w:rPr>
              <w:t>Nernst</w:t>
            </w:r>
            <w:proofErr w:type="spellEnd"/>
            <w:r w:rsidRPr="00EA255D">
              <w:rPr>
                <w:rFonts w:ascii="Calibri" w:hAnsi="Calibri" w:cs="Arial"/>
                <w:color w:val="17365D" w:themeColor="text2" w:themeShade="BF"/>
                <w:sz w:val="20"/>
                <w:szCs w:val="20"/>
                <w:lang w:val="el-GR"/>
              </w:rPr>
              <w:t>. Δυναμικά ηλεκτροδίων, πρότυπα δυναμικά</w:t>
            </w:r>
            <w:r w:rsidR="00B51116" w:rsidRPr="00EA255D">
              <w:rPr>
                <w:rFonts w:ascii="Calibri" w:hAnsi="Calibri" w:cs="Arial"/>
                <w:color w:val="17365D" w:themeColor="text2" w:themeShade="BF"/>
                <w:sz w:val="20"/>
                <w:szCs w:val="20"/>
                <w:lang w:val="el-GR"/>
              </w:rPr>
              <w:t xml:space="preserve"> αναγωγής. Οξειδωτική ή αναγωγική ισχύς μορίων και ιόντων </w:t>
            </w:r>
            <w:r w:rsidRPr="00EA255D">
              <w:rPr>
                <w:rFonts w:ascii="Calibri" w:hAnsi="Calibri" w:cs="Arial"/>
                <w:color w:val="17365D" w:themeColor="text2" w:themeShade="BF"/>
                <w:sz w:val="20"/>
                <w:szCs w:val="20"/>
                <w:lang w:val="el-GR"/>
              </w:rPr>
              <w:t>με βάση το δυναμικό</w:t>
            </w:r>
            <w:r w:rsidR="00B51116" w:rsidRPr="00EA255D">
              <w:rPr>
                <w:rFonts w:ascii="Calibri" w:hAnsi="Calibri" w:cs="Arial"/>
                <w:color w:val="17365D" w:themeColor="text2" w:themeShade="BF"/>
                <w:sz w:val="20"/>
                <w:szCs w:val="20"/>
                <w:lang w:val="el-GR"/>
              </w:rPr>
              <w:t xml:space="preserve"> αναγωγής</w:t>
            </w:r>
            <w:r w:rsidRPr="00EA255D">
              <w:rPr>
                <w:rFonts w:ascii="Calibri" w:hAnsi="Calibri" w:cs="Arial"/>
                <w:color w:val="17365D" w:themeColor="text2" w:themeShade="BF"/>
                <w:sz w:val="20"/>
                <w:szCs w:val="20"/>
                <w:lang w:val="el-GR"/>
              </w:rPr>
              <w:t xml:space="preserve">. </w:t>
            </w:r>
          </w:p>
          <w:p w14:paraId="4FCB94EA" w14:textId="77777777" w:rsidR="004206AA" w:rsidRPr="00EA255D" w:rsidRDefault="004206AA" w:rsidP="007717CF">
            <w:pPr>
              <w:widowControl w:val="0"/>
              <w:autoSpaceDE w:val="0"/>
              <w:autoSpaceDN w:val="0"/>
              <w:adjustRightInd w:val="0"/>
              <w:spacing w:before="60" w:after="60"/>
              <w:rPr>
                <w:rFonts w:ascii="Calibri" w:hAnsi="Calibri" w:cs="Arial"/>
                <w:color w:val="17365D" w:themeColor="text2" w:themeShade="BF"/>
                <w:sz w:val="20"/>
                <w:szCs w:val="20"/>
                <w:lang w:val="el-GR"/>
              </w:rPr>
            </w:pPr>
          </w:p>
          <w:p w14:paraId="501CAB53" w14:textId="77777777" w:rsidR="004206AA" w:rsidRPr="00EA255D" w:rsidRDefault="00E220D8" w:rsidP="007717CF">
            <w:pPr>
              <w:widowControl w:val="0"/>
              <w:autoSpaceDE w:val="0"/>
              <w:autoSpaceDN w:val="0"/>
              <w:adjustRightInd w:val="0"/>
              <w:spacing w:before="60" w:after="60"/>
              <w:rPr>
                <w:rFonts w:ascii="Calibri" w:hAnsi="Calibri" w:cs="Arial"/>
                <w:b/>
                <w:color w:val="17365D" w:themeColor="text2" w:themeShade="BF"/>
                <w:sz w:val="20"/>
                <w:szCs w:val="20"/>
                <w:lang w:val="el-GR"/>
              </w:rPr>
            </w:pPr>
            <w:r w:rsidRPr="00EA255D">
              <w:rPr>
                <w:rFonts w:ascii="Calibri" w:hAnsi="Calibri" w:cs="Arial"/>
                <w:b/>
                <w:color w:val="17365D" w:themeColor="text2" w:themeShade="BF"/>
                <w:sz w:val="20"/>
                <w:szCs w:val="20"/>
                <w:lang w:val="el-GR"/>
              </w:rPr>
              <w:t>(β) Εργαστηριακές Ασκήσεις</w:t>
            </w:r>
          </w:p>
          <w:p w14:paraId="76E57294" w14:textId="77777777" w:rsidR="004206AA" w:rsidRPr="00EA255D" w:rsidRDefault="004206AA" w:rsidP="007717CF">
            <w:pPr>
              <w:widowControl w:val="0"/>
              <w:autoSpaceDE w:val="0"/>
              <w:autoSpaceDN w:val="0"/>
              <w:adjustRightInd w:val="0"/>
              <w:spacing w:before="60" w:after="60"/>
              <w:rPr>
                <w:rFonts w:ascii="Calibri" w:hAnsi="Calibri" w:cs="Arial"/>
                <w:color w:val="17365D" w:themeColor="text2" w:themeShade="BF"/>
                <w:sz w:val="20"/>
                <w:szCs w:val="20"/>
                <w:lang w:val="el-GR"/>
              </w:rPr>
            </w:pPr>
            <w:r w:rsidRPr="00EA255D">
              <w:rPr>
                <w:rFonts w:ascii="Calibri" w:hAnsi="Calibri" w:cs="Arial"/>
                <w:color w:val="17365D" w:themeColor="text2" w:themeShade="BF"/>
                <w:sz w:val="20"/>
                <w:szCs w:val="20"/>
                <w:lang w:val="el-GR"/>
              </w:rPr>
              <w:t xml:space="preserve">Το εργαστηριακό μέρος του μαθήματος θα περιλαμβάνει ασκήσεις σχετικά με τη δομή των στερεών, την παρασκευή, αραίωση και ανάμειξη διαλυμάτων, τον οξεοβασικό χαρακτήρα </w:t>
            </w:r>
            <w:r w:rsidR="00362721" w:rsidRPr="00EA255D">
              <w:rPr>
                <w:rFonts w:ascii="Calibri" w:hAnsi="Calibri" w:cs="Arial"/>
                <w:color w:val="17365D" w:themeColor="text2" w:themeShade="BF"/>
                <w:sz w:val="20"/>
                <w:szCs w:val="20"/>
                <w:lang w:val="el-GR"/>
              </w:rPr>
              <w:t>των</w:t>
            </w:r>
            <w:r w:rsidRPr="00EA255D">
              <w:rPr>
                <w:rFonts w:ascii="Calibri" w:hAnsi="Calibri" w:cs="Arial"/>
                <w:color w:val="17365D" w:themeColor="text2" w:themeShade="BF"/>
                <w:sz w:val="20"/>
                <w:szCs w:val="20"/>
                <w:lang w:val="el-GR"/>
              </w:rPr>
              <w:t xml:space="preserve"> χημικών ενώσεων, την </w:t>
            </w:r>
            <w:r w:rsidR="00480289" w:rsidRPr="00EA255D">
              <w:rPr>
                <w:rFonts w:ascii="Calibri" w:hAnsi="Calibri" w:cs="Arial"/>
                <w:color w:val="17365D" w:themeColor="text2" w:themeShade="BF"/>
                <w:sz w:val="20"/>
                <w:szCs w:val="20"/>
                <w:lang w:val="el-GR"/>
              </w:rPr>
              <w:t>τιτλοδότηση</w:t>
            </w:r>
            <w:r w:rsidRPr="00EA255D">
              <w:rPr>
                <w:rFonts w:ascii="Calibri" w:hAnsi="Calibri" w:cs="Arial"/>
                <w:color w:val="17365D" w:themeColor="text2" w:themeShade="BF"/>
                <w:sz w:val="20"/>
                <w:szCs w:val="20"/>
                <w:lang w:val="el-GR"/>
              </w:rPr>
              <w:t xml:space="preserve"> ασθενών οξέων από </w:t>
            </w:r>
            <w:r w:rsidR="00480289" w:rsidRPr="00EA255D">
              <w:rPr>
                <w:rFonts w:ascii="Calibri" w:hAnsi="Calibri" w:cs="Arial"/>
                <w:color w:val="17365D" w:themeColor="text2" w:themeShade="BF"/>
                <w:sz w:val="20"/>
                <w:szCs w:val="20"/>
                <w:lang w:val="el-GR"/>
              </w:rPr>
              <w:t>βάσεις (και αντιστρόφως)</w:t>
            </w:r>
            <w:r w:rsidRPr="00EA255D">
              <w:rPr>
                <w:rFonts w:ascii="Calibri" w:hAnsi="Calibri" w:cs="Arial"/>
                <w:color w:val="17365D" w:themeColor="text2" w:themeShade="BF"/>
                <w:sz w:val="20"/>
                <w:szCs w:val="20"/>
                <w:lang w:val="el-GR"/>
              </w:rPr>
              <w:t xml:space="preserve">, τις οξειδοαναγωγικές ιδιότητες </w:t>
            </w:r>
            <w:r w:rsidR="00480289" w:rsidRPr="00EA255D">
              <w:rPr>
                <w:rFonts w:ascii="Calibri" w:hAnsi="Calibri" w:cs="Arial"/>
                <w:color w:val="17365D" w:themeColor="text2" w:themeShade="BF"/>
                <w:sz w:val="20"/>
                <w:szCs w:val="20"/>
                <w:lang w:val="el-GR"/>
              </w:rPr>
              <w:t>μορίων και ιόντων, τη δημιουργία συμπλόκων ιόντων και τη χρήση τη</w:t>
            </w:r>
            <w:r w:rsidR="00362721" w:rsidRPr="00EA255D">
              <w:rPr>
                <w:rFonts w:ascii="Calibri" w:hAnsi="Calibri" w:cs="Arial"/>
                <w:color w:val="17365D" w:themeColor="text2" w:themeShade="BF"/>
                <w:sz w:val="20"/>
                <w:szCs w:val="20"/>
                <w:lang w:val="el-GR"/>
              </w:rPr>
              <w:t>ς σε στοιχειομετρικές εφαρμογές</w:t>
            </w:r>
            <w:r w:rsidR="00480289" w:rsidRPr="00EA255D">
              <w:rPr>
                <w:rFonts w:ascii="Calibri" w:hAnsi="Calibri" w:cs="Arial"/>
                <w:color w:val="17365D" w:themeColor="text2" w:themeShade="BF"/>
                <w:sz w:val="20"/>
                <w:szCs w:val="20"/>
                <w:lang w:val="el-GR"/>
              </w:rPr>
              <w:t xml:space="preserve"> </w:t>
            </w:r>
            <w:r w:rsidRPr="00EA255D">
              <w:rPr>
                <w:rFonts w:ascii="Calibri" w:hAnsi="Calibri" w:cs="Arial"/>
                <w:color w:val="17365D" w:themeColor="text2" w:themeShade="BF"/>
                <w:sz w:val="20"/>
                <w:szCs w:val="20"/>
                <w:lang w:val="el-GR"/>
              </w:rPr>
              <w:t>και το γινόμενο διαλυτότητας αλάτων.</w:t>
            </w:r>
          </w:p>
          <w:p w14:paraId="5B699964" w14:textId="77777777" w:rsidR="000F4FD4" w:rsidRPr="00705AAD" w:rsidRDefault="000F4FD4" w:rsidP="007673F3">
            <w:pPr>
              <w:rPr>
                <w:rFonts w:ascii="Calibri" w:hAnsi="Calibri" w:cs="Arial"/>
                <w:color w:val="002060"/>
                <w:sz w:val="20"/>
                <w:szCs w:val="20"/>
                <w:lang w:val="el-GR"/>
              </w:rPr>
            </w:pPr>
          </w:p>
        </w:tc>
      </w:tr>
    </w:tbl>
    <w:p w14:paraId="7A369241" w14:textId="77777777" w:rsidR="00271F7D" w:rsidRDefault="00271F7D">
      <w:pPr>
        <w:rPr>
          <w:rFonts w:ascii="Calibri" w:hAnsi="Calibri" w:cs="Arial"/>
          <w:b/>
          <w:color w:val="000000"/>
          <w:sz w:val="22"/>
          <w:szCs w:val="22"/>
          <w:lang w:val="el-GR"/>
        </w:rPr>
      </w:pPr>
    </w:p>
    <w:p w14:paraId="1A95BB3B"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lang w:val="el-GR"/>
        </w:rPr>
      </w:pPr>
      <w:r w:rsidRPr="00705AAD">
        <w:rPr>
          <w:rFonts w:ascii="Calibri" w:hAnsi="Calibri" w:cs="Arial"/>
          <w:b/>
          <w:color w:val="000000"/>
          <w:sz w:val="22"/>
          <w:szCs w:val="22"/>
          <w:lang w:val="el-GR"/>
        </w:rPr>
        <w:t>ΔΙΔΑΚΤΙΚΕΣ και ΜΑΘΗΣΙΑΚΕΣ ΜΕΘΟΔΟΙ - ΑΞΙΟΛΟΓΗΣΗ</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6"/>
        <w:gridCol w:w="5166"/>
      </w:tblGrid>
      <w:tr w:rsidR="000F4FD4" w:rsidRPr="00A472B4" w14:paraId="20AA32A9" w14:textId="77777777" w:rsidTr="007673F3">
        <w:tc>
          <w:tcPr>
            <w:tcW w:w="3306" w:type="dxa"/>
            <w:shd w:val="clear" w:color="auto" w:fill="DDD9C3" w:themeFill="background2" w:themeFillShade="E6"/>
          </w:tcPr>
          <w:p w14:paraId="7D3C8465" w14:textId="77777777" w:rsidR="000F4FD4" w:rsidRPr="00EA255D" w:rsidRDefault="000F4FD4" w:rsidP="007673F3">
            <w:pPr>
              <w:jc w:val="right"/>
              <w:rPr>
                <w:rFonts w:ascii="Calibri" w:hAnsi="Calibri" w:cs="Arial"/>
                <w:b/>
                <w:sz w:val="20"/>
                <w:szCs w:val="20"/>
                <w:lang w:val="el-GR"/>
              </w:rPr>
            </w:pPr>
            <w:r w:rsidRPr="00EA255D">
              <w:rPr>
                <w:rFonts w:ascii="Calibri" w:hAnsi="Calibri" w:cs="Arial"/>
                <w:b/>
                <w:sz w:val="20"/>
                <w:szCs w:val="20"/>
                <w:lang w:val="el-GR"/>
              </w:rPr>
              <w:t>ΤΡΟΠΟΣ ΠΑΡΑΔΟΣΗΣ</w:t>
            </w:r>
            <w:r w:rsidRPr="00EA255D">
              <w:rPr>
                <w:rFonts w:ascii="Calibri" w:hAnsi="Calibri" w:cs="Arial"/>
                <w:b/>
                <w:sz w:val="20"/>
                <w:szCs w:val="20"/>
                <w:lang w:val="el-GR"/>
              </w:rPr>
              <w:br/>
            </w:r>
            <w:r w:rsidRPr="00EA255D">
              <w:rPr>
                <w:rFonts w:ascii="Calibri" w:hAnsi="Calibri" w:cs="Arial"/>
                <w:i/>
                <w:sz w:val="16"/>
                <w:szCs w:val="16"/>
                <w:lang w:val="el-GR"/>
              </w:rPr>
              <w:t>Πρόσωπο με πρόσωπο, Εξ αποστάσεως εκπαίδευση κ.λπ.</w:t>
            </w:r>
          </w:p>
        </w:tc>
        <w:tc>
          <w:tcPr>
            <w:tcW w:w="5166" w:type="dxa"/>
          </w:tcPr>
          <w:p w14:paraId="15B01F37" w14:textId="77777777" w:rsidR="000F4FD4" w:rsidRPr="00705AAD" w:rsidRDefault="008F3912" w:rsidP="007673F3">
            <w:pPr>
              <w:spacing w:after="200" w:line="276" w:lineRule="auto"/>
              <w:rPr>
                <w:rFonts w:ascii="Calibri" w:eastAsia="Calibri" w:hAnsi="Calibri"/>
                <w:iCs/>
                <w:color w:val="002060"/>
                <w:lang w:val="el-GR"/>
              </w:rPr>
            </w:pPr>
            <w:r w:rsidRPr="003B59BF">
              <w:rPr>
                <w:rFonts w:ascii="Calibri" w:eastAsia="Calibri" w:hAnsi="Calibri"/>
                <w:iCs/>
                <w:color w:val="002060"/>
                <w:sz w:val="20"/>
                <w:lang w:val="el-GR"/>
              </w:rPr>
              <w:t>Πρόσωπο με πρόσωπο</w:t>
            </w:r>
          </w:p>
        </w:tc>
      </w:tr>
      <w:tr w:rsidR="000F4FD4" w:rsidRPr="00E43929" w14:paraId="6870045C" w14:textId="77777777" w:rsidTr="007673F3">
        <w:tc>
          <w:tcPr>
            <w:tcW w:w="3306" w:type="dxa"/>
            <w:shd w:val="clear" w:color="auto" w:fill="DDD9C3" w:themeFill="background2" w:themeFillShade="E6"/>
          </w:tcPr>
          <w:p w14:paraId="3C664148" w14:textId="77777777" w:rsidR="000F4FD4" w:rsidRPr="00EA255D" w:rsidRDefault="000F4FD4" w:rsidP="007673F3">
            <w:pPr>
              <w:jc w:val="right"/>
              <w:rPr>
                <w:rFonts w:ascii="Calibri" w:hAnsi="Calibri" w:cs="Arial"/>
                <w:i/>
                <w:sz w:val="16"/>
                <w:szCs w:val="16"/>
                <w:lang w:val="el-GR"/>
              </w:rPr>
            </w:pPr>
            <w:r w:rsidRPr="00EA255D">
              <w:rPr>
                <w:rFonts w:ascii="Calibri" w:hAnsi="Calibri" w:cs="Arial"/>
                <w:b/>
                <w:sz w:val="20"/>
                <w:szCs w:val="20"/>
                <w:lang w:val="el-GR"/>
              </w:rPr>
              <w:t>ΧΡΗΣΗ ΤΕΧΝΟΛΟΓΙΩΝ ΠΛΗΡΟΦΟΡΙΑΣ ΚΑΙ ΕΠΙΚΟΙΝΩΝΙΩΝ</w:t>
            </w:r>
            <w:r w:rsidRPr="00EA255D">
              <w:rPr>
                <w:rFonts w:ascii="Calibri" w:hAnsi="Calibri" w:cs="Arial"/>
                <w:b/>
                <w:sz w:val="20"/>
                <w:szCs w:val="20"/>
                <w:lang w:val="el-GR"/>
              </w:rPr>
              <w:br/>
            </w:r>
            <w:r w:rsidRPr="00EA255D">
              <w:rPr>
                <w:rFonts w:ascii="Calibri" w:hAnsi="Calibri" w:cs="Arial"/>
                <w:i/>
                <w:sz w:val="16"/>
                <w:szCs w:val="16"/>
                <w:lang w:val="el-GR"/>
              </w:rPr>
              <w:t xml:space="preserve">Χρήση </w:t>
            </w:r>
            <w:proofErr w:type="spellStart"/>
            <w:r w:rsidRPr="00EA255D">
              <w:rPr>
                <w:rFonts w:ascii="Calibri" w:hAnsi="Calibri" w:cs="Arial"/>
                <w:i/>
                <w:sz w:val="16"/>
                <w:szCs w:val="16"/>
                <w:lang w:val="el-GR"/>
              </w:rPr>
              <w:t>Τ.Π.Ε</w:t>
            </w:r>
            <w:proofErr w:type="spellEnd"/>
            <w:r w:rsidRPr="00EA255D">
              <w:rPr>
                <w:rFonts w:ascii="Calibri" w:hAnsi="Calibri" w:cs="Arial"/>
                <w:i/>
                <w:sz w:val="16"/>
                <w:szCs w:val="16"/>
                <w:lang w:val="el-GR"/>
              </w:rPr>
              <w:t>. στη Διδασκαλία, στην Εργαστηριακή Εκπαίδευση, στην Επικοινωνία με τους φοιτητές</w:t>
            </w:r>
          </w:p>
        </w:tc>
        <w:tc>
          <w:tcPr>
            <w:tcW w:w="5166" w:type="dxa"/>
            <w:tcBorders>
              <w:bottom w:val="single" w:sz="4" w:space="0" w:color="auto"/>
            </w:tcBorders>
          </w:tcPr>
          <w:p w14:paraId="39E3305D" w14:textId="77777777" w:rsidR="000F4FD4" w:rsidRDefault="00D807C2" w:rsidP="007673F3">
            <w:pPr>
              <w:rPr>
                <w:rFonts w:ascii="Calibri" w:hAnsi="Calibri" w:cs="Arial"/>
                <w:color w:val="002060"/>
                <w:sz w:val="20"/>
                <w:szCs w:val="20"/>
                <w:lang w:val="el-GR"/>
              </w:rPr>
            </w:pPr>
            <w:r>
              <w:rPr>
                <w:rFonts w:ascii="Calibri" w:hAnsi="Calibri" w:cs="Arial"/>
                <w:color w:val="002060"/>
                <w:sz w:val="20"/>
                <w:szCs w:val="20"/>
                <w:lang w:val="el-GR"/>
              </w:rPr>
              <w:t>Συνδυασμός χ</w:t>
            </w:r>
            <w:r w:rsidR="003B59BF" w:rsidRPr="003B59BF">
              <w:rPr>
                <w:rFonts w:ascii="Calibri" w:hAnsi="Calibri" w:cs="Arial"/>
                <w:color w:val="002060"/>
                <w:sz w:val="20"/>
                <w:szCs w:val="20"/>
                <w:lang w:val="el-GR"/>
              </w:rPr>
              <w:t>ρήση</w:t>
            </w:r>
            <w:r>
              <w:rPr>
                <w:rFonts w:ascii="Calibri" w:hAnsi="Calibri" w:cs="Arial"/>
                <w:color w:val="002060"/>
                <w:sz w:val="20"/>
                <w:szCs w:val="20"/>
                <w:lang w:val="el-GR"/>
              </w:rPr>
              <w:t>ς</w:t>
            </w:r>
            <w:r w:rsidR="003B59BF" w:rsidRPr="003B59BF">
              <w:rPr>
                <w:rFonts w:ascii="Calibri" w:hAnsi="Calibri" w:cs="Arial"/>
                <w:color w:val="002060"/>
                <w:sz w:val="20"/>
                <w:szCs w:val="20"/>
                <w:lang w:val="el-GR"/>
              </w:rPr>
              <w:t xml:space="preserve"> διαφανειών</w:t>
            </w:r>
            <w:r w:rsidR="003B59BF" w:rsidRPr="00D807C2">
              <w:rPr>
                <w:rFonts w:ascii="Calibri" w:hAnsi="Calibri" w:cs="Arial"/>
                <w:color w:val="002060"/>
                <w:sz w:val="20"/>
                <w:szCs w:val="20"/>
                <w:lang w:val="el-GR"/>
              </w:rPr>
              <w:t xml:space="preserve"> </w:t>
            </w:r>
            <w:proofErr w:type="spellStart"/>
            <w:r w:rsidR="003B59BF" w:rsidRPr="003B59BF">
              <w:rPr>
                <w:rFonts w:ascii="Calibri" w:hAnsi="Calibri" w:cs="Arial"/>
                <w:color w:val="002060"/>
                <w:sz w:val="20"/>
                <w:szCs w:val="20"/>
              </w:rPr>
              <w:t>PowerPoint</w:t>
            </w:r>
            <w:proofErr w:type="spellEnd"/>
            <w:r>
              <w:rPr>
                <w:rFonts w:ascii="Calibri" w:hAnsi="Calibri" w:cs="Arial"/>
                <w:color w:val="002060"/>
                <w:sz w:val="20"/>
                <w:szCs w:val="20"/>
                <w:lang w:val="el-GR"/>
              </w:rPr>
              <w:t xml:space="preserve"> και πίνακα.</w:t>
            </w:r>
          </w:p>
          <w:p w14:paraId="5BC32504" w14:textId="77777777" w:rsidR="00D807C2" w:rsidRPr="00277BF7" w:rsidRDefault="00D807C2" w:rsidP="007673F3">
            <w:pPr>
              <w:rPr>
                <w:rFonts w:ascii="Calibri" w:hAnsi="Calibri" w:cs="Arial"/>
                <w:color w:val="002060"/>
                <w:sz w:val="20"/>
                <w:szCs w:val="20"/>
                <w:lang w:val="el-GR"/>
              </w:rPr>
            </w:pPr>
            <w:r>
              <w:rPr>
                <w:rFonts w:ascii="Calibri" w:hAnsi="Calibri" w:cs="Arial"/>
                <w:color w:val="002060"/>
                <w:sz w:val="20"/>
                <w:szCs w:val="20"/>
                <w:lang w:val="el-GR"/>
              </w:rPr>
              <w:t xml:space="preserve">Οι διαφάνειες </w:t>
            </w:r>
            <w:r w:rsidR="00C47B13" w:rsidRPr="005C0D74">
              <w:rPr>
                <w:rFonts w:ascii="Calibri" w:hAnsi="Calibri" w:cs="Arial"/>
                <w:color w:val="002060"/>
                <w:sz w:val="20"/>
                <w:szCs w:val="20"/>
                <w:lang w:val="el-GR"/>
              </w:rPr>
              <w:t>των διαλ</w:t>
            </w:r>
            <w:r w:rsidR="00C47B13">
              <w:rPr>
                <w:rFonts w:ascii="Calibri" w:hAnsi="Calibri" w:cs="Arial"/>
                <w:color w:val="002060"/>
                <w:sz w:val="20"/>
                <w:szCs w:val="20"/>
                <w:lang w:val="el-GR"/>
              </w:rPr>
              <w:t xml:space="preserve">έξεων </w:t>
            </w:r>
            <w:r>
              <w:rPr>
                <w:rFonts w:ascii="Calibri" w:hAnsi="Calibri" w:cs="Arial"/>
                <w:color w:val="002060"/>
                <w:sz w:val="20"/>
                <w:szCs w:val="20"/>
                <w:lang w:val="el-GR"/>
              </w:rPr>
              <w:t xml:space="preserve">και τα κείμενα των Εργαστηριακών Ασκήσεων (δεδομένα και ζητούμενα) αναρτώνται στο </w:t>
            </w:r>
            <w:proofErr w:type="spellStart"/>
            <w:r>
              <w:rPr>
                <w:rFonts w:ascii="Calibri" w:hAnsi="Calibri" w:cs="Arial"/>
                <w:color w:val="002060"/>
                <w:sz w:val="20"/>
                <w:szCs w:val="20"/>
              </w:rPr>
              <w:t>eclass</w:t>
            </w:r>
            <w:proofErr w:type="spellEnd"/>
            <w:r w:rsidR="00277BF7">
              <w:rPr>
                <w:rFonts w:ascii="Calibri" w:hAnsi="Calibri" w:cs="Arial"/>
                <w:color w:val="002060"/>
                <w:sz w:val="20"/>
                <w:szCs w:val="20"/>
                <w:lang w:val="el-GR"/>
              </w:rPr>
              <w:t>.</w:t>
            </w:r>
          </w:p>
        </w:tc>
      </w:tr>
      <w:tr w:rsidR="000F4FD4" w:rsidRPr="00705AAD" w14:paraId="57715D49" w14:textId="77777777" w:rsidTr="007673F3">
        <w:tc>
          <w:tcPr>
            <w:tcW w:w="3306" w:type="dxa"/>
            <w:shd w:val="clear" w:color="auto" w:fill="DDD9C3" w:themeFill="background2" w:themeFillShade="E6"/>
          </w:tcPr>
          <w:p w14:paraId="2C642B91" w14:textId="77777777" w:rsidR="000F4FD4" w:rsidRPr="00EA255D" w:rsidRDefault="000F4FD4" w:rsidP="007673F3">
            <w:pPr>
              <w:jc w:val="right"/>
              <w:rPr>
                <w:rFonts w:ascii="Calibri" w:hAnsi="Calibri" w:cs="Arial"/>
                <w:b/>
                <w:sz w:val="20"/>
                <w:szCs w:val="20"/>
                <w:lang w:val="el-GR"/>
              </w:rPr>
            </w:pPr>
            <w:r w:rsidRPr="00EA255D">
              <w:rPr>
                <w:rFonts w:ascii="Calibri" w:hAnsi="Calibri" w:cs="Arial"/>
                <w:b/>
                <w:sz w:val="20"/>
                <w:szCs w:val="20"/>
                <w:lang w:val="el-GR"/>
              </w:rPr>
              <w:t>ΟΡΓΑΝΩΣΗ ΔΙΔΑΣΚΑΛΙΑΣ</w:t>
            </w:r>
          </w:p>
          <w:p w14:paraId="19E833F8" w14:textId="77777777" w:rsidR="000F4FD4" w:rsidRPr="00EA255D" w:rsidRDefault="000F4FD4" w:rsidP="007673F3">
            <w:pPr>
              <w:jc w:val="both"/>
              <w:rPr>
                <w:rFonts w:ascii="Calibri" w:hAnsi="Calibri" w:cs="Arial"/>
                <w:i/>
                <w:sz w:val="16"/>
                <w:szCs w:val="16"/>
                <w:lang w:val="el-GR"/>
              </w:rPr>
            </w:pPr>
            <w:r w:rsidRPr="00EA255D">
              <w:rPr>
                <w:rFonts w:ascii="Calibri" w:hAnsi="Calibri" w:cs="Arial"/>
                <w:i/>
                <w:sz w:val="16"/>
                <w:szCs w:val="16"/>
                <w:lang w:val="el-GR"/>
              </w:rPr>
              <w:t>Περιγράφονται αναλυτικά ο τρόπος και μέθοδοι διδασκαλίας.</w:t>
            </w:r>
          </w:p>
          <w:p w14:paraId="7C1E5FD8" w14:textId="77777777" w:rsidR="000F4FD4" w:rsidRPr="00EA255D" w:rsidRDefault="000F4FD4" w:rsidP="007673F3">
            <w:pPr>
              <w:jc w:val="both"/>
              <w:rPr>
                <w:rFonts w:ascii="Calibri" w:hAnsi="Calibri" w:cs="Arial"/>
                <w:i/>
                <w:sz w:val="16"/>
                <w:szCs w:val="16"/>
                <w:lang w:val="el-GR"/>
              </w:rPr>
            </w:pPr>
            <w:r w:rsidRPr="00EA255D">
              <w:rPr>
                <w:rFonts w:ascii="Calibri" w:hAnsi="Calibri" w:cs="Arial"/>
                <w:i/>
                <w:sz w:val="16"/>
                <w:szCs w:val="16"/>
                <w:lang w:val="el-GR"/>
              </w:rPr>
              <w:t>Διαλέξεις, Σεμινάρια, Εργαστηριακή Άσκηση, Άσκηση Πεδίου, Μελέτη &amp; ανάλυση βιβλιογραφίας, Φροντιστήριο, Πρακτική (Τοποθέτηση), Κλινική Άσκηση, Καλλιτεχνικό Εργαστήριο, Διαδραστική διδασκαλία, Εκπαιδευτικές επισκέψεις, Εκπόνηση μελέτης (</w:t>
            </w:r>
            <w:r w:rsidRPr="00EA255D">
              <w:rPr>
                <w:rFonts w:ascii="Calibri" w:hAnsi="Calibri" w:cs="Arial"/>
                <w:i/>
                <w:sz w:val="16"/>
                <w:szCs w:val="16"/>
              </w:rPr>
              <w:t>project</w:t>
            </w:r>
            <w:r w:rsidRPr="00EA255D">
              <w:rPr>
                <w:rFonts w:ascii="Calibri" w:hAnsi="Calibri" w:cs="Arial"/>
                <w:i/>
                <w:sz w:val="16"/>
                <w:szCs w:val="16"/>
                <w:lang w:val="el-GR"/>
              </w:rPr>
              <w:t>), Συγγραφή εργασίας / εργασιών, Καλλιτεχνική δημιουργία, κ.λπ.</w:t>
            </w:r>
          </w:p>
          <w:p w14:paraId="344FEEDC" w14:textId="77777777" w:rsidR="000F4FD4" w:rsidRPr="00EA255D" w:rsidRDefault="000F4FD4" w:rsidP="007673F3">
            <w:pPr>
              <w:jc w:val="both"/>
              <w:rPr>
                <w:rFonts w:ascii="Calibri" w:hAnsi="Calibri" w:cs="Arial"/>
                <w:i/>
                <w:sz w:val="16"/>
                <w:szCs w:val="16"/>
                <w:lang w:val="el-GR"/>
              </w:rPr>
            </w:pPr>
          </w:p>
          <w:p w14:paraId="798B3E77" w14:textId="77777777" w:rsidR="000F4FD4" w:rsidRPr="00EA255D" w:rsidRDefault="000F4FD4" w:rsidP="007673F3">
            <w:pPr>
              <w:jc w:val="both"/>
              <w:rPr>
                <w:rFonts w:ascii="Calibri" w:hAnsi="Calibri" w:cs="Arial"/>
                <w:i/>
                <w:sz w:val="16"/>
                <w:szCs w:val="16"/>
                <w:lang w:val="el-GR"/>
              </w:rPr>
            </w:pPr>
            <w:r w:rsidRPr="00EA255D">
              <w:rPr>
                <w:rFonts w:ascii="Calibri" w:hAnsi="Calibri" w:cs="Arial"/>
                <w:i/>
                <w:sz w:val="16"/>
                <w:szCs w:val="16"/>
                <w:lang w:val="el-GR"/>
              </w:rPr>
              <w:t xml:space="preserve">Αναγράφονται οι ώρες μελέτης του φοιτητή για κάθε μαθησιακή δραστηριότητα καθώς και οι ώρες μη καθοδηγούμενης μελέτης σύμφωνα με τις αρχές του </w:t>
            </w:r>
            <w:proofErr w:type="spellStart"/>
            <w:r w:rsidRPr="00EA255D">
              <w:rPr>
                <w:rFonts w:ascii="Calibri" w:hAnsi="Calibri" w:cs="Arial"/>
                <w:i/>
                <w:sz w:val="16"/>
                <w:szCs w:val="16"/>
              </w:rPr>
              <w:t>ECTS</w:t>
            </w:r>
            <w:proofErr w:type="spellEnd"/>
          </w:p>
        </w:tc>
        <w:tc>
          <w:tcPr>
            <w:tcW w:w="5166" w:type="dxa"/>
            <w:tcBorders>
              <w:bottom w:val="single" w:sz="4" w:space="0" w:color="auto"/>
            </w:tcBorders>
          </w:tcPr>
          <w:p w14:paraId="6DE8658C" w14:textId="77777777" w:rsidR="007830C3" w:rsidRPr="00745600" w:rsidRDefault="007830C3">
            <w:pPr>
              <w:rPr>
                <w:lang w:val="el-GR"/>
              </w:rPr>
            </w:pPr>
          </w:p>
          <w:tbl>
            <w:tblPr>
              <w:tblStyle w:val="TableGrid3"/>
              <w:tblW w:w="4916" w:type="dxa"/>
              <w:tblLook w:val="04A0" w:firstRow="1" w:lastRow="0" w:firstColumn="1" w:lastColumn="0" w:noHBand="0" w:noVBand="1"/>
            </w:tblPr>
            <w:tblGrid>
              <w:gridCol w:w="3215"/>
              <w:gridCol w:w="1701"/>
            </w:tblGrid>
            <w:tr w:rsidR="000F4FD4" w:rsidRPr="00705AAD" w14:paraId="2D70BBCC" w14:textId="77777777" w:rsidTr="003B59BF">
              <w:tc>
                <w:tcPr>
                  <w:tcW w:w="3215" w:type="dxa"/>
                  <w:shd w:val="clear" w:color="auto" w:fill="DDD9C3" w:themeFill="background2" w:themeFillShade="E6"/>
                  <w:vAlign w:val="center"/>
                </w:tcPr>
                <w:p w14:paraId="078C91B1" w14:textId="77777777" w:rsidR="000F4FD4" w:rsidRPr="00705AAD" w:rsidRDefault="000F4FD4" w:rsidP="007673F3">
                  <w:pPr>
                    <w:jc w:val="center"/>
                    <w:rPr>
                      <w:rFonts w:ascii="Calibri" w:hAnsi="Calibri" w:cs="Arial"/>
                      <w:b/>
                      <w:i/>
                      <w:sz w:val="20"/>
                      <w:szCs w:val="20"/>
                    </w:rPr>
                  </w:pPr>
                  <w:r w:rsidRPr="00705AAD">
                    <w:rPr>
                      <w:rFonts w:ascii="Calibri" w:hAnsi="Calibri" w:cs="Arial"/>
                      <w:b/>
                      <w:i/>
                      <w:sz w:val="20"/>
                      <w:szCs w:val="20"/>
                    </w:rPr>
                    <w:t>Δραστηριότητα</w:t>
                  </w:r>
                </w:p>
              </w:tc>
              <w:tc>
                <w:tcPr>
                  <w:tcW w:w="1701" w:type="dxa"/>
                  <w:shd w:val="clear" w:color="auto" w:fill="DDD9C3" w:themeFill="background2" w:themeFillShade="E6"/>
                  <w:vAlign w:val="center"/>
                </w:tcPr>
                <w:p w14:paraId="36BDE115" w14:textId="77777777" w:rsidR="000F4FD4" w:rsidRPr="00705AAD" w:rsidRDefault="000F4FD4" w:rsidP="007673F3">
                  <w:pPr>
                    <w:jc w:val="center"/>
                    <w:rPr>
                      <w:rFonts w:ascii="Calibri" w:hAnsi="Calibri" w:cs="Arial"/>
                      <w:b/>
                      <w:i/>
                      <w:sz w:val="20"/>
                      <w:szCs w:val="20"/>
                    </w:rPr>
                  </w:pPr>
                  <w:r w:rsidRPr="00705AAD">
                    <w:rPr>
                      <w:rFonts w:ascii="Calibri" w:hAnsi="Calibri" w:cs="Arial"/>
                      <w:b/>
                      <w:i/>
                      <w:sz w:val="20"/>
                      <w:szCs w:val="20"/>
                    </w:rPr>
                    <w:t>Φόρτος Εργασίας Εξαμήνου</w:t>
                  </w:r>
                </w:p>
              </w:tc>
            </w:tr>
            <w:tr w:rsidR="000F4FD4" w:rsidRPr="00705AAD" w14:paraId="25D7D81F" w14:textId="77777777" w:rsidTr="003B59BF">
              <w:tc>
                <w:tcPr>
                  <w:tcW w:w="3215" w:type="dxa"/>
                </w:tcPr>
                <w:p w14:paraId="58E13A6E" w14:textId="77777777" w:rsidR="000F4FD4" w:rsidRPr="001C7D0A" w:rsidRDefault="000019F7" w:rsidP="007673F3">
                  <w:pPr>
                    <w:rPr>
                      <w:rFonts w:ascii="Calibri" w:hAnsi="Calibri"/>
                      <w:iCs/>
                      <w:color w:val="002060"/>
                      <w:sz w:val="20"/>
                      <w:szCs w:val="20"/>
                      <w:lang w:val="el-GR"/>
                    </w:rPr>
                  </w:pPr>
                  <w:r>
                    <w:rPr>
                      <w:rFonts w:ascii="Calibri" w:hAnsi="Calibri"/>
                      <w:iCs/>
                      <w:color w:val="002060"/>
                      <w:sz w:val="20"/>
                      <w:szCs w:val="20"/>
                      <w:lang w:val="el-GR"/>
                    </w:rPr>
                    <w:t>Διαλέξεις</w:t>
                  </w:r>
                </w:p>
              </w:tc>
              <w:tc>
                <w:tcPr>
                  <w:tcW w:w="1701" w:type="dxa"/>
                </w:tcPr>
                <w:p w14:paraId="538B6613" w14:textId="77777777" w:rsidR="000F4FD4" w:rsidRPr="001C7D0A" w:rsidRDefault="003B59BF" w:rsidP="007673F3">
                  <w:pPr>
                    <w:jc w:val="center"/>
                    <w:rPr>
                      <w:rFonts w:ascii="Calibri" w:hAnsi="Calibri" w:cs="Arial"/>
                      <w:color w:val="002060"/>
                      <w:sz w:val="20"/>
                      <w:szCs w:val="20"/>
                      <w:lang w:val="el-GR"/>
                    </w:rPr>
                  </w:pPr>
                  <w:r w:rsidRPr="001C7D0A">
                    <w:rPr>
                      <w:rFonts w:ascii="Calibri" w:hAnsi="Calibri" w:cs="Arial"/>
                      <w:color w:val="002060"/>
                      <w:sz w:val="20"/>
                      <w:szCs w:val="20"/>
                      <w:lang w:val="el-GR"/>
                    </w:rPr>
                    <w:t>100</w:t>
                  </w:r>
                </w:p>
              </w:tc>
            </w:tr>
            <w:tr w:rsidR="000F4FD4" w:rsidRPr="00705AAD" w14:paraId="6B942E92" w14:textId="77777777" w:rsidTr="003B59BF">
              <w:tc>
                <w:tcPr>
                  <w:tcW w:w="3215" w:type="dxa"/>
                  <w:shd w:val="clear" w:color="auto" w:fill="auto"/>
                </w:tcPr>
                <w:p w14:paraId="648AE258" w14:textId="77777777" w:rsidR="000F4FD4" w:rsidRPr="001C7D0A" w:rsidRDefault="000019F7" w:rsidP="007673F3">
                  <w:pPr>
                    <w:rPr>
                      <w:rFonts w:ascii="Calibri" w:hAnsi="Calibri"/>
                      <w:iCs/>
                      <w:color w:val="002060"/>
                      <w:sz w:val="20"/>
                      <w:szCs w:val="20"/>
                      <w:lang w:val="el-GR"/>
                    </w:rPr>
                  </w:pPr>
                  <w:r>
                    <w:rPr>
                      <w:rFonts w:ascii="Calibri" w:hAnsi="Calibri"/>
                      <w:iCs/>
                      <w:color w:val="002060"/>
                      <w:sz w:val="20"/>
                      <w:szCs w:val="20"/>
                      <w:lang w:val="el-GR"/>
                    </w:rPr>
                    <w:t>Εργαστηριακές Ασκήσεις</w:t>
                  </w:r>
                </w:p>
              </w:tc>
              <w:tc>
                <w:tcPr>
                  <w:tcW w:w="1701" w:type="dxa"/>
                </w:tcPr>
                <w:p w14:paraId="3F1A35F1" w14:textId="77777777" w:rsidR="000F4FD4" w:rsidRPr="00E43929" w:rsidRDefault="003B59BF" w:rsidP="007673F3">
                  <w:pPr>
                    <w:jc w:val="center"/>
                    <w:rPr>
                      <w:rFonts w:ascii="Calibri" w:hAnsi="Calibri" w:cs="Arial"/>
                      <w:color w:val="002060"/>
                      <w:sz w:val="20"/>
                      <w:szCs w:val="20"/>
                    </w:rPr>
                  </w:pPr>
                  <w:r w:rsidRPr="001C7D0A">
                    <w:rPr>
                      <w:rFonts w:ascii="Calibri" w:hAnsi="Calibri" w:cs="Arial"/>
                      <w:color w:val="002060"/>
                      <w:sz w:val="20"/>
                      <w:szCs w:val="20"/>
                      <w:lang w:val="el-GR"/>
                    </w:rPr>
                    <w:t>3</w:t>
                  </w:r>
                  <w:r w:rsidR="005F227E">
                    <w:rPr>
                      <w:rFonts w:ascii="Calibri" w:hAnsi="Calibri" w:cs="Arial"/>
                      <w:color w:val="002060"/>
                      <w:sz w:val="20"/>
                      <w:szCs w:val="20"/>
                    </w:rPr>
                    <w:t>7</w:t>
                  </w:r>
                </w:p>
              </w:tc>
            </w:tr>
            <w:tr w:rsidR="000F4FD4" w:rsidRPr="00705AAD" w14:paraId="36824ADD" w14:textId="77777777" w:rsidTr="003B59BF">
              <w:tc>
                <w:tcPr>
                  <w:tcW w:w="3215" w:type="dxa"/>
                  <w:shd w:val="clear" w:color="auto" w:fill="auto"/>
                </w:tcPr>
                <w:p w14:paraId="2ECB96F1" w14:textId="77777777" w:rsidR="000F4FD4" w:rsidRPr="001C7D0A" w:rsidRDefault="000F4FD4" w:rsidP="007673F3">
                  <w:pPr>
                    <w:rPr>
                      <w:rFonts w:ascii="Calibri" w:hAnsi="Calibri"/>
                      <w:iCs/>
                      <w:color w:val="002060"/>
                      <w:sz w:val="20"/>
                      <w:szCs w:val="20"/>
                    </w:rPr>
                  </w:pPr>
                </w:p>
              </w:tc>
              <w:tc>
                <w:tcPr>
                  <w:tcW w:w="1701" w:type="dxa"/>
                </w:tcPr>
                <w:p w14:paraId="536A77C9" w14:textId="77777777" w:rsidR="000F4FD4" w:rsidRPr="001C7D0A" w:rsidRDefault="000F4FD4" w:rsidP="007673F3">
                  <w:pPr>
                    <w:rPr>
                      <w:rFonts w:ascii="Calibri" w:hAnsi="Calibri" w:cs="Arial"/>
                      <w:i/>
                      <w:color w:val="002060"/>
                      <w:sz w:val="20"/>
                      <w:szCs w:val="20"/>
                      <w:lang w:val="el-GR"/>
                    </w:rPr>
                  </w:pPr>
                </w:p>
              </w:tc>
            </w:tr>
            <w:tr w:rsidR="000F4FD4" w:rsidRPr="00705AAD" w14:paraId="22144D26" w14:textId="77777777" w:rsidTr="003B59BF">
              <w:tc>
                <w:tcPr>
                  <w:tcW w:w="3215" w:type="dxa"/>
                  <w:shd w:val="clear" w:color="auto" w:fill="auto"/>
                </w:tcPr>
                <w:p w14:paraId="3F7EC8E4" w14:textId="77777777" w:rsidR="000F4FD4" w:rsidRPr="001C7D0A" w:rsidRDefault="000F4FD4" w:rsidP="007673F3">
                  <w:pPr>
                    <w:rPr>
                      <w:rFonts w:ascii="Calibri" w:hAnsi="Calibri"/>
                      <w:iCs/>
                      <w:color w:val="002060"/>
                      <w:sz w:val="20"/>
                      <w:szCs w:val="20"/>
                    </w:rPr>
                  </w:pPr>
                </w:p>
              </w:tc>
              <w:tc>
                <w:tcPr>
                  <w:tcW w:w="1701" w:type="dxa"/>
                </w:tcPr>
                <w:p w14:paraId="7DEDAD0A" w14:textId="77777777" w:rsidR="000F4FD4" w:rsidRPr="001C7D0A" w:rsidRDefault="000F4FD4" w:rsidP="007673F3">
                  <w:pPr>
                    <w:rPr>
                      <w:rFonts w:ascii="Calibri" w:hAnsi="Calibri" w:cs="Arial"/>
                      <w:i/>
                      <w:color w:val="002060"/>
                      <w:sz w:val="20"/>
                      <w:szCs w:val="20"/>
                      <w:lang w:val="el-GR"/>
                    </w:rPr>
                  </w:pPr>
                </w:p>
              </w:tc>
            </w:tr>
            <w:tr w:rsidR="000F4FD4" w:rsidRPr="00705AAD" w14:paraId="1221B231" w14:textId="77777777" w:rsidTr="003B59BF">
              <w:tc>
                <w:tcPr>
                  <w:tcW w:w="3215" w:type="dxa"/>
                  <w:shd w:val="clear" w:color="auto" w:fill="auto"/>
                </w:tcPr>
                <w:p w14:paraId="7FE06FA9" w14:textId="77777777" w:rsidR="000F4FD4" w:rsidRPr="001C7D0A" w:rsidRDefault="000F4FD4" w:rsidP="007673F3">
                  <w:pPr>
                    <w:rPr>
                      <w:rFonts w:ascii="Calibri" w:hAnsi="Calibri"/>
                      <w:iCs/>
                      <w:color w:val="002060"/>
                      <w:sz w:val="20"/>
                      <w:szCs w:val="20"/>
                      <w:lang w:val="el-GR"/>
                    </w:rPr>
                  </w:pPr>
                </w:p>
              </w:tc>
              <w:tc>
                <w:tcPr>
                  <w:tcW w:w="1701" w:type="dxa"/>
                </w:tcPr>
                <w:p w14:paraId="6028A3D3" w14:textId="77777777" w:rsidR="000F4FD4" w:rsidRPr="001C7D0A" w:rsidRDefault="000F4FD4" w:rsidP="007673F3">
                  <w:pPr>
                    <w:jc w:val="center"/>
                    <w:rPr>
                      <w:rFonts w:ascii="Calibri" w:hAnsi="Calibri" w:cs="Arial"/>
                      <w:color w:val="002060"/>
                      <w:sz w:val="20"/>
                      <w:szCs w:val="20"/>
                      <w:lang w:val="el-GR"/>
                    </w:rPr>
                  </w:pPr>
                </w:p>
              </w:tc>
            </w:tr>
            <w:tr w:rsidR="000F4FD4" w:rsidRPr="00705AAD" w14:paraId="0585605D" w14:textId="77777777" w:rsidTr="003B59BF">
              <w:tc>
                <w:tcPr>
                  <w:tcW w:w="3215" w:type="dxa"/>
                </w:tcPr>
                <w:p w14:paraId="31BDC1CA" w14:textId="77777777" w:rsidR="000F4FD4" w:rsidRPr="00EA255D" w:rsidRDefault="000F4FD4" w:rsidP="007673F3">
                  <w:pPr>
                    <w:rPr>
                      <w:rFonts w:ascii="Calibri" w:hAnsi="Calibri"/>
                      <w:b/>
                      <w:iCs/>
                      <w:color w:val="002060"/>
                      <w:sz w:val="20"/>
                      <w:szCs w:val="20"/>
                      <w:lang w:val="el-GR"/>
                    </w:rPr>
                  </w:pPr>
                  <w:r w:rsidRPr="00EA255D">
                    <w:rPr>
                      <w:rFonts w:ascii="Calibri" w:hAnsi="Calibri"/>
                      <w:b/>
                      <w:iCs/>
                      <w:color w:val="002060"/>
                      <w:sz w:val="20"/>
                      <w:szCs w:val="20"/>
                      <w:lang w:val="el-GR"/>
                    </w:rPr>
                    <w:t>Σύνολο</w:t>
                  </w:r>
                  <w:r w:rsidRPr="00EA255D">
                    <w:rPr>
                      <w:rFonts w:ascii="Calibri" w:hAnsi="Calibri"/>
                      <w:b/>
                      <w:iCs/>
                      <w:color w:val="002060"/>
                      <w:sz w:val="20"/>
                      <w:szCs w:val="20"/>
                    </w:rPr>
                    <w:t xml:space="preserve"> </w:t>
                  </w:r>
                  <w:r w:rsidRPr="00EA255D">
                    <w:rPr>
                      <w:rFonts w:ascii="Calibri" w:hAnsi="Calibri"/>
                      <w:b/>
                      <w:iCs/>
                      <w:color w:val="002060"/>
                      <w:sz w:val="20"/>
                      <w:szCs w:val="20"/>
                      <w:lang w:val="el-GR"/>
                    </w:rPr>
                    <w:t>Μαθήματος</w:t>
                  </w:r>
                  <w:r w:rsidRPr="00EA255D">
                    <w:rPr>
                      <w:rFonts w:ascii="Calibri" w:hAnsi="Calibri"/>
                      <w:b/>
                      <w:iCs/>
                      <w:color w:val="002060"/>
                      <w:sz w:val="20"/>
                      <w:szCs w:val="20"/>
                    </w:rPr>
                    <w:t xml:space="preserve"> </w:t>
                  </w:r>
                </w:p>
              </w:tc>
              <w:tc>
                <w:tcPr>
                  <w:tcW w:w="1701" w:type="dxa"/>
                  <w:vAlign w:val="center"/>
                </w:tcPr>
                <w:p w14:paraId="57C040DE" w14:textId="77777777" w:rsidR="000F4FD4" w:rsidRPr="00EA255D" w:rsidRDefault="003B59BF" w:rsidP="007673F3">
                  <w:pPr>
                    <w:jc w:val="center"/>
                    <w:rPr>
                      <w:rFonts w:ascii="Calibri" w:hAnsi="Calibri" w:cs="Arial"/>
                      <w:b/>
                      <w:color w:val="002060"/>
                      <w:sz w:val="20"/>
                      <w:szCs w:val="20"/>
                    </w:rPr>
                  </w:pPr>
                  <w:r w:rsidRPr="00EA255D">
                    <w:rPr>
                      <w:rFonts w:ascii="Calibri" w:hAnsi="Calibri" w:cs="Arial"/>
                      <w:b/>
                      <w:color w:val="002060"/>
                      <w:sz w:val="20"/>
                      <w:szCs w:val="20"/>
                      <w:lang w:val="el-GR"/>
                    </w:rPr>
                    <w:t>13</w:t>
                  </w:r>
                  <w:r w:rsidR="005F227E">
                    <w:rPr>
                      <w:rFonts w:ascii="Calibri" w:hAnsi="Calibri" w:cs="Arial"/>
                      <w:b/>
                      <w:color w:val="002060"/>
                      <w:sz w:val="20"/>
                      <w:szCs w:val="20"/>
                    </w:rPr>
                    <w:t>7</w:t>
                  </w:r>
                  <w:bookmarkStart w:id="1" w:name="_GoBack"/>
                  <w:bookmarkEnd w:id="1"/>
                </w:p>
              </w:tc>
            </w:tr>
          </w:tbl>
          <w:p w14:paraId="68CE8FD9" w14:textId="77777777" w:rsidR="000F4FD4" w:rsidRPr="00705AAD" w:rsidRDefault="000F4FD4" w:rsidP="007673F3">
            <w:pPr>
              <w:rPr>
                <w:rFonts w:ascii="Tahoma" w:hAnsi="Tahoma" w:cs="Tahoma"/>
              </w:rPr>
            </w:pPr>
          </w:p>
        </w:tc>
      </w:tr>
      <w:tr w:rsidR="000F4FD4" w:rsidRPr="00A472B4" w14:paraId="49036D33" w14:textId="77777777" w:rsidTr="007673F3">
        <w:tc>
          <w:tcPr>
            <w:tcW w:w="3306" w:type="dxa"/>
          </w:tcPr>
          <w:p w14:paraId="3314911D" w14:textId="77777777" w:rsidR="000F4FD4" w:rsidRPr="00EA255D" w:rsidRDefault="000F4FD4" w:rsidP="007673F3">
            <w:pPr>
              <w:jc w:val="right"/>
              <w:rPr>
                <w:rFonts w:ascii="Calibri" w:hAnsi="Calibri" w:cs="Arial"/>
                <w:b/>
                <w:sz w:val="20"/>
                <w:szCs w:val="20"/>
                <w:lang w:val="el-GR"/>
              </w:rPr>
            </w:pPr>
            <w:r w:rsidRPr="00EA255D">
              <w:rPr>
                <w:rFonts w:ascii="Calibri" w:hAnsi="Calibri" w:cs="Arial"/>
                <w:b/>
                <w:sz w:val="20"/>
                <w:szCs w:val="20"/>
                <w:lang w:val="el-GR"/>
              </w:rPr>
              <w:t xml:space="preserve">ΑΞΙΟΛΟΓΗΣΗ ΦΟΙΤΗΤΩΝ </w:t>
            </w:r>
          </w:p>
          <w:p w14:paraId="370FC5F9" w14:textId="77777777" w:rsidR="000F4FD4" w:rsidRPr="00EA255D" w:rsidRDefault="000F4FD4" w:rsidP="007673F3">
            <w:pPr>
              <w:jc w:val="both"/>
              <w:rPr>
                <w:rFonts w:ascii="Calibri" w:hAnsi="Calibri" w:cs="Arial"/>
                <w:i/>
                <w:sz w:val="16"/>
                <w:szCs w:val="16"/>
                <w:lang w:val="el-GR"/>
              </w:rPr>
            </w:pPr>
            <w:r w:rsidRPr="00EA255D">
              <w:rPr>
                <w:rFonts w:ascii="Calibri" w:hAnsi="Calibri" w:cs="Arial"/>
                <w:i/>
                <w:sz w:val="16"/>
                <w:szCs w:val="16"/>
                <w:lang w:val="el-GR"/>
              </w:rPr>
              <w:t>Περιγραφή της διαδικασίας αξιολόγησης</w:t>
            </w:r>
          </w:p>
          <w:p w14:paraId="732AC363" w14:textId="77777777" w:rsidR="000F4FD4" w:rsidRPr="00EA255D" w:rsidRDefault="000F4FD4" w:rsidP="007673F3">
            <w:pPr>
              <w:jc w:val="both"/>
              <w:rPr>
                <w:rFonts w:ascii="Calibri" w:hAnsi="Calibri" w:cs="Arial"/>
                <w:i/>
                <w:sz w:val="16"/>
                <w:szCs w:val="16"/>
                <w:lang w:val="el-GR"/>
              </w:rPr>
            </w:pPr>
          </w:p>
          <w:p w14:paraId="4A969650" w14:textId="77777777" w:rsidR="000F4FD4" w:rsidRPr="00EA255D" w:rsidRDefault="000F4FD4" w:rsidP="007673F3">
            <w:pPr>
              <w:jc w:val="both"/>
              <w:rPr>
                <w:rFonts w:ascii="Calibri" w:hAnsi="Calibri" w:cs="Arial"/>
                <w:i/>
                <w:sz w:val="16"/>
                <w:szCs w:val="16"/>
                <w:lang w:val="el-GR"/>
              </w:rPr>
            </w:pPr>
            <w:r w:rsidRPr="00EA255D">
              <w:rPr>
                <w:rFonts w:ascii="Calibri" w:hAnsi="Calibri" w:cs="Arial"/>
                <w:i/>
                <w:sz w:val="16"/>
                <w:szCs w:val="16"/>
                <w:lang w:val="el-GR"/>
              </w:rPr>
              <w:t>Γλώσσα Αξιολόγησης, Μέθοδοι αξιολόγησης, Διαμορφωτική  ή Συμπερασματική, Δοκιμασία Πολλαπλής Επιλογής, Ερωτήσεις Σύντομης Απάντησης, Ερωτήσεις Ανάπτυξης Δοκιμίων, Επίλυση Προβλημάτων, Γραπτή Εργασία, Έκθεση / Αναφορά, Προφορική Εξέταση, Δημόσια Παρουσίαση, Εργαστηριακή Εργασία, Κλινική Εξέταση Ασθενούς, Καλλιτεχνική Ερμηνεία, Άλλη / Άλλες</w:t>
            </w:r>
          </w:p>
          <w:p w14:paraId="0E1163E4" w14:textId="77777777" w:rsidR="000F4FD4" w:rsidRPr="00EA255D" w:rsidRDefault="000F4FD4" w:rsidP="007673F3">
            <w:pPr>
              <w:jc w:val="both"/>
              <w:rPr>
                <w:rFonts w:ascii="Calibri" w:hAnsi="Calibri" w:cs="Arial"/>
                <w:i/>
                <w:sz w:val="16"/>
                <w:szCs w:val="16"/>
                <w:lang w:val="el-GR"/>
              </w:rPr>
            </w:pPr>
          </w:p>
          <w:p w14:paraId="4C31D9B9" w14:textId="77777777" w:rsidR="000F4FD4" w:rsidRPr="00EA255D" w:rsidRDefault="001A1C52" w:rsidP="007673F3">
            <w:pPr>
              <w:jc w:val="both"/>
              <w:rPr>
                <w:rFonts w:ascii="Calibri" w:hAnsi="Calibri" w:cs="Arial"/>
                <w:i/>
                <w:sz w:val="16"/>
                <w:szCs w:val="16"/>
                <w:lang w:val="el-GR"/>
              </w:rPr>
            </w:pPr>
            <w:r w:rsidRPr="00EA255D">
              <w:rPr>
                <w:rFonts w:ascii="Calibri" w:hAnsi="Calibri" w:cs="Arial"/>
                <w:i/>
                <w:sz w:val="16"/>
                <w:szCs w:val="16"/>
                <w:lang w:val="el-GR"/>
              </w:rPr>
              <w:t xml:space="preserve">Αναφέρονται </w:t>
            </w:r>
            <w:r w:rsidR="000F4FD4" w:rsidRPr="00EA255D">
              <w:rPr>
                <w:rFonts w:ascii="Calibri" w:hAnsi="Calibri" w:cs="Arial"/>
                <w:i/>
                <w:sz w:val="16"/>
                <w:szCs w:val="16"/>
                <w:lang w:val="el-GR"/>
              </w:rPr>
              <w:t>ρητά προσδιορισμένα κριτήρια αξιολόγησης και εάν και που είναι προσβάσιμα από τους φοιτητές.</w:t>
            </w:r>
          </w:p>
        </w:tc>
        <w:tc>
          <w:tcPr>
            <w:tcW w:w="5166" w:type="dxa"/>
            <w:tcBorders>
              <w:bottom w:val="single" w:sz="4" w:space="0" w:color="auto"/>
            </w:tcBorders>
          </w:tcPr>
          <w:p w14:paraId="2F7A7B61" w14:textId="77777777" w:rsidR="000F4FD4" w:rsidRPr="00D807C2" w:rsidRDefault="00A06146" w:rsidP="007673F3">
            <w:pPr>
              <w:rPr>
                <w:rFonts w:ascii="Calibri" w:hAnsi="Calibri" w:cs="Arial"/>
                <w:color w:val="002060"/>
                <w:sz w:val="20"/>
                <w:szCs w:val="20"/>
                <w:lang w:val="el-GR"/>
              </w:rPr>
            </w:pPr>
            <w:r w:rsidRPr="00D807C2">
              <w:rPr>
                <w:rFonts w:ascii="Calibri" w:hAnsi="Calibri" w:cs="Arial"/>
                <w:color w:val="002060"/>
                <w:sz w:val="20"/>
                <w:szCs w:val="20"/>
                <w:lang w:val="el-GR"/>
              </w:rPr>
              <w:t xml:space="preserve">Γλώσσα Αξιολόγησης: Ελληνική (για τις ανάγκες του </w:t>
            </w:r>
            <w:r w:rsidRPr="00D807C2">
              <w:rPr>
                <w:rFonts w:ascii="Calibri" w:hAnsi="Calibri" w:cs="Arial"/>
                <w:color w:val="002060"/>
                <w:sz w:val="20"/>
                <w:szCs w:val="20"/>
              </w:rPr>
              <w:t>Erasmus</w:t>
            </w:r>
            <w:r w:rsidRPr="00D807C2">
              <w:rPr>
                <w:rFonts w:ascii="Calibri" w:hAnsi="Calibri" w:cs="Arial"/>
                <w:color w:val="002060"/>
                <w:sz w:val="20"/>
                <w:szCs w:val="20"/>
                <w:lang w:val="el-GR"/>
              </w:rPr>
              <w:t>+, Αγγλική)</w:t>
            </w:r>
          </w:p>
          <w:p w14:paraId="08DC04AB" w14:textId="77777777" w:rsidR="00A06146" w:rsidRPr="00D807C2" w:rsidRDefault="00A06146" w:rsidP="007673F3">
            <w:pPr>
              <w:rPr>
                <w:rFonts w:ascii="Calibri" w:hAnsi="Calibri" w:cs="Arial"/>
                <w:color w:val="002060"/>
                <w:sz w:val="20"/>
                <w:szCs w:val="20"/>
                <w:lang w:val="el-GR"/>
              </w:rPr>
            </w:pPr>
            <w:r w:rsidRPr="00D807C2">
              <w:rPr>
                <w:rFonts w:ascii="Calibri" w:hAnsi="Calibri" w:cs="Arial"/>
                <w:color w:val="002060"/>
                <w:sz w:val="20"/>
                <w:szCs w:val="20"/>
                <w:lang w:val="el-GR"/>
              </w:rPr>
              <w:t xml:space="preserve">Μέθοδοι αξιολόγησης: Ερωτήσεις </w:t>
            </w:r>
            <w:r w:rsidR="00601446" w:rsidRPr="00D807C2">
              <w:rPr>
                <w:rFonts w:ascii="Calibri" w:hAnsi="Calibri" w:cs="Arial"/>
                <w:color w:val="002060"/>
                <w:sz w:val="20"/>
                <w:szCs w:val="20"/>
                <w:lang w:val="el-GR"/>
              </w:rPr>
              <w:t>σύντομης απάντησης, δοκιμασίες πολλαπλής επιλογής</w:t>
            </w:r>
            <w:r w:rsidR="00601446">
              <w:rPr>
                <w:rFonts w:ascii="Calibri" w:hAnsi="Calibri" w:cs="Arial"/>
                <w:color w:val="002060"/>
                <w:sz w:val="20"/>
                <w:szCs w:val="20"/>
                <w:lang w:val="el-GR"/>
              </w:rPr>
              <w:t>,</w:t>
            </w:r>
            <w:r w:rsidR="00601446" w:rsidRPr="00601446">
              <w:rPr>
                <w:lang w:val="el-GR"/>
              </w:rPr>
              <w:t xml:space="preserve"> </w:t>
            </w:r>
            <w:r w:rsidR="00601446" w:rsidRPr="00601446">
              <w:rPr>
                <w:rFonts w:ascii="Calibri" w:hAnsi="Calibri" w:cs="Arial"/>
                <w:color w:val="002060"/>
                <w:sz w:val="20"/>
                <w:szCs w:val="20"/>
                <w:lang w:val="el-GR"/>
              </w:rPr>
              <w:t>ερωτήσεις ανάπτυξης δοκιμίων, επίλυση προβλημάτων</w:t>
            </w:r>
            <w:r w:rsidR="00601446">
              <w:rPr>
                <w:rFonts w:ascii="Calibri" w:hAnsi="Calibri" w:cs="Arial"/>
                <w:color w:val="002060"/>
                <w:sz w:val="20"/>
                <w:szCs w:val="20"/>
                <w:lang w:val="el-GR"/>
              </w:rPr>
              <w:t>.</w:t>
            </w:r>
          </w:p>
          <w:p w14:paraId="7BABD215" w14:textId="77777777" w:rsidR="00A06146" w:rsidRPr="00D807C2" w:rsidRDefault="00A06146" w:rsidP="00D807C2">
            <w:pPr>
              <w:pStyle w:val="ListParagraph"/>
              <w:numPr>
                <w:ilvl w:val="0"/>
                <w:numId w:val="48"/>
              </w:numPr>
              <w:ind w:left="384" w:hanging="218"/>
              <w:rPr>
                <w:rFonts w:cs="Arial"/>
                <w:color w:val="002060"/>
                <w:sz w:val="20"/>
                <w:szCs w:val="20"/>
              </w:rPr>
            </w:pPr>
            <w:r w:rsidRPr="00D807C2">
              <w:rPr>
                <w:rFonts w:cs="Arial"/>
                <w:i/>
                <w:color w:val="002060"/>
                <w:sz w:val="20"/>
                <w:szCs w:val="20"/>
              </w:rPr>
              <w:t>Μάθημα θεωρίας</w:t>
            </w:r>
            <w:r w:rsidRPr="00D807C2">
              <w:rPr>
                <w:rFonts w:cs="Arial"/>
                <w:color w:val="002060"/>
                <w:sz w:val="20"/>
                <w:szCs w:val="20"/>
              </w:rPr>
              <w:t>: γραπτή εξέταση (εξεταστική περίοδος)</w:t>
            </w:r>
          </w:p>
          <w:p w14:paraId="09A77827" w14:textId="77777777" w:rsidR="000F4FD4" w:rsidRPr="00EA255D" w:rsidRDefault="00A06146" w:rsidP="007673F3">
            <w:pPr>
              <w:pStyle w:val="ListParagraph"/>
              <w:numPr>
                <w:ilvl w:val="0"/>
                <w:numId w:val="48"/>
              </w:numPr>
              <w:ind w:left="384" w:hanging="218"/>
              <w:rPr>
                <w:rFonts w:cs="Arial"/>
                <w:color w:val="002060"/>
                <w:sz w:val="20"/>
                <w:szCs w:val="20"/>
              </w:rPr>
            </w:pPr>
            <w:r w:rsidRPr="00D807C2">
              <w:rPr>
                <w:rFonts w:cs="Arial"/>
                <w:i/>
                <w:color w:val="002060"/>
                <w:sz w:val="20"/>
                <w:szCs w:val="20"/>
              </w:rPr>
              <w:t>Εργαστηριακό Μάθημα</w:t>
            </w:r>
            <w:r w:rsidRPr="00D807C2">
              <w:rPr>
                <w:rFonts w:cs="Arial"/>
                <w:color w:val="002060"/>
                <w:sz w:val="20"/>
                <w:szCs w:val="20"/>
              </w:rPr>
              <w:t>: (α) γραπτή ατομική εργασία ανά εργαστηριακή άσκηση (β) γραπτή εξέταση μετά την περάτωση των ασκήσεων</w:t>
            </w:r>
          </w:p>
          <w:p w14:paraId="78B921D8" w14:textId="77777777" w:rsidR="00277BF7" w:rsidRPr="00D807C2" w:rsidRDefault="00277BF7" w:rsidP="007673F3">
            <w:pPr>
              <w:rPr>
                <w:rFonts w:ascii="Calibri" w:hAnsi="Calibri" w:cs="Arial"/>
                <w:color w:val="002060"/>
                <w:sz w:val="20"/>
                <w:szCs w:val="20"/>
                <w:lang w:val="el-GR"/>
              </w:rPr>
            </w:pPr>
          </w:p>
          <w:p w14:paraId="715445B7" w14:textId="77777777" w:rsidR="000F4FD4" w:rsidRPr="00D807C2" w:rsidRDefault="000F4FD4" w:rsidP="007673F3">
            <w:pPr>
              <w:rPr>
                <w:rFonts w:ascii="Calibri" w:hAnsi="Calibri" w:cs="Arial"/>
                <w:color w:val="002060"/>
                <w:sz w:val="20"/>
                <w:szCs w:val="20"/>
                <w:lang w:val="el-GR"/>
              </w:rPr>
            </w:pPr>
          </w:p>
        </w:tc>
      </w:tr>
    </w:tbl>
    <w:p w14:paraId="238110C6" w14:textId="77777777" w:rsidR="00F23AF0" w:rsidRPr="00F23AF0" w:rsidRDefault="00F23AF0" w:rsidP="00F23AF0">
      <w:pPr>
        <w:widowControl w:val="0"/>
        <w:autoSpaceDE w:val="0"/>
        <w:autoSpaceDN w:val="0"/>
        <w:adjustRightInd w:val="0"/>
        <w:spacing w:before="240" w:after="200" w:line="276" w:lineRule="auto"/>
        <w:rPr>
          <w:rFonts w:ascii="Calibri" w:hAnsi="Calibri" w:cs="Arial"/>
          <w:b/>
          <w:color w:val="000000"/>
          <w:sz w:val="22"/>
          <w:szCs w:val="22"/>
        </w:rPr>
      </w:pPr>
    </w:p>
    <w:p w14:paraId="296D4E34" w14:textId="77777777" w:rsidR="004164A9" w:rsidRPr="00F23AF0" w:rsidRDefault="000F4FD4" w:rsidP="00F23AF0">
      <w:pPr>
        <w:widowControl w:val="0"/>
        <w:numPr>
          <w:ilvl w:val="0"/>
          <w:numId w:val="8"/>
        </w:numPr>
        <w:autoSpaceDE w:val="0"/>
        <w:autoSpaceDN w:val="0"/>
        <w:adjustRightInd w:val="0"/>
        <w:spacing w:before="24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ΣΥΝΙΣΤΩΜΕΝΗ</w:t>
      </w:r>
      <w:r w:rsidRPr="00705AAD">
        <w:rPr>
          <w:rFonts w:ascii="Calibri" w:hAnsi="Calibri" w:cs="Arial"/>
          <w:b/>
          <w:color w:val="000000"/>
          <w:sz w:val="22"/>
          <w:szCs w:val="22"/>
        </w:rPr>
        <w:t>-ΒΙΒΛΙΟΓΡΑΦΙΑ</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196A1A" w14:paraId="0786C134" w14:textId="77777777" w:rsidTr="007673F3">
        <w:tc>
          <w:tcPr>
            <w:tcW w:w="8472" w:type="dxa"/>
          </w:tcPr>
          <w:p w14:paraId="615DE54C" w14:textId="77777777" w:rsidR="001A1C52" w:rsidRPr="00196A1A" w:rsidRDefault="00A8723B" w:rsidP="00A8723B">
            <w:pPr>
              <w:pStyle w:val="ListParagraph"/>
              <w:ind w:left="0"/>
              <w:jc w:val="both"/>
              <w:rPr>
                <w:rFonts w:asciiTheme="minorHAnsi" w:hAnsiTheme="minorHAnsi" w:cstheme="minorHAnsi"/>
                <w:i/>
                <w:sz w:val="16"/>
                <w:szCs w:val="16"/>
              </w:rPr>
            </w:pPr>
            <w:r>
              <w:rPr>
                <w:rFonts w:cs="Arial"/>
                <w:i/>
                <w:sz w:val="16"/>
                <w:szCs w:val="16"/>
              </w:rPr>
              <w:t xml:space="preserve">- </w:t>
            </w:r>
            <w:r w:rsidR="000F4FD4" w:rsidRPr="00196A1A">
              <w:rPr>
                <w:rFonts w:asciiTheme="minorHAnsi" w:hAnsiTheme="minorHAnsi" w:cstheme="minorHAnsi"/>
                <w:i/>
                <w:sz w:val="16"/>
                <w:szCs w:val="16"/>
              </w:rPr>
              <w:t>Προτεινόμενη Βιβλι</w:t>
            </w:r>
            <w:r w:rsidR="001A1C52" w:rsidRPr="00196A1A">
              <w:rPr>
                <w:rFonts w:asciiTheme="minorHAnsi" w:hAnsiTheme="minorHAnsi" w:cstheme="minorHAnsi"/>
                <w:i/>
                <w:sz w:val="16"/>
                <w:szCs w:val="16"/>
              </w:rPr>
              <w:t>ογραφία</w:t>
            </w:r>
            <w:r w:rsidR="000F4FD4" w:rsidRPr="00196A1A">
              <w:rPr>
                <w:rFonts w:asciiTheme="minorHAnsi" w:hAnsiTheme="minorHAnsi" w:cstheme="minorHAnsi"/>
                <w:i/>
                <w:sz w:val="16"/>
                <w:szCs w:val="16"/>
              </w:rPr>
              <w:t>:</w:t>
            </w:r>
          </w:p>
          <w:p w14:paraId="6A328E97" w14:textId="77777777" w:rsidR="00DD23B2" w:rsidRPr="00EA255D" w:rsidRDefault="00DD23B2" w:rsidP="00196A1A">
            <w:pPr>
              <w:spacing w:before="60" w:after="120"/>
              <w:ind w:left="284"/>
              <w:jc w:val="both"/>
              <w:rPr>
                <w:rFonts w:cstheme="minorHAnsi"/>
                <w:b/>
                <w:color w:val="1F497D" w:themeColor="text2"/>
                <w:sz w:val="20"/>
                <w:szCs w:val="20"/>
                <w:lang w:val="el-GR"/>
              </w:rPr>
            </w:pPr>
            <w:r w:rsidRPr="00EA255D">
              <w:rPr>
                <w:rFonts w:cstheme="minorHAnsi"/>
                <w:b/>
                <w:color w:val="1F497D" w:themeColor="text2"/>
                <w:sz w:val="20"/>
                <w:szCs w:val="20"/>
                <w:lang w:val="el-GR"/>
              </w:rPr>
              <w:t>ΕΛΛΗΝΙΚΗ</w:t>
            </w:r>
          </w:p>
          <w:p w14:paraId="30952BF8" w14:textId="77777777" w:rsidR="00277BF7" w:rsidRPr="00EA255D" w:rsidRDefault="00277BF7" w:rsidP="00196A1A">
            <w:pPr>
              <w:spacing w:before="60" w:after="120"/>
              <w:ind w:left="284"/>
              <w:jc w:val="both"/>
              <w:rPr>
                <w:rFonts w:cstheme="minorHAnsi"/>
                <w:color w:val="1F497D" w:themeColor="text2"/>
                <w:sz w:val="20"/>
                <w:szCs w:val="20"/>
                <w:lang w:val="el-GR"/>
              </w:rPr>
            </w:pPr>
            <w:r w:rsidRPr="00EA255D">
              <w:rPr>
                <w:rFonts w:cstheme="minorHAnsi"/>
                <w:color w:val="1F497D" w:themeColor="text2"/>
                <w:sz w:val="20"/>
                <w:szCs w:val="20"/>
              </w:rPr>
              <w:t>Darrell</w:t>
            </w:r>
            <w:r w:rsidRPr="00EA255D">
              <w:rPr>
                <w:rFonts w:cstheme="minorHAnsi"/>
                <w:color w:val="1F497D" w:themeColor="text2"/>
                <w:sz w:val="20"/>
                <w:szCs w:val="20"/>
                <w:lang w:val="el-GR"/>
              </w:rPr>
              <w:t xml:space="preserve"> </w:t>
            </w:r>
            <w:r w:rsidRPr="00EA255D">
              <w:rPr>
                <w:rFonts w:cstheme="minorHAnsi"/>
                <w:color w:val="1F497D" w:themeColor="text2"/>
                <w:sz w:val="20"/>
                <w:szCs w:val="20"/>
              </w:rPr>
              <w:t>Ebbing</w:t>
            </w:r>
            <w:r w:rsidRPr="00EA255D">
              <w:rPr>
                <w:rFonts w:cstheme="minorHAnsi"/>
                <w:color w:val="1F497D" w:themeColor="text2"/>
                <w:sz w:val="20"/>
                <w:szCs w:val="20"/>
                <w:lang w:val="el-GR"/>
              </w:rPr>
              <w:t xml:space="preserve">, </w:t>
            </w:r>
            <w:r w:rsidRPr="00EA255D">
              <w:rPr>
                <w:rFonts w:cstheme="minorHAnsi"/>
                <w:color w:val="1F497D" w:themeColor="text2"/>
                <w:sz w:val="20"/>
                <w:szCs w:val="20"/>
              </w:rPr>
              <w:t>Steven</w:t>
            </w:r>
            <w:r w:rsidRPr="00EA255D">
              <w:rPr>
                <w:rFonts w:cstheme="minorHAnsi"/>
                <w:color w:val="1F497D" w:themeColor="text2"/>
                <w:sz w:val="20"/>
                <w:szCs w:val="20"/>
                <w:lang w:val="el-GR"/>
              </w:rPr>
              <w:t xml:space="preserve"> </w:t>
            </w:r>
            <w:r w:rsidRPr="00EA255D">
              <w:rPr>
                <w:rFonts w:cstheme="minorHAnsi"/>
                <w:color w:val="1F497D" w:themeColor="text2"/>
                <w:sz w:val="20"/>
                <w:szCs w:val="20"/>
              </w:rPr>
              <w:t>Gammon</w:t>
            </w:r>
            <w:r w:rsidRPr="00EA255D">
              <w:rPr>
                <w:rFonts w:cstheme="minorHAnsi"/>
                <w:color w:val="1F497D" w:themeColor="text2"/>
                <w:sz w:val="20"/>
                <w:szCs w:val="20"/>
                <w:lang w:val="el-GR"/>
              </w:rPr>
              <w:t xml:space="preserve">, </w:t>
            </w:r>
            <w:r w:rsidRPr="00EA255D">
              <w:rPr>
                <w:rFonts w:cstheme="minorHAnsi"/>
                <w:i/>
                <w:color w:val="1F497D" w:themeColor="text2"/>
                <w:sz w:val="20"/>
                <w:szCs w:val="20"/>
                <w:lang w:val="el-GR"/>
              </w:rPr>
              <w:t>Σύγχρονη Γενική Χημεία</w:t>
            </w:r>
            <w:r w:rsidRPr="00EA255D">
              <w:rPr>
                <w:rFonts w:cstheme="minorHAnsi"/>
                <w:color w:val="1F497D" w:themeColor="text2"/>
                <w:sz w:val="20"/>
                <w:szCs w:val="20"/>
                <w:lang w:val="el-GR"/>
              </w:rPr>
              <w:t xml:space="preserve"> (10η Διεθνής Έκδοση), Εκδ. Τραυλός, 2014</w:t>
            </w:r>
          </w:p>
          <w:p w14:paraId="65C49F42" w14:textId="77777777" w:rsidR="00277BF7" w:rsidRPr="00EA255D" w:rsidRDefault="00277BF7" w:rsidP="00196A1A">
            <w:pPr>
              <w:spacing w:before="60" w:after="120"/>
              <w:ind w:left="284"/>
              <w:jc w:val="both"/>
              <w:rPr>
                <w:rFonts w:cstheme="minorHAnsi"/>
                <w:color w:val="1F497D" w:themeColor="text2"/>
                <w:sz w:val="20"/>
                <w:szCs w:val="20"/>
                <w:lang w:val="el-GR"/>
              </w:rPr>
            </w:pPr>
            <w:r w:rsidRPr="00EA255D">
              <w:rPr>
                <w:rFonts w:cstheme="minorHAnsi"/>
                <w:color w:val="1F497D" w:themeColor="text2"/>
                <w:sz w:val="20"/>
                <w:szCs w:val="20"/>
              </w:rPr>
              <w:t>Brown</w:t>
            </w:r>
            <w:r w:rsidRPr="00EA255D">
              <w:rPr>
                <w:rFonts w:cstheme="minorHAnsi"/>
                <w:color w:val="1F497D" w:themeColor="text2"/>
                <w:sz w:val="20"/>
                <w:szCs w:val="20"/>
                <w:lang w:val="el-GR"/>
              </w:rPr>
              <w:t xml:space="preserve"> </w:t>
            </w:r>
            <w:r w:rsidRPr="00EA255D">
              <w:rPr>
                <w:rFonts w:cstheme="minorHAnsi"/>
                <w:color w:val="1F497D" w:themeColor="text2"/>
                <w:sz w:val="20"/>
                <w:szCs w:val="20"/>
              </w:rPr>
              <w:t>T</w:t>
            </w:r>
            <w:r w:rsidRPr="00EA255D">
              <w:rPr>
                <w:rFonts w:cstheme="minorHAnsi"/>
                <w:color w:val="1F497D" w:themeColor="text2"/>
                <w:sz w:val="20"/>
                <w:szCs w:val="20"/>
                <w:lang w:val="el-GR"/>
              </w:rPr>
              <w:t xml:space="preserve">. - </w:t>
            </w:r>
            <w:r w:rsidRPr="00EA255D">
              <w:rPr>
                <w:rFonts w:cstheme="minorHAnsi"/>
                <w:color w:val="1F497D" w:themeColor="text2"/>
                <w:sz w:val="20"/>
                <w:szCs w:val="20"/>
              </w:rPr>
              <w:t>LeMay</w:t>
            </w:r>
            <w:r w:rsidRPr="00EA255D">
              <w:rPr>
                <w:rFonts w:cstheme="minorHAnsi"/>
                <w:color w:val="1F497D" w:themeColor="text2"/>
                <w:sz w:val="20"/>
                <w:szCs w:val="20"/>
                <w:lang w:val="el-GR"/>
              </w:rPr>
              <w:t xml:space="preserve"> </w:t>
            </w:r>
            <w:r w:rsidRPr="00EA255D">
              <w:rPr>
                <w:rFonts w:cstheme="minorHAnsi"/>
                <w:color w:val="1F497D" w:themeColor="text2"/>
                <w:sz w:val="20"/>
                <w:szCs w:val="20"/>
              </w:rPr>
              <w:t>E</w:t>
            </w:r>
            <w:r w:rsidRPr="00EA255D">
              <w:rPr>
                <w:rFonts w:cstheme="minorHAnsi"/>
                <w:color w:val="1F497D" w:themeColor="text2"/>
                <w:sz w:val="20"/>
                <w:szCs w:val="20"/>
                <w:lang w:val="el-GR"/>
              </w:rPr>
              <w:t xml:space="preserve">. - </w:t>
            </w:r>
            <w:proofErr w:type="spellStart"/>
            <w:r w:rsidRPr="00EA255D">
              <w:rPr>
                <w:rFonts w:cstheme="minorHAnsi"/>
                <w:color w:val="1F497D" w:themeColor="text2"/>
                <w:sz w:val="20"/>
                <w:szCs w:val="20"/>
              </w:rPr>
              <w:t>Burste</w:t>
            </w:r>
            <w:proofErr w:type="spellEnd"/>
            <w:r w:rsidRPr="00EA255D">
              <w:rPr>
                <w:rFonts w:cstheme="minorHAnsi"/>
                <w:color w:val="1F497D" w:themeColor="text2"/>
                <w:sz w:val="20"/>
                <w:szCs w:val="20"/>
                <w:lang w:val="el-GR"/>
              </w:rPr>
              <w:t xml:space="preserve"> </w:t>
            </w:r>
            <w:r w:rsidRPr="00EA255D">
              <w:rPr>
                <w:rFonts w:cstheme="minorHAnsi"/>
                <w:color w:val="1F497D" w:themeColor="text2"/>
                <w:sz w:val="20"/>
                <w:szCs w:val="20"/>
              </w:rPr>
              <w:t>B</w:t>
            </w:r>
            <w:r w:rsidRPr="00EA255D">
              <w:rPr>
                <w:rFonts w:cstheme="minorHAnsi"/>
                <w:color w:val="1F497D" w:themeColor="text2"/>
                <w:sz w:val="20"/>
                <w:szCs w:val="20"/>
                <w:lang w:val="el-GR"/>
              </w:rPr>
              <w:t xml:space="preserve">. - </w:t>
            </w:r>
            <w:r w:rsidRPr="00EA255D">
              <w:rPr>
                <w:rFonts w:cstheme="minorHAnsi"/>
                <w:color w:val="1F497D" w:themeColor="text2"/>
                <w:sz w:val="20"/>
                <w:szCs w:val="20"/>
              </w:rPr>
              <w:t>Murphy</w:t>
            </w:r>
            <w:r w:rsidRPr="00EA255D">
              <w:rPr>
                <w:rFonts w:cstheme="minorHAnsi"/>
                <w:color w:val="1F497D" w:themeColor="text2"/>
                <w:sz w:val="20"/>
                <w:szCs w:val="20"/>
                <w:lang w:val="el-GR"/>
              </w:rPr>
              <w:t xml:space="preserve"> </w:t>
            </w:r>
            <w:r w:rsidRPr="00EA255D">
              <w:rPr>
                <w:rFonts w:cstheme="minorHAnsi"/>
                <w:color w:val="1F497D" w:themeColor="text2"/>
                <w:sz w:val="20"/>
                <w:szCs w:val="20"/>
              </w:rPr>
              <w:t>C</w:t>
            </w:r>
            <w:r w:rsidRPr="00EA255D">
              <w:rPr>
                <w:rFonts w:cstheme="minorHAnsi"/>
                <w:color w:val="1F497D" w:themeColor="text2"/>
                <w:sz w:val="20"/>
                <w:szCs w:val="20"/>
                <w:lang w:val="el-GR"/>
              </w:rPr>
              <w:t xml:space="preserve">. - </w:t>
            </w:r>
            <w:r w:rsidRPr="00EA255D">
              <w:rPr>
                <w:rFonts w:cstheme="minorHAnsi"/>
                <w:color w:val="1F497D" w:themeColor="text2"/>
                <w:sz w:val="20"/>
                <w:szCs w:val="20"/>
              </w:rPr>
              <w:t>Woodward</w:t>
            </w:r>
            <w:r w:rsidRPr="00EA255D">
              <w:rPr>
                <w:rFonts w:cstheme="minorHAnsi"/>
                <w:color w:val="1F497D" w:themeColor="text2"/>
                <w:sz w:val="20"/>
                <w:szCs w:val="20"/>
                <w:lang w:val="el-GR"/>
              </w:rPr>
              <w:t xml:space="preserve"> </w:t>
            </w:r>
            <w:r w:rsidRPr="00EA255D">
              <w:rPr>
                <w:rFonts w:cstheme="minorHAnsi"/>
                <w:color w:val="1F497D" w:themeColor="text2"/>
                <w:sz w:val="20"/>
                <w:szCs w:val="20"/>
              </w:rPr>
              <w:t>P</w:t>
            </w:r>
            <w:r w:rsidRPr="00EA255D">
              <w:rPr>
                <w:rFonts w:cstheme="minorHAnsi"/>
                <w:color w:val="1F497D" w:themeColor="text2"/>
                <w:sz w:val="20"/>
                <w:szCs w:val="20"/>
                <w:lang w:val="el-GR"/>
              </w:rPr>
              <w:t xml:space="preserve">. - </w:t>
            </w:r>
            <w:proofErr w:type="spellStart"/>
            <w:r w:rsidRPr="00EA255D">
              <w:rPr>
                <w:rFonts w:cstheme="minorHAnsi"/>
                <w:color w:val="1F497D" w:themeColor="text2"/>
                <w:sz w:val="20"/>
                <w:szCs w:val="20"/>
              </w:rPr>
              <w:t>Stoltzfus</w:t>
            </w:r>
            <w:proofErr w:type="spellEnd"/>
            <w:r w:rsidRPr="00EA255D">
              <w:rPr>
                <w:rFonts w:cstheme="minorHAnsi"/>
                <w:color w:val="1F497D" w:themeColor="text2"/>
                <w:sz w:val="20"/>
                <w:szCs w:val="20"/>
                <w:lang w:val="el-GR"/>
              </w:rPr>
              <w:t xml:space="preserve"> </w:t>
            </w:r>
            <w:r w:rsidRPr="00EA255D">
              <w:rPr>
                <w:rFonts w:cstheme="minorHAnsi"/>
                <w:color w:val="1F497D" w:themeColor="text2"/>
                <w:sz w:val="20"/>
                <w:szCs w:val="20"/>
              </w:rPr>
              <w:t>M</w:t>
            </w:r>
            <w:r w:rsidRPr="00EA255D">
              <w:rPr>
                <w:rFonts w:cstheme="minorHAnsi"/>
                <w:color w:val="1F497D" w:themeColor="text2"/>
                <w:sz w:val="20"/>
                <w:szCs w:val="20"/>
                <w:lang w:val="el-GR"/>
              </w:rPr>
              <w:t xml:space="preserve">., </w:t>
            </w:r>
            <w:r w:rsidR="00E76857" w:rsidRPr="00EA255D">
              <w:rPr>
                <w:rFonts w:cstheme="minorHAnsi"/>
                <w:i/>
                <w:color w:val="1F497D" w:themeColor="text2"/>
                <w:sz w:val="20"/>
                <w:szCs w:val="20"/>
                <w:lang w:val="el-GR"/>
              </w:rPr>
              <w:t>Γενική Χημεία (Χημεία, η</w:t>
            </w:r>
            <w:r w:rsidRPr="00EA255D">
              <w:rPr>
                <w:rFonts w:cstheme="minorHAnsi"/>
                <w:i/>
                <w:color w:val="1F497D" w:themeColor="text2"/>
                <w:sz w:val="20"/>
                <w:szCs w:val="20"/>
                <w:lang w:val="el-GR"/>
              </w:rPr>
              <w:t xml:space="preserve"> Κεντρική Επιστήμη</w:t>
            </w:r>
            <w:r w:rsidR="00803129" w:rsidRPr="00EA255D">
              <w:rPr>
                <w:rFonts w:cstheme="minorHAnsi"/>
                <w:i/>
                <w:color w:val="1F497D" w:themeColor="text2"/>
                <w:sz w:val="20"/>
                <w:szCs w:val="20"/>
                <w:lang w:val="el-GR"/>
              </w:rPr>
              <w:t>)</w:t>
            </w:r>
            <w:r w:rsidR="00E76857" w:rsidRPr="00EA255D">
              <w:rPr>
                <w:rFonts w:cstheme="minorHAnsi"/>
                <w:color w:val="1F497D" w:themeColor="text2"/>
                <w:sz w:val="20"/>
                <w:szCs w:val="20"/>
                <w:lang w:val="el-GR"/>
              </w:rPr>
              <w:t xml:space="preserve">, </w:t>
            </w:r>
            <w:r w:rsidRPr="00EA255D">
              <w:rPr>
                <w:rFonts w:cstheme="minorHAnsi"/>
                <w:color w:val="1F497D" w:themeColor="text2"/>
                <w:sz w:val="20"/>
                <w:szCs w:val="20"/>
                <w:lang w:val="el-GR"/>
              </w:rPr>
              <w:t>13</w:t>
            </w:r>
            <w:r w:rsidRPr="00EA255D">
              <w:rPr>
                <w:rFonts w:cstheme="minorHAnsi"/>
                <w:color w:val="1F497D" w:themeColor="text2"/>
                <w:sz w:val="20"/>
                <w:szCs w:val="20"/>
                <w:vertAlign w:val="superscript"/>
                <w:lang w:val="el-GR"/>
              </w:rPr>
              <w:t>η</w:t>
            </w:r>
            <w:r w:rsidRPr="00EA255D">
              <w:rPr>
                <w:rFonts w:cstheme="minorHAnsi"/>
                <w:color w:val="1F497D" w:themeColor="text2"/>
                <w:sz w:val="20"/>
                <w:szCs w:val="20"/>
                <w:lang w:val="el-GR"/>
              </w:rPr>
              <w:t xml:space="preserve"> έκδοση, Εκδ. </w:t>
            </w:r>
            <w:proofErr w:type="spellStart"/>
            <w:r w:rsidRPr="00EA255D">
              <w:rPr>
                <w:rFonts w:cstheme="minorHAnsi"/>
                <w:color w:val="1F497D" w:themeColor="text2"/>
                <w:sz w:val="20"/>
                <w:szCs w:val="20"/>
                <w:lang w:val="el-GR"/>
              </w:rPr>
              <w:t>Τζιόλα</w:t>
            </w:r>
            <w:proofErr w:type="spellEnd"/>
            <w:r w:rsidRPr="00EA255D">
              <w:rPr>
                <w:rFonts w:cstheme="minorHAnsi"/>
                <w:color w:val="1F497D" w:themeColor="text2"/>
                <w:sz w:val="20"/>
                <w:szCs w:val="20"/>
                <w:lang w:val="el-GR"/>
              </w:rPr>
              <w:t xml:space="preserve"> 2016 </w:t>
            </w:r>
          </w:p>
          <w:p w14:paraId="431EA2D5" w14:textId="77777777" w:rsidR="00E76857" w:rsidRPr="00EA255D" w:rsidRDefault="00E76857" w:rsidP="00196A1A">
            <w:pPr>
              <w:spacing w:before="60" w:after="120"/>
              <w:ind w:left="284"/>
              <w:jc w:val="both"/>
              <w:rPr>
                <w:rFonts w:cstheme="minorHAnsi"/>
                <w:color w:val="1F497D" w:themeColor="text2"/>
                <w:sz w:val="20"/>
                <w:szCs w:val="20"/>
                <w:lang w:val="el-GR"/>
              </w:rPr>
            </w:pPr>
            <w:proofErr w:type="spellStart"/>
            <w:r w:rsidRPr="00EA255D">
              <w:rPr>
                <w:rFonts w:cstheme="minorHAnsi"/>
                <w:color w:val="1F497D" w:themeColor="text2"/>
                <w:sz w:val="20"/>
                <w:szCs w:val="20"/>
                <w:lang w:val="el-GR"/>
              </w:rPr>
              <w:t>Ακρίβος</w:t>
            </w:r>
            <w:proofErr w:type="spellEnd"/>
            <w:r w:rsidRPr="00EA255D">
              <w:rPr>
                <w:rFonts w:cstheme="minorHAnsi"/>
                <w:color w:val="1F497D" w:themeColor="text2"/>
                <w:sz w:val="20"/>
                <w:szCs w:val="20"/>
                <w:lang w:val="el-GR"/>
              </w:rPr>
              <w:t xml:space="preserve"> Περικλής Δ., </w:t>
            </w:r>
            <w:proofErr w:type="spellStart"/>
            <w:r w:rsidRPr="00EA255D">
              <w:rPr>
                <w:rFonts w:cstheme="minorHAnsi"/>
                <w:color w:val="1F497D" w:themeColor="text2"/>
                <w:sz w:val="20"/>
                <w:szCs w:val="20"/>
                <w:lang w:val="el-GR"/>
              </w:rPr>
              <w:t>Χατζηδημητρίου</w:t>
            </w:r>
            <w:proofErr w:type="spellEnd"/>
            <w:r w:rsidRPr="00EA255D">
              <w:rPr>
                <w:rFonts w:cstheme="minorHAnsi"/>
                <w:color w:val="1F497D" w:themeColor="text2"/>
                <w:sz w:val="20"/>
                <w:szCs w:val="20"/>
                <w:lang w:val="el-GR"/>
              </w:rPr>
              <w:t xml:space="preserve"> Αντώνης Γ., </w:t>
            </w:r>
            <w:r w:rsidRPr="00EA255D">
              <w:rPr>
                <w:rFonts w:cstheme="minorHAnsi"/>
                <w:i/>
                <w:color w:val="1F497D" w:themeColor="text2"/>
                <w:sz w:val="20"/>
                <w:szCs w:val="20"/>
                <w:lang w:val="el-GR"/>
              </w:rPr>
              <w:t>Στοιχεία Γενικής Χημείας, Θεωρία και Πειράματα</w:t>
            </w:r>
            <w:r w:rsidRPr="00EA255D">
              <w:rPr>
                <w:rFonts w:cstheme="minorHAnsi"/>
                <w:color w:val="1F497D" w:themeColor="text2"/>
                <w:sz w:val="20"/>
                <w:szCs w:val="20"/>
                <w:lang w:val="el-GR"/>
              </w:rPr>
              <w:t xml:space="preserve">, Εκδ. </w:t>
            </w:r>
            <w:proofErr w:type="spellStart"/>
            <w:r w:rsidRPr="00EA255D">
              <w:rPr>
                <w:rFonts w:cstheme="minorHAnsi"/>
                <w:color w:val="1F497D" w:themeColor="text2"/>
                <w:sz w:val="20"/>
                <w:szCs w:val="20"/>
                <w:lang w:val="el-GR"/>
              </w:rPr>
              <w:t>Ζήτη</w:t>
            </w:r>
            <w:proofErr w:type="spellEnd"/>
            <w:r w:rsidRPr="00EA255D">
              <w:rPr>
                <w:rFonts w:cstheme="minorHAnsi"/>
                <w:color w:val="1F497D" w:themeColor="text2"/>
                <w:sz w:val="20"/>
                <w:szCs w:val="20"/>
                <w:lang w:val="el-GR"/>
              </w:rPr>
              <w:t xml:space="preserve"> Πελαγία &amp; </w:t>
            </w:r>
            <w:proofErr w:type="spellStart"/>
            <w:r w:rsidRPr="00EA255D">
              <w:rPr>
                <w:rFonts w:cstheme="minorHAnsi"/>
                <w:color w:val="1F497D" w:themeColor="text2"/>
                <w:sz w:val="20"/>
                <w:szCs w:val="20"/>
                <w:lang w:val="el-GR"/>
              </w:rPr>
              <w:t>Σια</w:t>
            </w:r>
            <w:proofErr w:type="spellEnd"/>
            <w:r w:rsidRPr="00EA255D">
              <w:rPr>
                <w:rFonts w:cstheme="minorHAnsi"/>
                <w:color w:val="1F497D" w:themeColor="text2"/>
                <w:sz w:val="20"/>
                <w:szCs w:val="20"/>
                <w:lang w:val="el-GR"/>
              </w:rPr>
              <w:t xml:space="preserve"> </w:t>
            </w:r>
            <w:proofErr w:type="spellStart"/>
            <w:r w:rsidRPr="00EA255D">
              <w:rPr>
                <w:rFonts w:cstheme="minorHAnsi"/>
                <w:color w:val="1F497D" w:themeColor="text2"/>
                <w:sz w:val="20"/>
                <w:szCs w:val="20"/>
                <w:lang w:val="el-GR"/>
              </w:rPr>
              <w:t>Ι.Κ.Ε</w:t>
            </w:r>
            <w:proofErr w:type="spellEnd"/>
            <w:r w:rsidRPr="00EA255D">
              <w:rPr>
                <w:rFonts w:cstheme="minorHAnsi"/>
                <w:color w:val="1F497D" w:themeColor="text2"/>
                <w:sz w:val="20"/>
                <w:szCs w:val="20"/>
                <w:lang w:val="el-GR"/>
              </w:rPr>
              <w:t>., 2017</w:t>
            </w:r>
          </w:p>
          <w:p w14:paraId="0959A8E3" w14:textId="77777777" w:rsidR="00837260" w:rsidRPr="00EA255D" w:rsidRDefault="00837260" w:rsidP="00196A1A">
            <w:pPr>
              <w:spacing w:before="60" w:after="120"/>
              <w:ind w:left="284"/>
              <w:jc w:val="both"/>
              <w:rPr>
                <w:rFonts w:cstheme="minorHAnsi"/>
                <w:color w:val="1F497D" w:themeColor="text2"/>
                <w:sz w:val="20"/>
                <w:szCs w:val="20"/>
                <w:lang w:val="el-GR"/>
              </w:rPr>
            </w:pPr>
            <w:r w:rsidRPr="00EA255D">
              <w:rPr>
                <w:rFonts w:cstheme="minorHAnsi"/>
                <w:color w:val="1F497D" w:themeColor="text2"/>
                <w:sz w:val="20"/>
                <w:szCs w:val="20"/>
                <w:lang w:val="el-GR"/>
              </w:rPr>
              <w:t xml:space="preserve">Ν. </w:t>
            </w:r>
            <w:proofErr w:type="spellStart"/>
            <w:r w:rsidRPr="00EA255D">
              <w:rPr>
                <w:rFonts w:cstheme="minorHAnsi"/>
                <w:color w:val="1F497D" w:themeColor="text2"/>
                <w:sz w:val="20"/>
                <w:szCs w:val="20"/>
                <w:lang w:val="el-GR"/>
              </w:rPr>
              <w:t>Λυδάκης</w:t>
            </w:r>
            <w:proofErr w:type="spellEnd"/>
            <w:r w:rsidRPr="00EA255D">
              <w:rPr>
                <w:rFonts w:cstheme="minorHAnsi"/>
                <w:color w:val="1F497D" w:themeColor="text2"/>
                <w:sz w:val="20"/>
                <w:szCs w:val="20"/>
                <w:lang w:val="el-GR"/>
              </w:rPr>
              <w:t>-</w:t>
            </w:r>
            <w:proofErr w:type="spellStart"/>
            <w:r w:rsidRPr="00EA255D">
              <w:rPr>
                <w:rFonts w:cstheme="minorHAnsi"/>
                <w:color w:val="1F497D" w:themeColor="text2"/>
                <w:sz w:val="20"/>
                <w:szCs w:val="20"/>
                <w:lang w:val="el-GR"/>
              </w:rPr>
              <w:t>Σημαντήρης</w:t>
            </w:r>
            <w:proofErr w:type="spellEnd"/>
            <w:r w:rsidRPr="00EA255D">
              <w:rPr>
                <w:rFonts w:cstheme="minorHAnsi"/>
                <w:color w:val="1F497D" w:themeColor="text2"/>
                <w:sz w:val="20"/>
                <w:szCs w:val="20"/>
                <w:lang w:val="el-GR"/>
              </w:rPr>
              <w:t xml:space="preserve">, </w:t>
            </w:r>
            <w:r w:rsidRPr="00EA255D">
              <w:rPr>
                <w:rFonts w:cstheme="minorHAnsi"/>
                <w:i/>
                <w:color w:val="1F497D" w:themeColor="text2"/>
                <w:sz w:val="20"/>
                <w:szCs w:val="20"/>
                <w:lang w:val="el-GR"/>
              </w:rPr>
              <w:t>Γενική Χημεία και Ενόργανη Ανάλυση, Θέματα &amp; Εργαστηριακές Ασκήσεις</w:t>
            </w:r>
            <w:r w:rsidRPr="00EA255D">
              <w:rPr>
                <w:rFonts w:cstheme="minorHAnsi"/>
                <w:color w:val="1F497D" w:themeColor="text2"/>
                <w:sz w:val="20"/>
                <w:szCs w:val="20"/>
                <w:lang w:val="el-GR"/>
              </w:rPr>
              <w:t xml:space="preserve">, Εκδ. </w:t>
            </w:r>
            <w:proofErr w:type="spellStart"/>
            <w:r w:rsidRPr="00EA255D">
              <w:rPr>
                <w:rFonts w:cstheme="minorHAnsi"/>
                <w:color w:val="1F497D" w:themeColor="text2"/>
                <w:sz w:val="20"/>
                <w:szCs w:val="20"/>
                <w:lang w:val="el-GR"/>
              </w:rPr>
              <w:t>Τζιόλα</w:t>
            </w:r>
            <w:proofErr w:type="spellEnd"/>
            <w:r w:rsidRPr="00EA255D">
              <w:rPr>
                <w:rFonts w:cstheme="minorHAnsi"/>
                <w:color w:val="1F497D" w:themeColor="text2"/>
                <w:sz w:val="20"/>
                <w:szCs w:val="20"/>
                <w:lang w:val="el-GR"/>
              </w:rPr>
              <w:t>, 2009</w:t>
            </w:r>
          </w:p>
          <w:p w14:paraId="4FB0C855" w14:textId="77777777" w:rsidR="00E76857" w:rsidRPr="00EA255D" w:rsidRDefault="00E76857" w:rsidP="00196A1A">
            <w:pPr>
              <w:spacing w:before="60" w:after="120"/>
              <w:ind w:left="284"/>
              <w:jc w:val="both"/>
              <w:rPr>
                <w:rFonts w:cstheme="minorHAnsi"/>
                <w:color w:val="1F497D" w:themeColor="text2"/>
                <w:sz w:val="20"/>
                <w:szCs w:val="20"/>
              </w:rPr>
            </w:pPr>
            <w:r w:rsidRPr="00EA255D">
              <w:rPr>
                <w:rFonts w:cstheme="minorHAnsi"/>
                <w:color w:val="1F497D" w:themeColor="text2"/>
                <w:sz w:val="20"/>
                <w:szCs w:val="20"/>
                <w:lang w:val="el-GR"/>
              </w:rPr>
              <w:t xml:space="preserve">Μαρία </w:t>
            </w:r>
            <w:proofErr w:type="spellStart"/>
            <w:r w:rsidRPr="00EA255D">
              <w:rPr>
                <w:rFonts w:cstheme="minorHAnsi"/>
                <w:color w:val="1F497D" w:themeColor="text2"/>
                <w:sz w:val="20"/>
                <w:szCs w:val="20"/>
                <w:lang w:val="el-GR"/>
              </w:rPr>
              <w:t>Λουλούδη</w:t>
            </w:r>
            <w:proofErr w:type="spellEnd"/>
            <w:r w:rsidRPr="00EA255D">
              <w:rPr>
                <w:rFonts w:cstheme="minorHAnsi"/>
                <w:color w:val="1F497D" w:themeColor="text2"/>
                <w:sz w:val="20"/>
                <w:szCs w:val="20"/>
                <w:lang w:val="el-GR"/>
              </w:rPr>
              <w:t xml:space="preserve">, </w:t>
            </w:r>
            <w:proofErr w:type="spellStart"/>
            <w:r w:rsidRPr="00EA255D">
              <w:rPr>
                <w:rFonts w:cstheme="minorHAnsi"/>
                <w:color w:val="1F497D" w:themeColor="text2"/>
                <w:sz w:val="20"/>
                <w:szCs w:val="20"/>
                <w:lang w:val="el-GR"/>
              </w:rPr>
              <w:t>Σωτήρης</w:t>
            </w:r>
            <w:proofErr w:type="spellEnd"/>
            <w:r w:rsidRPr="00EA255D">
              <w:rPr>
                <w:rFonts w:cstheme="minorHAnsi"/>
                <w:color w:val="1F497D" w:themeColor="text2"/>
                <w:sz w:val="20"/>
                <w:szCs w:val="20"/>
                <w:lang w:val="el-GR"/>
              </w:rPr>
              <w:t xml:space="preserve"> </w:t>
            </w:r>
            <w:proofErr w:type="spellStart"/>
            <w:r w:rsidRPr="00EA255D">
              <w:rPr>
                <w:rFonts w:cstheme="minorHAnsi"/>
                <w:color w:val="1F497D" w:themeColor="text2"/>
                <w:sz w:val="20"/>
                <w:szCs w:val="20"/>
                <w:lang w:val="el-GR"/>
              </w:rPr>
              <w:t>Χατζηκακού</w:t>
            </w:r>
            <w:proofErr w:type="spellEnd"/>
            <w:r w:rsidRPr="00EA255D">
              <w:rPr>
                <w:rFonts w:cstheme="minorHAnsi"/>
                <w:color w:val="1F497D" w:themeColor="text2"/>
                <w:sz w:val="20"/>
                <w:szCs w:val="20"/>
                <w:lang w:val="el-GR"/>
              </w:rPr>
              <w:t xml:space="preserve">, Αναστάσιος </w:t>
            </w:r>
            <w:proofErr w:type="spellStart"/>
            <w:r w:rsidRPr="00EA255D">
              <w:rPr>
                <w:rFonts w:cstheme="minorHAnsi"/>
                <w:color w:val="1F497D" w:themeColor="text2"/>
                <w:sz w:val="20"/>
                <w:szCs w:val="20"/>
                <w:lang w:val="el-GR"/>
              </w:rPr>
              <w:t>Τασιόπουλος</w:t>
            </w:r>
            <w:proofErr w:type="spellEnd"/>
            <w:r w:rsidRPr="00EA255D">
              <w:rPr>
                <w:rFonts w:cstheme="minorHAnsi"/>
                <w:color w:val="1F497D" w:themeColor="text2"/>
                <w:sz w:val="20"/>
                <w:szCs w:val="20"/>
                <w:lang w:val="el-GR"/>
              </w:rPr>
              <w:t xml:space="preserve">, Νικόλαος </w:t>
            </w:r>
            <w:proofErr w:type="spellStart"/>
            <w:r w:rsidRPr="00EA255D">
              <w:rPr>
                <w:rFonts w:cstheme="minorHAnsi"/>
                <w:color w:val="1F497D" w:themeColor="text2"/>
                <w:sz w:val="20"/>
                <w:szCs w:val="20"/>
                <w:lang w:val="el-GR"/>
              </w:rPr>
              <w:t>Χατζηλιάδης</w:t>
            </w:r>
            <w:proofErr w:type="spellEnd"/>
            <w:r w:rsidRPr="00EA255D">
              <w:rPr>
                <w:rFonts w:cstheme="minorHAnsi"/>
                <w:color w:val="1F497D" w:themeColor="text2"/>
                <w:sz w:val="20"/>
                <w:szCs w:val="20"/>
                <w:lang w:val="el-GR"/>
              </w:rPr>
              <w:t xml:space="preserve">, </w:t>
            </w:r>
            <w:r w:rsidRPr="00EA255D">
              <w:rPr>
                <w:rFonts w:cstheme="minorHAnsi"/>
                <w:i/>
                <w:color w:val="1F497D" w:themeColor="text2"/>
                <w:sz w:val="20"/>
                <w:szCs w:val="20"/>
                <w:lang w:val="el-GR"/>
              </w:rPr>
              <w:t>Εργαστηριακές ασκήσεις Γενικής και Ανόργανης Χημείας</w:t>
            </w:r>
            <w:r w:rsidRPr="00EA255D">
              <w:rPr>
                <w:rFonts w:cstheme="minorHAnsi"/>
                <w:color w:val="1F497D" w:themeColor="text2"/>
                <w:sz w:val="20"/>
                <w:szCs w:val="20"/>
                <w:lang w:val="el-GR"/>
              </w:rPr>
              <w:t xml:space="preserve">, Εκδ., </w:t>
            </w:r>
            <w:proofErr w:type="spellStart"/>
            <w:r w:rsidRPr="00EA255D">
              <w:rPr>
                <w:rFonts w:cstheme="minorHAnsi"/>
                <w:color w:val="1F497D" w:themeColor="text2"/>
                <w:sz w:val="20"/>
                <w:szCs w:val="20"/>
                <w:lang w:val="el-GR"/>
              </w:rPr>
              <w:t>Θεοδωρίδη</w:t>
            </w:r>
            <w:proofErr w:type="spellEnd"/>
            <w:r w:rsidRPr="00EA255D">
              <w:rPr>
                <w:rFonts w:cstheme="minorHAnsi"/>
                <w:color w:val="1F497D" w:themeColor="text2"/>
                <w:sz w:val="20"/>
                <w:szCs w:val="20"/>
                <w:lang w:val="el-GR"/>
              </w:rPr>
              <w:t xml:space="preserve"> </w:t>
            </w:r>
            <w:proofErr w:type="spellStart"/>
            <w:r w:rsidRPr="00EA255D">
              <w:rPr>
                <w:rFonts w:cstheme="minorHAnsi"/>
                <w:color w:val="1F497D" w:themeColor="text2"/>
                <w:sz w:val="20"/>
                <w:szCs w:val="20"/>
                <w:lang w:val="el-GR"/>
              </w:rPr>
              <w:t>Ελ.</w:t>
            </w:r>
            <w:proofErr w:type="spellEnd"/>
            <w:r w:rsidRPr="00EA255D">
              <w:rPr>
                <w:rFonts w:cstheme="minorHAnsi"/>
                <w:color w:val="1F497D" w:themeColor="text2"/>
                <w:sz w:val="20"/>
                <w:szCs w:val="20"/>
                <w:lang w:val="el-GR"/>
              </w:rPr>
              <w:t xml:space="preserve"> - </w:t>
            </w:r>
            <w:proofErr w:type="spellStart"/>
            <w:r w:rsidRPr="00EA255D">
              <w:rPr>
                <w:rFonts w:cstheme="minorHAnsi"/>
                <w:color w:val="1F497D" w:themeColor="text2"/>
                <w:sz w:val="20"/>
                <w:szCs w:val="20"/>
                <w:lang w:val="el-GR"/>
              </w:rPr>
              <w:t>Θεοδωρίδη</w:t>
            </w:r>
            <w:proofErr w:type="spellEnd"/>
            <w:r w:rsidRPr="00EA255D">
              <w:rPr>
                <w:rFonts w:cstheme="minorHAnsi"/>
                <w:color w:val="1F497D" w:themeColor="text2"/>
                <w:sz w:val="20"/>
                <w:szCs w:val="20"/>
                <w:lang w:val="el-GR"/>
              </w:rPr>
              <w:t xml:space="preserve"> </w:t>
            </w:r>
            <w:proofErr w:type="spellStart"/>
            <w:r w:rsidRPr="00EA255D">
              <w:rPr>
                <w:rFonts w:cstheme="minorHAnsi"/>
                <w:color w:val="1F497D" w:themeColor="text2"/>
                <w:sz w:val="20"/>
                <w:szCs w:val="20"/>
                <w:lang w:val="el-GR"/>
              </w:rPr>
              <w:t>ΑΓΓ</w:t>
            </w:r>
            <w:proofErr w:type="spellEnd"/>
            <w:r w:rsidRPr="00EA255D">
              <w:rPr>
                <w:rFonts w:cstheme="minorHAnsi"/>
                <w:color w:val="1F497D" w:themeColor="text2"/>
                <w:sz w:val="20"/>
                <w:szCs w:val="20"/>
                <w:lang w:val="el-GR"/>
              </w:rPr>
              <w:t xml:space="preserve">. </w:t>
            </w:r>
            <w:r w:rsidRPr="00EA255D">
              <w:rPr>
                <w:rFonts w:cstheme="minorHAnsi"/>
                <w:color w:val="1F497D" w:themeColor="text2"/>
                <w:sz w:val="20"/>
                <w:szCs w:val="20"/>
              </w:rPr>
              <w:t xml:space="preserve">&amp; </w:t>
            </w:r>
            <w:r w:rsidRPr="00EA255D">
              <w:rPr>
                <w:rFonts w:cstheme="minorHAnsi"/>
                <w:color w:val="1F497D" w:themeColor="text2"/>
                <w:sz w:val="20"/>
                <w:szCs w:val="20"/>
                <w:lang w:val="el-GR"/>
              </w:rPr>
              <w:t>ΣΙΑ</w:t>
            </w:r>
            <w:r w:rsidRPr="00EA255D">
              <w:rPr>
                <w:rFonts w:cstheme="minorHAnsi"/>
                <w:color w:val="1F497D" w:themeColor="text2"/>
                <w:sz w:val="20"/>
                <w:szCs w:val="20"/>
              </w:rPr>
              <w:t xml:space="preserve"> </w:t>
            </w:r>
            <w:r w:rsidRPr="00EA255D">
              <w:rPr>
                <w:rFonts w:cstheme="minorHAnsi"/>
                <w:color w:val="1F497D" w:themeColor="text2"/>
                <w:sz w:val="20"/>
                <w:szCs w:val="20"/>
                <w:lang w:val="el-GR"/>
              </w:rPr>
              <w:t>Ε</w:t>
            </w:r>
            <w:r w:rsidRPr="00EA255D">
              <w:rPr>
                <w:rFonts w:cstheme="minorHAnsi"/>
                <w:color w:val="1F497D" w:themeColor="text2"/>
                <w:sz w:val="20"/>
                <w:szCs w:val="20"/>
              </w:rPr>
              <w:t>.</w:t>
            </w:r>
            <w:r w:rsidRPr="00EA255D">
              <w:rPr>
                <w:rFonts w:cstheme="minorHAnsi"/>
                <w:color w:val="1F497D" w:themeColor="text2"/>
                <w:sz w:val="20"/>
                <w:szCs w:val="20"/>
                <w:lang w:val="el-GR"/>
              </w:rPr>
              <w:t>Ε</w:t>
            </w:r>
            <w:r w:rsidRPr="00EA255D">
              <w:rPr>
                <w:rFonts w:cstheme="minorHAnsi"/>
                <w:color w:val="1F497D" w:themeColor="text2"/>
                <w:sz w:val="20"/>
                <w:szCs w:val="20"/>
              </w:rPr>
              <w:t>, 2017</w:t>
            </w:r>
          </w:p>
          <w:p w14:paraId="4C0243BD" w14:textId="77777777" w:rsidR="00277BF7" w:rsidRPr="00EA255D" w:rsidRDefault="00277BF7" w:rsidP="00196A1A">
            <w:pPr>
              <w:spacing w:before="60" w:after="120"/>
              <w:ind w:left="284"/>
              <w:jc w:val="both"/>
              <w:rPr>
                <w:rFonts w:cstheme="minorHAnsi"/>
                <w:color w:val="1F497D" w:themeColor="text2"/>
                <w:sz w:val="20"/>
                <w:szCs w:val="20"/>
              </w:rPr>
            </w:pPr>
          </w:p>
          <w:p w14:paraId="0DED81DB" w14:textId="77777777" w:rsidR="00DD23B2" w:rsidRPr="00EA255D" w:rsidRDefault="00DD23B2" w:rsidP="00196A1A">
            <w:pPr>
              <w:spacing w:before="60" w:after="120"/>
              <w:ind w:left="284"/>
              <w:jc w:val="both"/>
              <w:rPr>
                <w:rFonts w:cstheme="minorHAnsi"/>
                <w:color w:val="1F497D" w:themeColor="text2"/>
                <w:sz w:val="20"/>
                <w:szCs w:val="20"/>
              </w:rPr>
            </w:pPr>
          </w:p>
          <w:p w14:paraId="6B9B5A04" w14:textId="77777777" w:rsidR="00DD23B2" w:rsidRPr="00EA255D" w:rsidRDefault="00DD23B2" w:rsidP="00DD23B2">
            <w:pPr>
              <w:spacing w:before="60" w:after="120"/>
              <w:ind w:left="284"/>
              <w:jc w:val="both"/>
              <w:rPr>
                <w:rFonts w:cstheme="minorHAnsi"/>
                <w:b/>
                <w:color w:val="1F497D" w:themeColor="text2"/>
                <w:sz w:val="20"/>
                <w:szCs w:val="20"/>
              </w:rPr>
            </w:pPr>
            <w:r w:rsidRPr="00EA255D">
              <w:rPr>
                <w:rFonts w:cstheme="minorHAnsi"/>
                <w:b/>
                <w:color w:val="1F497D" w:themeColor="text2"/>
                <w:sz w:val="20"/>
                <w:szCs w:val="20"/>
                <w:lang w:val="el-GR"/>
              </w:rPr>
              <w:t>ΞΕΝΟΓΛΩΣΣΗ</w:t>
            </w:r>
            <w:r w:rsidRPr="00EA255D">
              <w:rPr>
                <w:rFonts w:cstheme="minorHAnsi"/>
                <w:b/>
                <w:color w:val="1F497D" w:themeColor="text2"/>
                <w:sz w:val="20"/>
                <w:szCs w:val="20"/>
              </w:rPr>
              <w:t xml:space="preserve"> </w:t>
            </w:r>
          </w:p>
          <w:p w14:paraId="41D932C8" w14:textId="77777777" w:rsidR="00837260" w:rsidRPr="00EA255D" w:rsidRDefault="00837260" w:rsidP="00837260">
            <w:pPr>
              <w:ind w:left="284"/>
              <w:jc w:val="both"/>
              <w:rPr>
                <w:rFonts w:cstheme="minorHAnsi"/>
                <w:i/>
                <w:color w:val="1F497D" w:themeColor="text2"/>
                <w:sz w:val="20"/>
                <w:szCs w:val="20"/>
              </w:rPr>
            </w:pPr>
            <w:r w:rsidRPr="00EA255D">
              <w:rPr>
                <w:rFonts w:cstheme="minorHAnsi"/>
                <w:color w:val="1F497D" w:themeColor="text2"/>
                <w:sz w:val="20"/>
                <w:szCs w:val="20"/>
              </w:rPr>
              <w:t xml:space="preserve">Steven S. </w:t>
            </w:r>
            <w:proofErr w:type="spellStart"/>
            <w:r w:rsidRPr="00EA255D">
              <w:rPr>
                <w:rFonts w:cstheme="minorHAnsi"/>
                <w:color w:val="1F497D" w:themeColor="text2"/>
                <w:sz w:val="20"/>
                <w:szCs w:val="20"/>
              </w:rPr>
              <w:t>Zumdahl</w:t>
            </w:r>
            <w:proofErr w:type="spellEnd"/>
            <w:r w:rsidRPr="00EA255D">
              <w:rPr>
                <w:rFonts w:cstheme="minorHAnsi"/>
                <w:color w:val="1F497D" w:themeColor="text2"/>
                <w:sz w:val="20"/>
                <w:szCs w:val="20"/>
              </w:rPr>
              <w:t xml:space="preserve">, </w:t>
            </w:r>
            <w:proofErr w:type="spellStart"/>
            <w:r w:rsidRPr="00EA255D">
              <w:rPr>
                <w:rFonts w:cstheme="minorHAnsi"/>
                <w:color w:val="1F497D" w:themeColor="text2"/>
                <w:sz w:val="20"/>
                <w:szCs w:val="20"/>
              </w:rPr>
              <w:t>DeCoste</w:t>
            </w:r>
            <w:proofErr w:type="spellEnd"/>
            <w:r w:rsidRPr="00EA255D">
              <w:rPr>
                <w:rFonts w:cstheme="minorHAnsi"/>
                <w:color w:val="1F497D" w:themeColor="text2"/>
                <w:sz w:val="20"/>
                <w:szCs w:val="20"/>
              </w:rPr>
              <w:t xml:space="preserve">, D. J. D., </w:t>
            </w:r>
            <w:r w:rsidRPr="00EA255D">
              <w:rPr>
                <w:rFonts w:cstheme="minorHAnsi"/>
                <w:i/>
                <w:color w:val="1F497D" w:themeColor="text2"/>
                <w:sz w:val="20"/>
                <w:szCs w:val="20"/>
              </w:rPr>
              <w:t>Chemical Principles</w:t>
            </w:r>
            <w:r w:rsidRPr="00EA255D">
              <w:rPr>
                <w:rFonts w:cstheme="minorHAnsi"/>
                <w:color w:val="1F497D" w:themeColor="text2"/>
                <w:sz w:val="20"/>
                <w:szCs w:val="20"/>
              </w:rPr>
              <w:t xml:space="preserve">, 8th </w:t>
            </w:r>
            <w:proofErr w:type="spellStart"/>
            <w:r w:rsidRPr="00EA255D">
              <w:rPr>
                <w:rFonts w:cstheme="minorHAnsi"/>
                <w:color w:val="1F497D" w:themeColor="text2"/>
                <w:sz w:val="20"/>
                <w:szCs w:val="20"/>
              </w:rPr>
              <w:t>ed.</w:t>
            </w:r>
            <w:proofErr w:type="spellEnd"/>
            <w:r w:rsidRPr="00EA255D">
              <w:rPr>
                <w:rFonts w:cstheme="minorHAnsi"/>
                <w:color w:val="1F497D" w:themeColor="text2"/>
                <w:sz w:val="20"/>
                <w:szCs w:val="20"/>
              </w:rPr>
              <w:t xml:space="preserve"> Brooks Cole, 2016</w:t>
            </w:r>
            <w:r w:rsidRPr="00EA255D">
              <w:rPr>
                <w:rFonts w:cstheme="minorHAnsi"/>
                <w:i/>
                <w:color w:val="1F497D" w:themeColor="text2"/>
                <w:sz w:val="20"/>
                <w:szCs w:val="20"/>
              </w:rPr>
              <w:t>.</w:t>
            </w:r>
          </w:p>
          <w:p w14:paraId="447DE8B7" w14:textId="77777777" w:rsidR="00F4313A" w:rsidRPr="00EA255D" w:rsidRDefault="000A2213" w:rsidP="000A2213">
            <w:pPr>
              <w:ind w:left="284"/>
              <w:jc w:val="both"/>
              <w:rPr>
                <w:rFonts w:cstheme="minorHAnsi"/>
                <w:color w:val="1F497D" w:themeColor="text2"/>
                <w:sz w:val="20"/>
                <w:szCs w:val="20"/>
              </w:rPr>
            </w:pPr>
            <w:r w:rsidRPr="00EA255D">
              <w:rPr>
                <w:rFonts w:cstheme="minorHAnsi"/>
                <w:color w:val="1F497D" w:themeColor="text2"/>
                <w:sz w:val="20"/>
                <w:szCs w:val="20"/>
              </w:rPr>
              <w:t xml:space="preserve">C. </w:t>
            </w:r>
            <w:proofErr w:type="spellStart"/>
            <w:r w:rsidRPr="00EA255D">
              <w:rPr>
                <w:rFonts w:cstheme="minorHAnsi"/>
                <w:color w:val="1F497D" w:themeColor="text2"/>
                <w:sz w:val="20"/>
                <w:szCs w:val="20"/>
              </w:rPr>
              <w:t>Housecroft</w:t>
            </w:r>
            <w:proofErr w:type="spellEnd"/>
            <w:r w:rsidRPr="00EA255D">
              <w:rPr>
                <w:rFonts w:cstheme="minorHAnsi"/>
                <w:color w:val="1F497D" w:themeColor="text2"/>
                <w:sz w:val="20"/>
                <w:szCs w:val="20"/>
              </w:rPr>
              <w:t>, E. Constable</w:t>
            </w:r>
            <w:r w:rsidR="00837260" w:rsidRPr="00EA255D">
              <w:rPr>
                <w:rFonts w:cstheme="minorHAnsi"/>
                <w:color w:val="1F497D" w:themeColor="text2"/>
                <w:sz w:val="20"/>
                <w:szCs w:val="20"/>
              </w:rPr>
              <w:t>,</w:t>
            </w:r>
            <w:r w:rsidRPr="00EA255D">
              <w:rPr>
                <w:rFonts w:cstheme="minorHAnsi"/>
                <w:color w:val="1F497D" w:themeColor="text2"/>
                <w:sz w:val="20"/>
                <w:szCs w:val="20"/>
              </w:rPr>
              <w:t xml:space="preserve"> </w:t>
            </w:r>
            <w:r w:rsidRPr="00EA255D">
              <w:rPr>
                <w:rFonts w:cstheme="minorHAnsi"/>
                <w:i/>
                <w:color w:val="1F497D" w:themeColor="text2"/>
                <w:sz w:val="20"/>
                <w:szCs w:val="20"/>
              </w:rPr>
              <w:t xml:space="preserve">Chemistry with </w:t>
            </w:r>
            <w:proofErr w:type="spellStart"/>
            <w:r w:rsidRPr="00EA255D">
              <w:rPr>
                <w:rFonts w:cstheme="minorHAnsi"/>
                <w:i/>
                <w:color w:val="1F497D" w:themeColor="text2"/>
                <w:sz w:val="20"/>
                <w:szCs w:val="20"/>
              </w:rPr>
              <w:t>MasteringChemistry</w:t>
            </w:r>
            <w:proofErr w:type="spellEnd"/>
            <w:r w:rsidRPr="00EA255D">
              <w:rPr>
                <w:rFonts w:cstheme="minorHAnsi"/>
                <w:color w:val="1F497D" w:themeColor="text2"/>
                <w:sz w:val="20"/>
                <w:szCs w:val="20"/>
              </w:rPr>
              <w:t>, Prentice Hall; 4</w:t>
            </w:r>
            <w:r w:rsidRPr="00EA255D">
              <w:rPr>
                <w:rFonts w:cstheme="minorHAnsi"/>
                <w:color w:val="1F497D" w:themeColor="text2"/>
                <w:sz w:val="20"/>
                <w:szCs w:val="20"/>
                <w:vertAlign w:val="superscript"/>
              </w:rPr>
              <w:t>th</w:t>
            </w:r>
            <w:r w:rsidRPr="00EA255D">
              <w:rPr>
                <w:rFonts w:cstheme="minorHAnsi"/>
                <w:color w:val="1F497D" w:themeColor="text2"/>
                <w:sz w:val="20"/>
                <w:szCs w:val="20"/>
              </w:rPr>
              <w:t xml:space="preserve"> edition, 2009)</w:t>
            </w:r>
          </w:p>
          <w:p w14:paraId="2D5587F4" w14:textId="77777777" w:rsidR="00837260" w:rsidRPr="00EA255D" w:rsidRDefault="00837260" w:rsidP="00837260">
            <w:pPr>
              <w:ind w:left="284"/>
              <w:jc w:val="both"/>
              <w:rPr>
                <w:rFonts w:cstheme="minorHAnsi"/>
                <w:color w:val="1F497D" w:themeColor="text2"/>
                <w:sz w:val="20"/>
                <w:szCs w:val="20"/>
              </w:rPr>
            </w:pPr>
            <w:r w:rsidRPr="00EA255D">
              <w:rPr>
                <w:rFonts w:cstheme="minorHAnsi"/>
                <w:color w:val="1F497D" w:themeColor="text2"/>
                <w:sz w:val="20"/>
                <w:szCs w:val="20"/>
              </w:rPr>
              <w:t xml:space="preserve">J. D. </w:t>
            </w:r>
            <w:proofErr w:type="spellStart"/>
            <w:r w:rsidRPr="00EA255D">
              <w:rPr>
                <w:rFonts w:cstheme="minorHAnsi"/>
                <w:color w:val="1F497D" w:themeColor="text2"/>
                <w:sz w:val="20"/>
                <w:szCs w:val="20"/>
              </w:rPr>
              <w:t>Snoeyink</w:t>
            </w:r>
            <w:proofErr w:type="spellEnd"/>
            <w:r w:rsidRPr="00EA255D">
              <w:rPr>
                <w:rFonts w:cstheme="minorHAnsi"/>
                <w:color w:val="1F497D" w:themeColor="text2"/>
                <w:sz w:val="20"/>
                <w:szCs w:val="20"/>
              </w:rPr>
              <w:t xml:space="preserve">, Vernon L., </w:t>
            </w:r>
            <w:r w:rsidRPr="00EA255D">
              <w:rPr>
                <w:rFonts w:cstheme="minorHAnsi"/>
                <w:i/>
                <w:color w:val="1F497D" w:themeColor="text2"/>
                <w:sz w:val="20"/>
                <w:szCs w:val="20"/>
              </w:rPr>
              <w:t>Water Chemistry</w:t>
            </w:r>
            <w:r w:rsidRPr="00EA255D">
              <w:rPr>
                <w:rFonts w:cstheme="minorHAnsi"/>
                <w:color w:val="1F497D" w:themeColor="text2"/>
                <w:sz w:val="20"/>
                <w:szCs w:val="20"/>
              </w:rPr>
              <w:t>. Wiley, 1980.</w:t>
            </w:r>
          </w:p>
          <w:p w14:paraId="454D5C74" w14:textId="77777777" w:rsidR="00837260" w:rsidRPr="00EA255D" w:rsidRDefault="00837260" w:rsidP="00837260">
            <w:pPr>
              <w:ind w:left="284"/>
              <w:jc w:val="both"/>
              <w:rPr>
                <w:rFonts w:cstheme="minorHAnsi"/>
                <w:color w:val="1F497D" w:themeColor="text2"/>
                <w:sz w:val="20"/>
                <w:szCs w:val="20"/>
              </w:rPr>
            </w:pPr>
            <w:r w:rsidRPr="00EA255D">
              <w:rPr>
                <w:rFonts w:cstheme="minorHAnsi"/>
                <w:color w:val="1F497D" w:themeColor="text2"/>
                <w:sz w:val="20"/>
                <w:szCs w:val="20"/>
              </w:rPr>
              <w:t xml:space="preserve">M. M. </w:t>
            </w:r>
            <w:proofErr w:type="spellStart"/>
            <w:r w:rsidRPr="00EA255D">
              <w:rPr>
                <w:rFonts w:cstheme="minorHAnsi"/>
                <w:color w:val="1F497D" w:themeColor="text2"/>
                <w:sz w:val="20"/>
                <w:szCs w:val="20"/>
              </w:rPr>
              <w:t>Woolfson</w:t>
            </w:r>
            <w:proofErr w:type="spellEnd"/>
            <w:r w:rsidRPr="00EA255D">
              <w:rPr>
                <w:rFonts w:cstheme="minorHAnsi"/>
                <w:color w:val="1F497D" w:themeColor="text2"/>
                <w:sz w:val="20"/>
                <w:szCs w:val="20"/>
              </w:rPr>
              <w:t xml:space="preserve">, </w:t>
            </w:r>
            <w:r w:rsidRPr="00EA255D">
              <w:rPr>
                <w:rFonts w:cstheme="minorHAnsi"/>
                <w:i/>
                <w:color w:val="1F497D" w:themeColor="text2"/>
                <w:sz w:val="20"/>
                <w:szCs w:val="20"/>
              </w:rPr>
              <w:t>Materials</w:t>
            </w:r>
            <w:r w:rsidRPr="00EA255D">
              <w:rPr>
                <w:rFonts w:cstheme="minorHAnsi"/>
                <w:color w:val="1F497D" w:themeColor="text2"/>
                <w:sz w:val="20"/>
                <w:szCs w:val="20"/>
              </w:rPr>
              <w:t xml:space="preserve">, </w:t>
            </w:r>
            <w:r w:rsidRPr="00EA255D">
              <w:rPr>
                <w:rFonts w:cstheme="minorHAnsi"/>
                <w:i/>
                <w:color w:val="1F497D" w:themeColor="text2"/>
                <w:sz w:val="20"/>
                <w:szCs w:val="20"/>
              </w:rPr>
              <w:t>Matter &amp; Particles A Brief History</w:t>
            </w:r>
            <w:r w:rsidRPr="00EA255D">
              <w:rPr>
                <w:rFonts w:cstheme="minorHAnsi"/>
                <w:color w:val="1F497D" w:themeColor="text2"/>
                <w:sz w:val="20"/>
                <w:szCs w:val="20"/>
              </w:rPr>
              <w:t>. Imperial College Press, 2009.</w:t>
            </w:r>
          </w:p>
          <w:p w14:paraId="43E0AC8D" w14:textId="77777777" w:rsidR="00320FD5" w:rsidRPr="00EA255D" w:rsidRDefault="00320FD5" w:rsidP="00320FD5">
            <w:pPr>
              <w:ind w:left="284"/>
              <w:jc w:val="both"/>
              <w:rPr>
                <w:rFonts w:cstheme="minorHAnsi"/>
                <w:color w:val="1F497D" w:themeColor="text2"/>
                <w:sz w:val="20"/>
                <w:szCs w:val="20"/>
              </w:rPr>
            </w:pPr>
            <w:r w:rsidRPr="00EA255D">
              <w:rPr>
                <w:rFonts w:cstheme="minorHAnsi"/>
                <w:color w:val="1F497D" w:themeColor="text2"/>
                <w:sz w:val="20"/>
                <w:szCs w:val="20"/>
              </w:rPr>
              <w:t xml:space="preserve">R. M. Cornell and U. </w:t>
            </w:r>
            <w:proofErr w:type="spellStart"/>
            <w:r w:rsidRPr="00EA255D">
              <w:rPr>
                <w:rFonts w:cstheme="minorHAnsi"/>
                <w:color w:val="1F497D" w:themeColor="text2"/>
                <w:sz w:val="20"/>
                <w:szCs w:val="20"/>
              </w:rPr>
              <w:t>Schwertmann</w:t>
            </w:r>
            <w:proofErr w:type="spellEnd"/>
            <w:r w:rsidRPr="00EA255D">
              <w:rPr>
                <w:rFonts w:cstheme="minorHAnsi"/>
                <w:color w:val="1F497D" w:themeColor="text2"/>
                <w:sz w:val="20"/>
                <w:szCs w:val="20"/>
              </w:rPr>
              <w:t xml:space="preserve">, </w:t>
            </w:r>
            <w:r w:rsidRPr="00EA255D">
              <w:rPr>
                <w:rFonts w:cstheme="minorHAnsi"/>
                <w:i/>
                <w:color w:val="1F497D" w:themeColor="text2"/>
                <w:sz w:val="20"/>
                <w:szCs w:val="20"/>
              </w:rPr>
              <w:t>The Iron Oxides</w:t>
            </w:r>
            <w:r w:rsidRPr="00EA255D">
              <w:rPr>
                <w:rFonts w:cstheme="minorHAnsi"/>
                <w:color w:val="1F497D" w:themeColor="text2"/>
                <w:sz w:val="20"/>
                <w:szCs w:val="20"/>
              </w:rPr>
              <w:t xml:space="preserve">. </w:t>
            </w:r>
            <w:proofErr w:type="spellStart"/>
            <w:r w:rsidRPr="00EA255D">
              <w:rPr>
                <w:rFonts w:cstheme="minorHAnsi"/>
                <w:color w:val="1F497D" w:themeColor="text2"/>
                <w:sz w:val="20"/>
                <w:szCs w:val="20"/>
              </w:rPr>
              <w:t>VCH</w:t>
            </w:r>
            <w:proofErr w:type="spellEnd"/>
            <w:r w:rsidRPr="00EA255D">
              <w:rPr>
                <w:rFonts w:cstheme="minorHAnsi"/>
                <w:color w:val="1F497D" w:themeColor="text2"/>
                <w:sz w:val="20"/>
                <w:szCs w:val="20"/>
              </w:rPr>
              <w:t xml:space="preserve"> </w:t>
            </w:r>
            <w:proofErr w:type="spellStart"/>
            <w:r w:rsidRPr="00EA255D">
              <w:rPr>
                <w:rFonts w:cstheme="minorHAnsi"/>
                <w:color w:val="1F497D" w:themeColor="text2"/>
                <w:sz w:val="20"/>
                <w:szCs w:val="20"/>
              </w:rPr>
              <w:t>Verlag</w:t>
            </w:r>
            <w:proofErr w:type="spellEnd"/>
            <w:r w:rsidRPr="00EA255D">
              <w:rPr>
                <w:rFonts w:cstheme="minorHAnsi"/>
                <w:color w:val="1F497D" w:themeColor="text2"/>
                <w:sz w:val="20"/>
                <w:szCs w:val="20"/>
              </w:rPr>
              <w:t>, 2003.</w:t>
            </w:r>
          </w:p>
          <w:p w14:paraId="1D4871F8" w14:textId="77777777" w:rsidR="00320FD5" w:rsidRPr="00EA255D" w:rsidRDefault="00320FD5" w:rsidP="000A2213">
            <w:pPr>
              <w:ind w:left="284"/>
              <w:jc w:val="both"/>
              <w:rPr>
                <w:rFonts w:cstheme="minorHAnsi"/>
                <w:i/>
                <w:color w:val="1F497D" w:themeColor="text2"/>
                <w:sz w:val="20"/>
                <w:szCs w:val="20"/>
              </w:rPr>
            </w:pPr>
          </w:p>
          <w:p w14:paraId="7F48FB46" w14:textId="77777777" w:rsidR="004164A9" w:rsidRDefault="004164A9" w:rsidP="000D7C35">
            <w:pPr>
              <w:jc w:val="both"/>
              <w:rPr>
                <w:rFonts w:cstheme="minorHAnsi"/>
                <w:i/>
                <w:sz w:val="16"/>
                <w:szCs w:val="16"/>
              </w:rPr>
            </w:pPr>
          </w:p>
          <w:p w14:paraId="2DDCB7DF" w14:textId="77777777" w:rsidR="000A2213" w:rsidRPr="000A2213" w:rsidRDefault="000A2213" w:rsidP="007673F3">
            <w:pPr>
              <w:jc w:val="both"/>
              <w:rPr>
                <w:rFonts w:ascii="Calibri" w:hAnsi="Calibri" w:cs="Arial"/>
                <w:b/>
              </w:rPr>
            </w:pPr>
          </w:p>
        </w:tc>
      </w:tr>
      <w:bookmarkEnd w:id="0"/>
    </w:tbl>
    <w:p w14:paraId="57AE9D8A" w14:textId="77777777" w:rsidR="000F4FD4" w:rsidRPr="000A2213" w:rsidRDefault="000F4FD4" w:rsidP="000F4FD4">
      <w:pPr>
        <w:rPr>
          <w:rFonts w:ascii="Cambria" w:hAnsi="Cambria"/>
          <w:b/>
          <w:bCs/>
          <w:sz w:val="28"/>
        </w:rPr>
      </w:pPr>
    </w:p>
    <w:sectPr w:rsidR="000F4FD4" w:rsidRPr="000A2213" w:rsidSect="00305D37">
      <w:headerReference w:type="even" r:id="rId9"/>
      <w:pgSz w:w="11906" w:h="16838" w:code="9"/>
      <w:pgMar w:top="1134" w:right="1304" w:bottom="1134" w:left="1418" w:header="680" w:footer="68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946750" w14:textId="77777777" w:rsidR="00480EA2" w:rsidRDefault="00480EA2">
      <w:r>
        <w:separator/>
      </w:r>
    </w:p>
  </w:endnote>
  <w:endnote w:type="continuationSeparator" w:id="0">
    <w:p w14:paraId="2AFB850A" w14:textId="77777777" w:rsidR="00480EA2" w:rsidRDefault="00480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55"/>
    <w:family w:val="auto"/>
    <w:pitch w:val="variable"/>
    <w:sig w:usb0="00000081" w:usb1="00000000" w:usb2="00000000" w:usb3="00000000" w:csb0="00000008"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55"/>
    <w:family w:val="auto"/>
    <w:pitch w:val="variable"/>
    <w:sig w:usb0="00000081" w:usb1="00000000" w:usb2="00000000" w:usb3="00000000" w:csb0="00000008" w:csb1="00000000"/>
  </w:font>
  <w:font w:name="Calibri">
    <w:panose1 w:val="020F0502020204030204"/>
    <w:charset w:val="55"/>
    <w:family w:val="auto"/>
    <w:pitch w:val="variable"/>
    <w:sig w:usb0="00000081" w:usb1="00000000" w:usb2="00000000" w:usb3="00000000" w:csb0="00000008" w:csb1="00000000"/>
  </w:font>
  <w:font w:name="Georgia">
    <w:panose1 w:val="02040502050405020303"/>
    <w:charset w:val="55"/>
    <w:family w:val="auto"/>
    <w:pitch w:val="variable"/>
    <w:sig w:usb0="00000081" w:usb1="00000000" w:usb2="00000000" w:usb3="00000000" w:csb0="00000008" w:csb1="00000000"/>
  </w:font>
  <w:font w:name="Wingdings 3">
    <w:panose1 w:val="05040102010807070707"/>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55"/>
    <w:family w:val="auto"/>
    <w:pitch w:val="variable"/>
    <w:sig w:usb0="00000081" w:usb1="00000000" w:usb2="00000000" w:usb3="00000000" w:csb0="00000008" w:csb1="00000000"/>
  </w:font>
  <w:font w:name="Calibri Light">
    <w:panose1 w:val="020F0302020204030204"/>
    <w:charset w:val="55"/>
    <w:family w:val="auto"/>
    <w:pitch w:val="variable"/>
    <w:sig w:usb0="00000081" w:usb1="00000000" w:usb2="00000000" w:usb3="00000000" w:csb0="00000008"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55"/>
    <w:family w:val="auto"/>
    <w:pitch w:val="variable"/>
    <w:sig w:usb0="00000081" w:usb1="00000000" w:usb2="00000000" w:usb3="00000000" w:csb0="00000008"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DE9311" w14:textId="77777777" w:rsidR="00480EA2" w:rsidRDefault="00480EA2">
      <w:r>
        <w:separator/>
      </w:r>
    </w:p>
  </w:footnote>
  <w:footnote w:type="continuationSeparator" w:id="0">
    <w:p w14:paraId="4C16CA51" w14:textId="77777777" w:rsidR="00480EA2" w:rsidRDefault="00480EA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CFF25" w14:textId="77777777" w:rsidR="007673F3" w:rsidRDefault="008E6D64">
    <w:pPr>
      <w:pStyle w:val="Header"/>
      <w:framePr w:wrap="around" w:vAnchor="text" w:hAnchor="margin" w:xAlign="right" w:y="1"/>
      <w:rPr>
        <w:rStyle w:val="PageNumber"/>
      </w:rPr>
    </w:pPr>
    <w:r>
      <w:rPr>
        <w:rStyle w:val="PageNumber"/>
      </w:rPr>
      <w:fldChar w:fldCharType="begin"/>
    </w:r>
    <w:r w:rsidR="007673F3">
      <w:rPr>
        <w:rStyle w:val="PageNumber"/>
      </w:rPr>
      <w:instrText xml:space="preserve">PAGE  </w:instrText>
    </w:r>
    <w:r>
      <w:rPr>
        <w:rStyle w:val="PageNumber"/>
      </w:rPr>
      <w:fldChar w:fldCharType="end"/>
    </w:r>
  </w:p>
  <w:p w14:paraId="79F4F3F9" w14:textId="77777777" w:rsidR="007673F3" w:rsidRDefault="007673F3">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9.35pt;height:9.35pt" o:bullet="t">
        <v:imagedata r:id="rId1" o:title=""/>
      </v:shape>
    </w:pict>
  </w:numPicBullet>
  <w:abstractNum w:abstractNumId="0">
    <w:nsid w:val="00904751"/>
    <w:multiLevelType w:val="hybridMultilevel"/>
    <w:tmpl w:val="DB06F4D8"/>
    <w:lvl w:ilvl="0" w:tplc="04080001">
      <w:start w:val="1"/>
      <w:numFmt w:val="bullet"/>
      <w:lvlText w:val=""/>
      <w:lvlJc w:val="left"/>
      <w:pPr>
        <w:tabs>
          <w:tab w:val="num" w:pos="720"/>
        </w:tabs>
        <w:ind w:left="720" w:hanging="360"/>
      </w:pPr>
      <w:rPr>
        <w:rFonts w:ascii="Symbol" w:hAnsi="Symbol" w:hint="default"/>
      </w:rPr>
    </w:lvl>
    <w:lvl w:ilvl="1" w:tplc="145C533C">
      <w:start w:val="1"/>
      <w:numFmt w:val="decimal"/>
      <w:lvlText w:val="3.3.%2."/>
      <w:lvlJc w:val="left"/>
      <w:pPr>
        <w:tabs>
          <w:tab w:val="num" w:pos="1800"/>
        </w:tabs>
        <w:ind w:left="1800" w:hanging="72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4751EAB"/>
    <w:multiLevelType w:val="hybridMultilevel"/>
    <w:tmpl w:val="7708DEB2"/>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058C69A4"/>
    <w:multiLevelType w:val="hybridMultilevel"/>
    <w:tmpl w:val="F6F82F4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B893AD2"/>
    <w:multiLevelType w:val="hybridMultilevel"/>
    <w:tmpl w:val="71DEE69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0E7F5E6C"/>
    <w:multiLevelType w:val="hybridMultilevel"/>
    <w:tmpl w:val="19BA5CEC"/>
    <w:lvl w:ilvl="0" w:tplc="F588223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F277DA5"/>
    <w:multiLevelType w:val="hybridMultilevel"/>
    <w:tmpl w:val="3676DB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CE5C02"/>
    <w:multiLevelType w:val="hybridMultilevel"/>
    <w:tmpl w:val="1772D2E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11550D63"/>
    <w:multiLevelType w:val="hybridMultilevel"/>
    <w:tmpl w:val="6F48BA6E"/>
    <w:lvl w:ilvl="0" w:tplc="73668A4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2417FE7"/>
    <w:multiLevelType w:val="hybridMultilevel"/>
    <w:tmpl w:val="74D0E336"/>
    <w:lvl w:ilvl="0" w:tplc="74B0E20A">
      <w:start w:val="1"/>
      <w:numFmt w:val="decimal"/>
      <w:lvlText w:val="4.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14121FA5"/>
    <w:multiLevelType w:val="hybridMultilevel"/>
    <w:tmpl w:val="7F427266"/>
    <w:lvl w:ilvl="0" w:tplc="2D44EDF6">
      <w:start w:val="1"/>
      <w:numFmt w:val="decimal"/>
      <w:lvlText w:val="(%1)"/>
      <w:lvlJc w:val="left"/>
      <w:pPr>
        <w:ind w:left="720" w:hanging="360"/>
      </w:pPr>
      <w:rPr>
        <w:rFonts w:cs="Times New Roman" w:hint="default"/>
        <w:b/>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10">
    <w:nsid w:val="141D4D69"/>
    <w:multiLevelType w:val="hybridMultilevel"/>
    <w:tmpl w:val="052E01EE"/>
    <w:lvl w:ilvl="0" w:tplc="0110067C">
      <w:start w:val="1"/>
      <w:numFmt w:val="decimal"/>
      <w:lvlText w:val="7.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14E967CB"/>
    <w:multiLevelType w:val="hybridMultilevel"/>
    <w:tmpl w:val="386E465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162C550A"/>
    <w:multiLevelType w:val="hybridMultilevel"/>
    <w:tmpl w:val="E35285FA"/>
    <w:lvl w:ilvl="0" w:tplc="989E5A0C">
      <w:start w:val="1"/>
      <w:numFmt w:val="decimal"/>
      <w:lvlText w:val="7.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1A8D43D4"/>
    <w:multiLevelType w:val="hybridMultilevel"/>
    <w:tmpl w:val="D3DAEA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C23217F"/>
    <w:multiLevelType w:val="multilevel"/>
    <w:tmpl w:val="8A22C5D2"/>
    <w:lvl w:ilvl="0">
      <w:start w:val="6"/>
      <w:numFmt w:val="decimal"/>
      <w:lvlText w:val="%1."/>
      <w:lvlJc w:val="left"/>
      <w:pPr>
        <w:tabs>
          <w:tab w:val="num" w:pos="360"/>
        </w:tabs>
        <w:ind w:left="360" w:hanging="360"/>
      </w:pPr>
      <w:rPr>
        <w:rFonts w:ascii="Georgia" w:hAnsi="Georgia" w:cs="Times New Roman" w:hint="default"/>
        <w:sz w:val="20"/>
      </w:rPr>
    </w:lvl>
    <w:lvl w:ilvl="1">
      <w:start w:val="4"/>
      <w:numFmt w:val="decimal"/>
      <w:lvlText w:val="%1.%2."/>
      <w:lvlJc w:val="left"/>
      <w:pPr>
        <w:tabs>
          <w:tab w:val="num" w:pos="360"/>
        </w:tabs>
        <w:ind w:left="360" w:hanging="360"/>
      </w:pPr>
      <w:rPr>
        <w:rFonts w:ascii="Georgia" w:hAnsi="Georgia" w:cs="Times New Roman" w:hint="default"/>
        <w:sz w:val="20"/>
      </w:rPr>
    </w:lvl>
    <w:lvl w:ilvl="2">
      <w:start w:val="1"/>
      <w:numFmt w:val="decimal"/>
      <w:lvlText w:val="%1.%2.%3."/>
      <w:lvlJc w:val="left"/>
      <w:pPr>
        <w:tabs>
          <w:tab w:val="num" w:pos="720"/>
        </w:tabs>
        <w:ind w:left="720" w:hanging="720"/>
      </w:pPr>
      <w:rPr>
        <w:rFonts w:ascii="Georgia" w:hAnsi="Georgia" w:cs="Times New Roman" w:hint="default"/>
        <w:sz w:val="20"/>
      </w:rPr>
    </w:lvl>
    <w:lvl w:ilvl="3">
      <w:start w:val="1"/>
      <w:numFmt w:val="decimal"/>
      <w:lvlText w:val="%1.%2.%3.%4."/>
      <w:lvlJc w:val="left"/>
      <w:pPr>
        <w:tabs>
          <w:tab w:val="num" w:pos="720"/>
        </w:tabs>
        <w:ind w:left="720" w:hanging="720"/>
      </w:pPr>
      <w:rPr>
        <w:rFonts w:ascii="Georgia" w:hAnsi="Georgia" w:cs="Times New Roman" w:hint="default"/>
        <w:sz w:val="20"/>
      </w:rPr>
    </w:lvl>
    <w:lvl w:ilvl="4">
      <w:start w:val="1"/>
      <w:numFmt w:val="decimal"/>
      <w:lvlText w:val="%1.%2.%3.%4.%5."/>
      <w:lvlJc w:val="left"/>
      <w:pPr>
        <w:tabs>
          <w:tab w:val="num" w:pos="720"/>
        </w:tabs>
        <w:ind w:left="720" w:hanging="720"/>
      </w:pPr>
      <w:rPr>
        <w:rFonts w:ascii="Georgia" w:hAnsi="Georgia" w:cs="Times New Roman" w:hint="default"/>
        <w:sz w:val="20"/>
      </w:rPr>
    </w:lvl>
    <w:lvl w:ilvl="5">
      <w:start w:val="1"/>
      <w:numFmt w:val="decimal"/>
      <w:lvlText w:val="%1.%2.%3.%4.%5.%6."/>
      <w:lvlJc w:val="left"/>
      <w:pPr>
        <w:tabs>
          <w:tab w:val="num" w:pos="1080"/>
        </w:tabs>
        <w:ind w:left="1080" w:hanging="1080"/>
      </w:pPr>
      <w:rPr>
        <w:rFonts w:ascii="Georgia" w:hAnsi="Georgia" w:cs="Times New Roman" w:hint="default"/>
        <w:sz w:val="20"/>
      </w:rPr>
    </w:lvl>
    <w:lvl w:ilvl="6">
      <w:start w:val="1"/>
      <w:numFmt w:val="decimal"/>
      <w:lvlText w:val="%1.%2.%3.%4.%5.%6.%7."/>
      <w:lvlJc w:val="left"/>
      <w:pPr>
        <w:tabs>
          <w:tab w:val="num" w:pos="1080"/>
        </w:tabs>
        <w:ind w:left="1080" w:hanging="1080"/>
      </w:pPr>
      <w:rPr>
        <w:rFonts w:ascii="Georgia" w:hAnsi="Georgia" w:cs="Times New Roman" w:hint="default"/>
        <w:sz w:val="20"/>
      </w:rPr>
    </w:lvl>
    <w:lvl w:ilvl="7">
      <w:start w:val="1"/>
      <w:numFmt w:val="decimal"/>
      <w:lvlText w:val="%1.%2.%3.%4.%5.%6.%7.%8."/>
      <w:lvlJc w:val="left"/>
      <w:pPr>
        <w:tabs>
          <w:tab w:val="num" w:pos="1080"/>
        </w:tabs>
        <w:ind w:left="1080" w:hanging="1080"/>
      </w:pPr>
      <w:rPr>
        <w:rFonts w:ascii="Georgia" w:hAnsi="Georgia" w:cs="Times New Roman" w:hint="default"/>
        <w:sz w:val="20"/>
      </w:rPr>
    </w:lvl>
    <w:lvl w:ilvl="8">
      <w:start w:val="1"/>
      <w:numFmt w:val="decimal"/>
      <w:lvlText w:val="%1.%2.%3.%4.%5.%6.%7.%8.%9."/>
      <w:lvlJc w:val="left"/>
      <w:pPr>
        <w:tabs>
          <w:tab w:val="num" w:pos="1440"/>
        </w:tabs>
        <w:ind w:left="1440" w:hanging="1440"/>
      </w:pPr>
      <w:rPr>
        <w:rFonts w:ascii="Georgia" w:hAnsi="Georgia" w:cs="Times New Roman" w:hint="default"/>
        <w:sz w:val="20"/>
      </w:rPr>
    </w:lvl>
  </w:abstractNum>
  <w:abstractNum w:abstractNumId="15">
    <w:nsid w:val="1CE65F08"/>
    <w:multiLevelType w:val="hybridMultilevel"/>
    <w:tmpl w:val="EEB07756"/>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6">
    <w:nsid w:val="275815E6"/>
    <w:multiLevelType w:val="hybridMultilevel"/>
    <w:tmpl w:val="B98E1F10"/>
    <w:lvl w:ilvl="0" w:tplc="04080001">
      <w:start w:val="1"/>
      <w:numFmt w:val="bullet"/>
      <w:lvlText w:val=""/>
      <w:lvlJc w:val="left"/>
      <w:pPr>
        <w:tabs>
          <w:tab w:val="num" w:pos="1797"/>
        </w:tabs>
        <w:ind w:left="1797" w:hanging="360"/>
      </w:pPr>
      <w:rPr>
        <w:rFonts w:ascii="Symbol" w:hAnsi="Symbol" w:hint="default"/>
      </w:rPr>
    </w:lvl>
    <w:lvl w:ilvl="1" w:tplc="04080003" w:tentative="1">
      <w:start w:val="1"/>
      <w:numFmt w:val="bullet"/>
      <w:lvlText w:val="o"/>
      <w:lvlJc w:val="left"/>
      <w:pPr>
        <w:tabs>
          <w:tab w:val="num" w:pos="2517"/>
        </w:tabs>
        <w:ind w:left="2517" w:hanging="360"/>
      </w:pPr>
      <w:rPr>
        <w:rFonts w:ascii="Courier New" w:hAnsi="Courier New" w:hint="default"/>
      </w:rPr>
    </w:lvl>
    <w:lvl w:ilvl="2" w:tplc="04080005" w:tentative="1">
      <w:start w:val="1"/>
      <w:numFmt w:val="bullet"/>
      <w:lvlText w:val=""/>
      <w:lvlJc w:val="left"/>
      <w:pPr>
        <w:tabs>
          <w:tab w:val="num" w:pos="3237"/>
        </w:tabs>
        <w:ind w:left="3237" w:hanging="360"/>
      </w:pPr>
      <w:rPr>
        <w:rFonts w:ascii="Wingdings" w:hAnsi="Wingdings" w:hint="default"/>
      </w:rPr>
    </w:lvl>
    <w:lvl w:ilvl="3" w:tplc="04080001" w:tentative="1">
      <w:start w:val="1"/>
      <w:numFmt w:val="bullet"/>
      <w:lvlText w:val=""/>
      <w:lvlJc w:val="left"/>
      <w:pPr>
        <w:tabs>
          <w:tab w:val="num" w:pos="3957"/>
        </w:tabs>
        <w:ind w:left="3957" w:hanging="360"/>
      </w:pPr>
      <w:rPr>
        <w:rFonts w:ascii="Symbol" w:hAnsi="Symbol" w:hint="default"/>
      </w:rPr>
    </w:lvl>
    <w:lvl w:ilvl="4" w:tplc="04080003" w:tentative="1">
      <w:start w:val="1"/>
      <w:numFmt w:val="bullet"/>
      <w:lvlText w:val="o"/>
      <w:lvlJc w:val="left"/>
      <w:pPr>
        <w:tabs>
          <w:tab w:val="num" w:pos="4677"/>
        </w:tabs>
        <w:ind w:left="4677" w:hanging="360"/>
      </w:pPr>
      <w:rPr>
        <w:rFonts w:ascii="Courier New" w:hAnsi="Courier New" w:hint="default"/>
      </w:rPr>
    </w:lvl>
    <w:lvl w:ilvl="5" w:tplc="04080005" w:tentative="1">
      <w:start w:val="1"/>
      <w:numFmt w:val="bullet"/>
      <w:lvlText w:val=""/>
      <w:lvlJc w:val="left"/>
      <w:pPr>
        <w:tabs>
          <w:tab w:val="num" w:pos="5397"/>
        </w:tabs>
        <w:ind w:left="5397" w:hanging="360"/>
      </w:pPr>
      <w:rPr>
        <w:rFonts w:ascii="Wingdings" w:hAnsi="Wingdings" w:hint="default"/>
      </w:rPr>
    </w:lvl>
    <w:lvl w:ilvl="6" w:tplc="04080001" w:tentative="1">
      <w:start w:val="1"/>
      <w:numFmt w:val="bullet"/>
      <w:lvlText w:val=""/>
      <w:lvlJc w:val="left"/>
      <w:pPr>
        <w:tabs>
          <w:tab w:val="num" w:pos="6117"/>
        </w:tabs>
        <w:ind w:left="6117" w:hanging="360"/>
      </w:pPr>
      <w:rPr>
        <w:rFonts w:ascii="Symbol" w:hAnsi="Symbol" w:hint="default"/>
      </w:rPr>
    </w:lvl>
    <w:lvl w:ilvl="7" w:tplc="04080003" w:tentative="1">
      <w:start w:val="1"/>
      <w:numFmt w:val="bullet"/>
      <w:lvlText w:val="o"/>
      <w:lvlJc w:val="left"/>
      <w:pPr>
        <w:tabs>
          <w:tab w:val="num" w:pos="6837"/>
        </w:tabs>
        <w:ind w:left="6837" w:hanging="360"/>
      </w:pPr>
      <w:rPr>
        <w:rFonts w:ascii="Courier New" w:hAnsi="Courier New" w:hint="default"/>
      </w:rPr>
    </w:lvl>
    <w:lvl w:ilvl="8" w:tplc="04080005" w:tentative="1">
      <w:start w:val="1"/>
      <w:numFmt w:val="bullet"/>
      <w:lvlText w:val=""/>
      <w:lvlJc w:val="left"/>
      <w:pPr>
        <w:tabs>
          <w:tab w:val="num" w:pos="7557"/>
        </w:tabs>
        <w:ind w:left="7557" w:hanging="360"/>
      </w:pPr>
      <w:rPr>
        <w:rFonts w:ascii="Wingdings" w:hAnsi="Wingdings" w:hint="default"/>
      </w:rPr>
    </w:lvl>
  </w:abstractNum>
  <w:abstractNum w:abstractNumId="17">
    <w:nsid w:val="27F35E72"/>
    <w:multiLevelType w:val="hybridMultilevel"/>
    <w:tmpl w:val="30F239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28452602"/>
    <w:multiLevelType w:val="hybridMultilevel"/>
    <w:tmpl w:val="F702C894"/>
    <w:lvl w:ilvl="0" w:tplc="2EA0036E">
      <w:start w:val="1"/>
      <w:numFmt w:val="decimal"/>
      <w:lvlText w:val="7.4.%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9">
    <w:nsid w:val="2D777564"/>
    <w:multiLevelType w:val="hybridMultilevel"/>
    <w:tmpl w:val="35185AE4"/>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0">
    <w:nsid w:val="2E7E4156"/>
    <w:multiLevelType w:val="hybridMultilevel"/>
    <w:tmpl w:val="9AE60BB8"/>
    <w:lvl w:ilvl="0" w:tplc="F9F6F384">
      <w:start w:val="1"/>
      <w:numFmt w:val="bullet"/>
      <w:lvlText w:val="•"/>
      <w:lvlJc w:val="left"/>
      <w:pPr>
        <w:tabs>
          <w:tab w:val="num" w:pos="720"/>
        </w:tabs>
        <w:ind w:left="720" w:hanging="360"/>
      </w:pPr>
      <w:rPr>
        <w:rFonts w:ascii="Times New Roman" w:hAnsi="Times New Roman" w:hint="default"/>
      </w:rPr>
    </w:lvl>
    <w:lvl w:ilvl="1" w:tplc="AF20F5BA" w:tentative="1">
      <w:start w:val="1"/>
      <w:numFmt w:val="bullet"/>
      <w:lvlText w:val="•"/>
      <w:lvlJc w:val="left"/>
      <w:pPr>
        <w:tabs>
          <w:tab w:val="num" w:pos="1440"/>
        </w:tabs>
        <w:ind w:left="1440" w:hanging="360"/>
      </w:pPr>
      <w:rPr>
        <w:rFonts w:ascii="Times New Roman" w:hAnsi="Times New Roman" w:hint="default"/>
      </w:rPr>
    </w:lvl>
    <w:lvl w:ilvl="2" w:tplc="6A7ED4E4" w:tentative="1">
      <w:start w:val="1"/>
      <w:numFmt w:val="bullet"/>
      <w:lvlText w:val="•"/>
      <w:lvlJc w:val="left"/>
      <w:pPr>
        <w:tabs>
          <w:tab w:val="num" w:pos="2160"/>
        </w:tabs>
        <w:ind w:left="2160" w:hanging="360"/>
      </w:pPr>
      <w:rPr>
        <w:rFonts w:ascii="Times New Roman" w:hAnsi="Times New Roman" w:hint="default"/>
      </w:rPr>
    </w:lvl>
    <w:lvl w:ilvl="3" w:tplc="E7E24BCA" w:tentative="1">
      <w:start w:val="1"/>
      <w:numFmt w:val="bullet"/>
      <w:lvlText w:val="•"/>
      <w:lvlJc w:val="left"/>
      <w:pPr>
        <w:tabs>
          <w:tab w:val="num" w:pos="2880"/>
        </w:tabs>
        <w:ind w:left="2880" w:hanging="360"/>
      </w:pPr>
      <w:rPr>
        <w:rFonts w:ascii="Times New Roman" w:hAnsi="Times New Roman" w:hint="default"/>
      </w:rPr>
    </w:lvl>
    <w:lvl w:ilvl="4" w:tplc="FE1ACDB4" w:tentative="1">
      <w:start w:val="1"/>
      <w:numFmt w:val="bullet"/>
      <w:lvlText w:val="•"/>
      <w:lvlJc w:val="left"/>
      <w:pPr>
        <w:tabs>
          <w:tab w:val="num" w:pos="3600"/>
        </w:tabs>
        <w:ind w:left="3600" w:hanging="360"/>
      </w:pPr>
      <w:rPr>
        <w:rFonts w:ascii="Times New Roman" w:hAnsi="Times New Roman" w:hint="default"/>
      </w:rPr>
    </w:lvl>
    <w:lvl w:ilvl="5" w:tplc="16FC36CA" w:tentative="1">
      <w:start w:val="1"/>
      <w:numFmt w:val="bullet"/>
      <w:lvlText w:val="•"/>
      <w:lvlJc w:val="left"/>
      <w:pPr>
        <w:tabs>
          <w:tab w:val="num" w:pos="4320"/>
        </w:tabs>
        <w:ind w:left="4320" w:hanging="360"/>
      </w:pPr>
      <w:rPr>
        <w:rFonts w:ascii="Times New Roman" w:hAnsi="Times New Roman" w:hint="default"/>
      </w:rPr>
    </w:lvl>
    <w:lvl w:ilvl="6" w:tplc="61A682FE" w:tentative="1">
      <w:start w:val="1"/>
      <w:numFmt w:val="bullet"/>
      <w:lvlText w:val="•"/>
      <w:lvlJc w:val="left"/>
      <w:pPr>
        <w:tabs>
          <w:tab w:val="num" w:pos="5040"/>
        </w:tabs>
        <w:ind w:left="5040" w:hanging="360"/>
      </w:pPr>
      <w:rPr>
        <w:rFonts w:ascii="Times New Roman" w:hAnsi="Times New Roman" w:hint="default"/>
      </w:rPr>
    </w:lvl>
    <w:lvl w:ilvl="7" w:tplc="BBB80D82" w:tentative="1">
      <w:start w:val="1"/>
      <w:numFmt w:val="bullet"/>
      <w:lvlText w:val="•"/>
      <w:lvlJc w:val="left"/>
      <w:pPr>
        <w:tabs>
          <w:tab w:val="num" w:pos="5760"/>
        </w:tabs>
        <w:ind w:left="5760" w:hanging="360"/>
      </w:pPr>
      <w:rPr>
        <w:rFonts w:ascii="Times New Roman" w:hAnsi="Times New Roman" w:hint="default"/>
      </w:rPr>
    </w:lvl>
    <w:lvl w:ilvl="8" w:tplc="B928D240" w:tentative="1">
      <w:start w:val="1"/>
      <w:numFmt w:val="bullet"/>
      <w:lvlText w:val="•"/>
      <w:lvlJc w:val="left"/>
      <w:pPr>
        <w:tabs>
          <w:tab w:val="num" w:pos="6480"/>
        </w:tabs>
        <w:ind w:left="6480" w:hanging="360"/>
      </w:pPr>
      <w:rPr>
        <w:rFonts w:ascii="Times New Roman" w:hAnsi="Times New Roman" w:hint="default"/>
      </w:rPr>
    </w:lvl>
  </w:abstractNum>
  <w:abstractNum w:abstractNumId="21">
    <w:nsid w:val="315D0CF4"/>
    <w:multiLevelType w:val="multilevel"/>
    <w:tmpl w:val="8084EC24"/>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32DD0A1A"/>
    <w:multiLevelType w:val="hybridMultilevel"/>
    <w:tmpl w:val="79B0D01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3">
    <w:nsid w:val="345027B9"/>
    <w:multiLevelType w:val="hybridMultilevel"/>
    <w:tmpl w:val="7096986C"/>
    <w:lvl w:ilvl="0" w:tplc="0A909332">
      <w:start w:val="1"/>
      <w:numFmt w:val="decimal"/>
      <w:lvlText w:val="4.5.%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nsid w:val="399E1626"/>
    <w:multiLevelType w:val="hybridMultilevel"/>
    <w:tmpl w:val="C7023A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3C2D3C7A"/>
    <w:multiLevelType w:val="hybridMultilevel"/>
    <w:tmpl w:val="91D87DA2"/>
    <w:lvl w:ilvl="0" w:tplc="17EC04D6">
      <w:start w:val="1"/>
      <w:numFmt w:val="bullet"/>
      <w:lvlText w:val=""/>
      <w:lvlPicBulletId w:val="0"/>
      <w:lvlJc w:val="left"/>
      <w:pPr>
        <w:tabs>
          <w:tab w:val="num" w:pos="720"/>
        </w:tabs>
        <w:ind w:left="720" w:hanging="360"/>
      </w:pPr>
      <w:rPr>
        <w:rFonts w:ascii="Symbol" w:hAnsi="Symbol" w:hint="default"/>
      </w:rPr>
    </w:lvl>
    <w:lvl w:ilvl="1" w:tplc="E44251E0" w:tentative="1">
      <w:start w:val="1"/>
      <w:numFmt w:val="bullet"/>
      <w:lvlText w:val=""/>
      <w:lvlPicBulletId w:val="0"/>
      <w:lvlJc w:val="left"/>
      <w:pPr>
        <w:tabs>
          <w:tab w:val="num" w:pos="1440"/>
        </w:tabs>
        <w:ind w:left="1440" w:hanging="360"/>
      </w:pPr>
      <w:rPr>
        <w:rFonts w:ascii="Symbol" w:hAnsi="Symbol" w:hint="default"/>
      </w:rPr>
    </w:lvl>
    <w:lvl w:ilvl="2" w:tplc="54A0F69A" w:tentative="1">
      <w:start w:val="1"/>
      <w:numFmt w:val="bullet"/>
      <w:lvlText w:val=""/>
      <w:lvlPicBulletId w:val="0"/>
      <w:lvlJc w:val="left"/>
      <w:pPr>
        <w:tabs>
          <w:tab w:val="num" w:pos="2160"/>
        </w:tabs>
        <w:ind w:left="2160" w:hanging="360"/>
      </w:pPr>
      <w:rPr>
        <w:rFonts w:ascii="Symbol" w:hAnsi="Symbol" w:hint="default"/>
      </w:rPr>
    </w:lvl>
    <w:lvl w:ilvl="3" w:tplc="268C18BC" w:tentative="1">
      <w:start w:val="1"/>
      <w:numFmt w:val="bullet"/>
      <w:lvlText w:val=""/>
      <w:lvlPicBulletId w:val="0"/>
      <w:lvlJc w:val="left"/>
      <w:pPr>
        <w:tabs>
          <w:tab w:val="num" w:pos="2880"/>
        </w:tabs>
        <w:ind w:left="2880" w:hanging="360"/>
      </w:pPr>
      <w:rPr>
        <w:rFonts w:ascii="Symbol" w:hAnsi="Symbol" w:hint="default"/>
      </w:rPr>
    </w:lvl>
    <w:lvl w:ilvl="4" w:tplc="3E3C0678" w:tentative="1">
      <w:start w:val="1"/>
      <w:numFmt w:val="bullet"/>
      <w:lvlText w:val=""/>
      <w:lvlPicBulletId w:val="0"/>
      <w:lvlJc w:val="left"/>
      <w:pPr>
        <w:tabs>
          <w:tab w:val="num" w:pos="3600"/>
        </w:tabs>
        <w:ind w:left="3600" w:hanging="360"/>
      </w:pPr>
      <w:rPr>
        <w:rFonts w:ascii="Symbol" w:hAnsi="Symbol" w:hint="default"/>
      </w:rPr>
    </w:lvl>
    <w:lvl w:ilvl="5" w:tplc="8FA0741E" w:tentative="1">
      <w:start w:val="1"/>
      <w:numFmt w:val="bullet"/>
      <w:lvlText w:val=""/>
      <w:lvlPicBulletId w:val="0"/>
      <w:lvlJc w:val="left"/>
      <w:pPr>
        <w:tabs>
          <w:tab w:val="num" w:pos="4320"/>
        </w:tabs>
        <w:ind w:left="4320" w:hanging="360"/>
      </w:pPr>
      <w:rPr>
        <w:rFonts w:ascii="Symbol" w:hAnsi="Symbol" w:hint="default"/>
      </w:rPr>
    </w:lvl>
    <w:lvl w:ilvl="6" w:tplc="473A003C" w:tentative="1">
      <w:start w:val="1"/>
      <w:numFmt w:val="bullet"/>
      <w:lvlText w:val=""/>
      <w:lvlPicBulletId w:val="0"/>
      <w:lvlJc w:val="left"/>
      <w:pPr>
        <w:tabs>
          <w:tab w:val="num" w:pos="5040"/>
        </w:tabs>
        <w:ind w:left="5040" w:hanging="360"/>
      </w:pPr>
      <w:rPr>
        <w:rFonts w:ascii="Symbol" w:hAnsi="Symbol" w:hint="default"/>
      </w:rPr>
    </w:lvl>
    <w:lvl w:ilvl="7" w:tplc="706A00B6" w:tentative="1">
      <w:start w:val="1"/>
      <w:numFmt w:val="bullet"/>
      <w:lvlText w:val=""/>
      <w:lvlPicBulletId w:val="0"/>
      <w:lvlJc w:val="left"/>
      <w:pPr>
        <w:tabs>
          <w:tab w:val="num" w:pos="5760"/>
        </w:tabs>
        <w:ind w:left="5760" w:hanging="360"/>
      </w:pPr>
      <w:rPr>
        <w:rFonts w:ascii="Symbol" w:hAnsi="Symbol" w:hint="default"/>
      </w:rPr>
    </w:lvl>
    <w:lvl w:ilvl="8" w:tplc="A5BA3F48" w:tentative="1">
      <w:start w:val="1"/>
      <w:numFmt w:val="bullet"/>
      <w:lvlText w:val=""/>
      <w:lvlPicBulletId w:val="0"/>
      <w:lvlJc w:val="left"/>
      <w:pPr>
        <w:tabs>
          <w:tab w:val="num" w:pos="6480"/>
        </w:tabs>
        <w:ind w:left="6480" w:hanging="360"/>
      </w:pPr>
      <w:rPr>
        <w:rFonts w:ascii="Symbol" w:hAnsi="Symbol" w:hint="default"/>
      </w:rPr>
    </w:lvl>
  </w:abstractNum>
  <w:abstractNum w:abstractNumId="26">
    <w:nsid w:val="3C4C0067"/>
    <w:multiLevelType w:val="hybridMultilevel"/>
    <w:tmpl w:val="21A6236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nsid w:val="3F555399"/>
    <w:multiLevelType w:val="hybridMultilevel"/>
    <w:tmpl w:val="D1BA65BE"/>
    <w:lvl w:ilvl="0" w:tplc="1572FFD2">
      <w:start w:val="1"/>
      <w:numFmt w:val="decimal"/>
      <w:lvlText w:val="6.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8">
    <w:nsid w:val="40CA4913"/>
    <w:multiLevelType w:val="hybridMultilevel"/>
    <w:tmpl w:val="D6F62EAA"/>
    <w:lvl w:ilvl="0" w:tplc="6B9A7FDE">
      <w:start w:val="1"/>
      <w:numFmt w:val="decimal"/>
      <w:lvlText w:val="2.6.%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420210BA"/>
    <w:multiLevelType w:val="hybridMultilevel"/>
    <w:tmpl w:val="2CD8AEAC"/>
    <w:lvl w:ilvl="0" w:tplc="A87620F2">
      <w:start w:val="1"/>
      <w:numFmt w:val="decimal"/>
      <w:lvlText w:val="7.5.%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0">
    <w:nsid w:val="48116BB0"/>
    <w:multiLevelType w:val="hybridMultilevel"/>
    <w:tmpl w:val="CC021DD4"/>
    <w:lvl w:ilvl="0" w:tplc="6C94F0C2">
      <w:start w:val="1"/>
      <w:numFmt w:val="decimal"/>
      <w:lvlText w:val="7.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nsid w:val="4A502803"/>
    <w:multiLevelType w:val="multilevel"/>
    <w:tmpl w:val="76668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BB17D3E"/>
    <w:multiLevelType w:val="hybridMultilevel"/>
    <w:tmpl w:val="B79ECA8A"/>
    <w:lvl w:ilvl="0" w:tplc="EA7AEFDE">
      <w:start w:val="1"/>
      <w:numFmt w:val="decimal"/>
      <w:lvlText w:val="4.4.%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3">
    <w:nsid w:val="537A46C9"/>
    <w:multiLevelType w:val="hybridMultilevel"/>
    <w:tmpl w:val="88FCCD80"/>
    <w:lvl w:ilvl="0" w:tplc="D390DF5C">
      <w:start w:val="1"/>
      <w:numFmt w:val="decimal"/>
      <w:lvlText w:val="7.3.%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54E76FE4"/>
    <w:multiLevelType w:val="hybridMultilevel"/>
    <w:tmpl w:val="7B1EB676"/>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5">
    <w:nsid w:val="581732EF"/>
    <w:multiLevelType w:val="hybridMultilevel"/>
    <w:tmpl w:val="9668828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nsid w:val="5E1F12FB"/>
    <w:multiLevelType w:val="hybridMultilevel"/>
    <w:tmpl w:val="A03C95A0"/>
    <w:lvl w:ilvl="0" w:tplc="0CF68D5A">
      <w:start w:val="1"/>
      <w:numFmt w:val="bullet"/>
      <w:lvlText w:val=""/>
      <w:lvlJc w:val="left"/>
      <w:pPr>
        <w:ind w:left="720" w:hanging="360"/>
      </w:pPr>
      <w:rPr>
        <w:rFonts w:ascii="Wingdings 3" w:hAnsi="Wingdings 3"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66151F8"/>
    <w:multiLevelType w:val="hybridMultilevel"/>
    <w:tmpl w:val="B29C7C88"/>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8">
    <w:nsid w:val="6A254D19"/>
    <w:multiLevelType w:val="hybridMultilevel"/>
    <w:tmpl w:val="FBAEC61E"/>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9">
    <w:nsid w:val="6AFC1BA2"/>
    <w:multiLevelType w:val="hybridMultilevel"/>
    <w:tmpl w:val="316076F0"/>
    <w:lvl w:ilvl="0" w:tplc="04080001">
      <w:start w:val="1"/>
      <w:numFmt w:val="bullet"/>
      <w:lvlText w:val=""/>
      <w:lvlJc w:val="left"/>
      <w:pPr>
        <w:ind w:left="1174" w:hanging="360"/>
      </w:pPr>
      <w:rPr>
        <w:rFonts w:ascii="Symbol" w:hAnsi="Symbol" w:hint="default"/>
      </w:rPr>
    </w:lvl>
    <w:lvl w:ilvl="1" w:tplc="04080003" w:tentative="1">
      <w:start w:val="1"/>
      <w:numFmt w:val="bullet"/>
      <w:lvlText w:val="o"/>
      <w:lvlJc w:val="left"/>
      <w:pPr>
        <w:ind w:left="1894" w:hanging="360"/>
      </w:pPr>
      <w:rPr>
        <w:rFonts w:ascii="Courier New" w:hAnsi="Courier New" w:hint="default"/>
      </w:rPr>
    </w:lvl>
    <w:lvl w:ilvl="2" w:tplc="04080005" w:tentative="1">
      <w:start w:val="1"/>
      <w:numFmt w:val="bullet"/>
      <w:lvlText w:val=""/>
      <w:lvlJc w:val="left"/>
      <w:pPr>
        <w:ind w:left="2614" w:hanging="360"/>
      </w:pPr>
      <w:rPr>
        <w:rFonts w:ascii="Wingdings" w:hAnsi="Wingdings" w:hint="default"/>
      </w:rPr>
    </w:lvl>
    <w:lvl w:ilvl="3" w:tplc="04080001" w:tentative="1">
      <w:start w:val="1"/>
      <w:numFmt w:val="bullet"/>
      <w:lvlText w:val=""/>
      <w:lvlJc w:val="left"/>
      <w:pPr>
        <w:ind w:left="3334" w:hanging="360"/>
      </w:pPr>
      <w:rPr>
        <w:rFonts w:ascii="Symbol" w:hAnsi="Symbol" w:hint="default"/>
      </w:rPr>
    </w:lvl>
    <w:lvl w:ilvl="4" w:tplc="04080003" w:tentative="1">
      <w:start w:val="1"/>
      <w:numFmt w:val="bullet"/>
      <w:lvlText w:val="o"/>
      <w:lvlJc w:val="left"/>
      <w:pPr>
        <w:ind w:left="4054" w:hanging="360"/>
      </w:pPr>
      <w:rPr>
        <w:rFonts w:ascii="Courier New" w:hAnsi="Courier New" w:hint="default"/>
      </w:rPr>
    </w:lvl>
    <w:lvl w:ilvl="5" w:tplc="04080005" w:tentative="1">
      <w:start w:val="1"/>
      <w:numFmt w:val="bullet"/>
      <w:lvlText w:val=""/>
      <w:lvlJc w:val="left"/>
      <w:pPr>
        <w:ind w:left="4774" w:hanging="360"/>
      </w:pPr>
      <w:rPr>
        <w:rFonts w:ascii="Wingdings" w:hAnsi="Wingdings" w:hint="default"/>
      </w:rPr>
    </w:lvl>
    <w:lvl w:ilvl="6" w:tplc="04080001" w:tentative="1">
      <w:start w:val="1"/>
      <w:numFmt w:val="bullet"/>
      <w:lvlText w:val=""/>
      <w:lvlJc w:val="left"/>
      <w:pPr>
        <w:ind w:left="5494" w:hanging="360"/>
      </w:pPr>
      <w:rPr>
        <w:rFonts w:ascii="Symbol" w:hAnsi="Symbol" w:hint="default"/>
      </w:rPr>
    </w:lvl>
    <w:lvl w:ilvl="7" w:tplc="04080003" w:tentative="1">
      <w:start w:val="1"/>
      <w:numFmt w:val="bullet"/>
      <w:lvlText w:val="o"/>
      <w:lvlJc w:val="left"/>
      <w:pPr>
        <w:ind w:left="6214" w:hanging="360"/>
      </w:pPr>
      <w:rPr>
        <w:rFonts w:ascii="Courier New" w:hAnsi="Courier New" w:hint="default"/>
      </w:rPr>
    </w:lvl>
    <w:lvl w:ilvl="8" w:tplc="04080005" w:tentative="1">
      <w:start w:val="1"/>
      <w:numFmt w:val="bullet"/>
      <w:lvlText w:val=""/>
      <w:lvlJc w:val="left"/>
      <w:pPr>
        <w:ind w:left="6934" w:hanging="360"/>
      </w:pPr>
      <w:rPr>
        <w:rFonts w:ascii="Wingdings" w:hAnsi="Wingdings" w:hint="default"/>
      </w:rPr>
    </w:lvl>
  </w:abstractNum>
  <w:abstractNum w:abstractNumId="40">
    <w:nsid w:val="6BF315A5"/>
    <w:multiLevelType w:val="hybridMultilevel"/>
    <w:tmpl w:val="93C46368"/>
    <w:lvl w:ilvl="0" w:tplc="0408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41">
    <w:nsid w:val="6D6877DF"/>
    <w:multiLevelType w:val="hybridMultilevel"/>
    <w:tmpl w:val="0C543460"/>
    <w:lvl w:ilvl="0" w:tplc="3B44013E">
      <w:start w:val="1"/>
      <w:numFmt w:val="decimal"/>
      <w:lvlText w:val="6.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2">
    <w:nsid w:val="71D00051"/>
    <w:multiLevelType w:val="multilevel"/>
    <w:tmpl w:val="A7CCDB74"/>
    <w:lvl w:ilvl="0">
      <w:start w:val="6"/>
      <w:numFmt w:val="decimal"/>
      <w:lvlText w:val="%1."/>
      <w:lvlJc w:val="left"/>
      <w:pPr>
        <w:tabs>
          <w:tab w:val="num" w:pos="360"/>
        </w:tabs>
        <w:ind w:left="360" w:hanging="360"/>
      </w:pPr>
      <w:rPr>
        <w:rFonts w:ascii="Georgia" w:hAnsi="Georgia" w:cs="Times New Roman" w:hint="default"/>
        <w:sz w:val="20"/>
      </w:rPr>
    </w:lvl>
    <w:lvl w:ilvl="1">
      <w:start w:val="1"/>
      <w:numFmt w:val="decimal"/>
      <w:lvlText w:val="%1.%2."/>
      <w:lvlJc w:val="left"/>
      <w:pPr>
        <w:tabs>
          <w:tab w:val="num" w:pos="360"/>
        </w:tabs>
        <w:ind w:left="360" w:hanging="360"/>
      </w:pPr>
      <w:rPr>
        <w:rFonts w:ascii="Georgia" w:hAnsi="Georgia" w:cs="Times New Roman" w:hint="default"/>
        <w:sz w:val="20"/>
      </w:rPr>
    </w:lvl>
    <w:lvl w:ilvl="2">
      <w:start w:val="1"/>
      <w:numFmt w:val="decimal"/>
      <w:lvlText w:val="%1.%2.%3."/>
      <w:lvlJc w:val="left"/>
      <w:pPr>
        <w:tabs>
          <w:tab w:val="num" w:pos="720"/>
        </w:tabs>
        <w:ind w:left="720" w:hanging="720"/>
      </w:pPr>
      <w:rPr>
        <w:rFonts w:ascii="Georgia" w:hAnsi="Georgia" w:cs="Times New Roman" w:hint="default"/>
        <w:sz w:val="20"/>
      </w:rPr>
    </w:lvl>
    <w:lvl w:ilvl="3">
      <w:start w:val="1"/>
      <w:numFmt w:val="decimal"/>
      <w:lvlText w:val="%1.%2.%3.%4."/>
      <w:lvlJc w:val="left"/>
      <w:pPr>
        <w:tabs>
          <w:tab w:val="num" w:pos="720"/>
        </w:tabs>
        <w:ind w:left="720" w:hanging="720"/>
      </w:pPr>
      <w:rPr>
        <w:rFonts w:ascii="Georgia" w:hAnsi="Georgia" w:cs="Times New Roman" w:hint="default"/>
        <w:sz w:val="20"/>
      </w:rPr>
    </w:lvl>
    <w:lvl w:ilvl="4">
      <w:start w:val="1"/>
      <w:numFmt w:val="decimal"/>
      <w:lvlText w:val="%1.%2.%3.%4.%5."/>
      <w:lvlJc w:val="left"/>
      <w:pPr>
        <w:tabs>
          <w:tab w:val="num" w:pos="720"/>
        </w:tabs>
        <w:ind w:left="720" w:hanging="720"/>
      </w:pPr>
      <w:rPr>
        <w:rFonts w:ascii="Georgia" w:hAnsi="Georgia" w:cs="Times New Roman" w:hint="default"/>
        <w:sz w:val="20"/>
      </w:rPr>
    </w:lvl>
    <w:lvl w:ilvl="5">
      <w:start w:val="1"/>
      <w:numFmt w:val="decimal"/>
      <w:lvlText w:val="%1.%2.%3.%4.%5.%6."/>
      <w:lvlJc w:val="left"/>
      <w:pPr>
        <w:tabs>
          <w:tab w:val="num" w:pos="1080"/>
        </w:tabs>
        <w:ind w:left="1080" w:hanging="1080"/>
      </w:pPr>
      <w:rPr>
        <w:rFonts w:ascii="Georgia" w:hAnsi="Georgia" w:cs="Times New Roman" w:hint="default"/>
        <w:sz w:val="20"/>
      </w:rPr>
    </w:lvl>
    <w:lvl w:ilvl="6">
      <w:start w:val="1"/>
      <w:numFmt w:val="decimal"/>
      <w:lvlText w:val="%1.%2.%3.%4.%5.%6.%7."/>
      <w:lvlJc w:val="left"/>
      <w:pPr>
        <w:tabs>
          <w:tab w:val="num" w:pos="1080"/>
        </w:tabs>
        <w:ind w:left="1080" w:hanging="1080"/>
      </w:pPr>
      <w:rPr>
        <w:rFonts w:ascii="Georgia" w:hAnsi="Georgia" w:cs="Times New Roman" w:hint="default"/>
        <w:sz w:val="20"/>
      </w:rPr>
    </w:lvl>
    <w:lvl w:ilvl="7">
      <w:start w:val="1"/>
      <w:numFmt w:val="decimal"/>
      <w:lvlText w:val="%1.%2.%3.%4.%5.%6.%7.%8."/>
      <w:lvlJc w:val="left"/>
      <w:pPr>
        <w:tabs>
          <w:tab w:val="num" w:pos="1080"/>
        </w:tabs>
        <w:ind w:left="1080" w:hanging="1080"/>
      </w:pPr>
      <w:rPr>
        <w:rFonts w:ascii="Georgia" w:hAnsi="Georgia" w:cs="Times New Roman" w:hint="default"/>
        <w:sz w:val="20"/>
      </w:rPr>
    </w:lvl>
    <w:lvl w:ilvl="8">
      <w:start w:val="1"/>
      <w:numFmt w:val="decimal"/>
      <w:lvlText w:val="%1.%2.%3.%4.%5.%6.%7.%8.%9."/>
      <w:lvlJc w:val="left"/>
      <w:pPr>
        <w:tabs>
          <w:tab w:val="num" w:pos="1440"/>
        </w:tabs>
        <w:ind w:left="1440" w:hanging="1440"/>
      </w:pPr>
      <w:rPr>
        <w:rFonts w:ascii="Georgia" w:hAnsi="Georgia" w:cs="Times New Roman" w:hint="default"/>
        <w:sz w:val="20"/>
      </w:rPr>
    </w:lvl>
  </w:abstractNum>
  <w:abstractNum w:abstractNumId="43">
    <w:nsid w:val="798667AB"/>
    <w:multiLevelType w:val="hybridMultilevel"/>
    <w:tmpl w:val="990259A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44">
    <w:nsid w:val="79976D97"/>
    <w:multiLevelType w:val="hybridMultilevel"/>
    <w:tmpl w:val="4A88A89A"/>
    <w:lvl w:ilvl="0" w:tplc="BB589C44">
      <w:start w:val="1"/>
      <w:numFmt w:val="decimal"/>
      <w:lvlText w:val="4.3.%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5">
    <w:nsid w:val="7CEF3D32"/>
    <w:multiLevelType w:val="hybridMultilevel"/>
    <w:tmpl w:val="F5043F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7ED6291B"/>
    <w:multiLevelType w:val="hybridMultilevel"/>
    <w:tmpl w:val="52F05A6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11"/>
  </w:num>
  <w:num w:numId="3">
    <w:abstractNumId w:val="6"/>
  </w:num>
  <w:num w:numId="4">
    <w:abstractNumId w:val="3"/>
  </w:num>
  <w:num w:numId="5">
    <w:abstractNumId w:val="5"/>
  </w:num>
  <w:num w:numId="6">
    <w:abstractNumId w:val="43"/>
  </w:num>
  <w:num w:numId="7">
    <w:abstractNumId w:val="19"/>
  </w:num>
  <w:num w:numId="8">
    <w:abstractNumId w:val="9"/>
  </w:num>
  <w:num w:numId="9">
    <w:abstractNumId w:val="36"/>
  </w:num>
  <w:num w:numId="10">
    <w:abstractNumId w:val="44"/>
  </w:num>
  <w:num w:numId="11">
    <w:abstractNumId w:val="20"/>
  </w:num>
  <w:num w:numId="12">
    <w:abstractNumId w:val="25"/>
  </w:num>
  <w:num w:numId="13">
    <w:abstractNumId w:val="9"/>
  </w:num>
  <w:num w:numId="14">
    <w:abstractNumId w:val="15"/>
  </w:num>
  <w:num w:numId="15">
    <w:abstractNumId w:val="39"/>
  </w:num>
  <w:num w:numId="16">
    <w:abstractNumId w:val="36"/>
  </w:num>
  <w:num w:numId="17">
    <w:abstractNumId w:val="13"/>
  </w:num>
  <w:num w:numId="18">
    <w:abstractNumId w:val="26"/>
  </w:num>
  <w:num w:numId="19">
    <w:abstractNumId w:val="0"/>
  </w:num>
  <w:num w:numId="20">
    <w:abstractNumId w:val="16"/>
  </w:num>
  <w:num w:numId="21">
    <w:abstractNumId w:val="7"/>
  </w:num>
  <w:num w:numId="22">
    <w:abstractNumId w:val="32"/>
  </w:num>
  <w:num w:numId="23">
    <w:abstractNumId w:val="12"/>
  </w:num>
  <w:num w:numId="24">
    <w:abstractNumId w:val="21"/>
  </w:num>
  <w:num w:numId="25">
    <w:abstractNumId w:val="2"/>
  </w:num>
  <w:num w:numId="26">
    <w:abstractNumId w:val="46"/>
  </w:num>
  <w:num w:numId="27">
    <w:abstractNumId w:val="35"/>
  </w:num>
  <w:num w:numId="28">
    <w:abstractNumId w:val="8"/>
  </w:num>
  <w:num w:numId="29">
    <w:abstractNumId w:val="27"/>
  </w:num>
  <w:num w:numId="30">
    <w:abstractNumId w:val="41"/>
  </w:num>
  <w:num w:numId="31">
    <w:abstractNumId w:val="10"/>
  </w:num>
  <w:num w:numId="32">
    <w:abstractNumId w:val="30"/>
  </w:num>
  <w:num w:numId="33">
    <w:abstractNumId w:val="23"/>
  </w:num>
  <w:num w:numId="34">
    <w:abstractNumId w:val="40"/>
  </w:num>
  <w:num w:numId="35">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22"/>
  </w:num>
  <w:num w:numId="38">
    <w:abstractNumId w:val="14"/>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33"/>
  </w:num>
  <w:num w:numId="41">
    <w:abstractNumId w:val="18"/>
  </w:num>
  <w:num w:numId="42">
    <w:abstractNumId w:val="29"/>
  </w:num>
  <w:num w:numId="43">
    <w:abstractNumId w:val="31"/>
  </w:num>
  <w:num w:numId="44">
    <w:abstractNumId w:val="38"/>
  </w:num>
  <w:num w:numId="45">
    <w:abstractNumId w:val="4"/>
  </w:num>
  <w:num w:numId="46">
    <w:abstractNumId w:val="45"/>
  </w:num>
  <w:num w:numId="47">
    <w:abstractNumId w:val="24"/>
  </w:num>
  <w:num w:numId="48">
    <w:abstractNumId w:val="17"/>
  </w:num>
  <w:num w:numId="49">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C29"/>
    <w:rsid w:val="00000933"/>
    <w:rsid w:val="000019F7"/>
    <w:rsid w:val="00002097"/>
    <w:rsid w:val="00004C61"/>
    <w:rsid w:val="00006162"/>
    <w:rsid w:val="000068A2"/>
    <w:rsid w:val="00006C7F"/>
    <w:rsid w:val="00007755"/>
    <w:rsid w:val="000108F7"/>
    <w:rsid w:val="00011899"/>
    <w:rsid w:val="00012287"/>
    <w:rsid w:val="0001536E"/>
    <w:rsid w:val="000153D9"/>
    <w:rsid w:val="000205C6"/>
    <w:rsid w:val="00024339"/>
    <w:rsid w:val="00024BCB"/>
    <w:rsid w:val="0002577E"/>
    <w:rsid w:val="000275E7"/>
    <w:rsid w:val="000275FF"/>
    <w:rsid w:val="00027E26"/>
    <w:rsid w:val="000306CF"/>
    <w:rsid w:val="00030F0D"/>
    <w:rsid w:val="000328C5"/>
    <w:rsid w:val="00033075"/>
    <w:rsid w:val="00033ED5"/>
    <w:rsid w:val="00034998"/>
    <w:rsid w:val="00037685"/>
    <w:rsid w:val="00040596"/>
    <w:rsid w:val="000410DA"/>
    <w:rsid w:val="00041C10"/>
    <w:rsid w:val="000443E5"/>
    <w:rsid w:val="0005007E"/>
    <w:rsid w:val="00052058"/>
    <w:rsid w:val="0005657A"/>
    <w:rsid w:val="000571FD"/>
    <w:rsid w:val="00061ACD"/>
    <w:rsid w:val="00061CF6"/>
    <w:rsid w:val="000635AB"/>
    <w:rsid w:val="00063755"/>
    <w:rsid w:val="00063E63"/>
    <w:rsid w:val="00065255"/>
    <w:rsid w:val="0006742F"/>
    <w:rsid w:val="00067703"/>
    <w:rsid w:val="00070A59"/>
    <w:rsid w:val="0007233C"/>
    <w:rsid w:val="00072541"/>
    <w:rsid w:val="000728A8"/>
    <w:rsid w:val="00074104"/>
    <w:rsid w:val="000747CB"/>
    <w:rsid w:val="00074A3F"/>
    <w:rsid w:val="000829CE"/>
    <w:rsid w:val="0008519E"/>
    <w:rsid w:val="00090252"/>
    <w:rsid w:val="00090277"/>
    <w:rsid w:val="00091F9F"/>
    <w:rsid w:val="000957CA"/>
    <w:rsid w:val="000964E8"/>
    <w:rsid w:val="000A2213"/>
    <w:rsid w:val="000A3476"/>
    <w:rsid w:val="000A4DDE"/>
    <w:rsid w:val="000A55BA"/>
    <w:rsid w:val="000A566B"/>
    <w:rsid w:val="000B07DB"/>
    <w:rsid w:val="000B0B08"/>
    <w:rsid w:val="000B5F38"/>
    <w:rsid w:val="000B7F47"/>
    <w:rsid w:val="000C3A17"/>
    <w:rsid w:val="000C4334"/>
    <w:rsid w:val="000C4E47"/>
    <w:rsid w:val="000D135A"/>
    <w:rsid w:val="000D1CF6"/>
    <w:rsid w:val="000D3ACC"/>
    <w:rsid w:val="000D4B88"/>
    <w:rsid w:val="000D5EC2"/>
    <w:rsid w:val="000D6BAA"/>
    <w:rsid w:val="000D7C35"/>
    <w:rsid w:val="000E0695"/>
    <w:rsid w:val="000E06F0"/>
    <w:rsid w:val="000E0F94"/>
    <w:rsid w:val="000E1343"/>
    <w:rsid w:val="000E1AA6"/>
    <w:rsid w:val="000E3FF4"/>
    <w:rsid w:val="000E42EA"/>
    <w:rsid w:val="000E6CD4"/>
    <w:rsid w:val="000F4FD4"/>
    <w:rsid w:val="000F573F"/>
    <w:rsid w:val="001000AC"/>
    <w:rsid w:val="00101E11"/>
    <w:rsid w:val="001026B2"/>
    <w:rsid w:val="00102A4A"/>
    <w:rsid w:val="00102FF4"/>
    <w:rsid w:val="001049B1"/>
    <w:rsid w:val="00104D8C"/>
    <w:rsid w:val="00105309"/>
    <w:rsid w:val="00110E4A"/>
    <w:rsid w:val="00111A75"/>
    <w:rsid w:val="00114CEF"/>
    <w:rsid w:val="001150E1"/>
    <w:rsid w:val="001151DF"/>
    <w:rsid w:val="001158E3"/>
    <w:rsid w:val="00115AD9"/>
    <w:rsid w:val="001173EF"/>
    <w:rsid w:val="00124681"/>
    <w:rsid w:val="00131063"/>
    <w:rsid w:val="00132DAE"/>
    <w:rsid w:val="001347BE"/>
    <w:rsid w:val="00134951"/>
    <w:rsid w:val="00134B1A"/>
    <w:rsid w:val="0013660E"/>
    <w:rsid w:val="00136E4A"/>
    <w:rsid w:val="001371FD"/>
    <w:rsid w:val="0014237E"/>
    <w:rsid w:val="00144568"/>
    <w:rsid w:val="0014708D"/>
    <w:rsid w:val="0014716A"/>
    <w:rsid w:val="00155ADD"/>
    <w:rsid w:val="001565BF"/>
    <w:rsid w:val="00157A9F"/>
    <w:rsid w:val="00161BCF"/>
    <w:rsid w:val="00161BFB"/>
    <w:rsid w:val="0016225C"/>
    <w:rsid w:val="00163C8C"/>
    <w:rsid w:val="00164080"/>
    <w:rsid w:val="00167BF7"/>
    <w:rsid w:val="00171309"/>
    <w:rsid w:val="001718A1"/>
    <w:rsid w:val="001767FD"/>
    <w:rsid w:val="00176AD2"/>
    <w:rsid w:val="00177937"/>
    <w:rsid w:val="001828E9"/>
    <w:rsid w:val="00183B0B"/>
    <w:rsid w:val="00184CF9"/>
    <w:rsid w:val="00186314"/>
    <w:rsid w:val="001873A1"/>
    <w:rsid w:val="00190FD1"/>
    <w:rsid w:val="00192649"/>
    <w:rsid w:val="001947EA"/>
    <w:rsid w:val="00194BAB"/>
    <w:rsid w:val="00195420"/>
    <w:rsid w:val="00196A1A"/>
    <w:rsid w:val="001A07CC"/>
    <w:rsid w:val="001A08BF"/>
    <w:rsid w:val="001A0D07"/>
    <w:rsid w:val="001A1326"/>
    <w:rsid w:val="001A19C2"/>
    <w:rsid w:val="001A1C52"/>
    <w:rsid w:val="001A33E9"/>
    <w:rsid w:val="001A58AA"/>
    <w:rsid w:val="001A5D1A"/>
    <w:rsid w:val="001A65BD"/>
    <w:rsid w:val="001A6E29"/>
    <w:rsid w:val="001A75E5"/>
    <w:rsid w:val="001B2C9D"/>
    <w:rsid w:val="001B36BC"/>
    <w:rsid w:val="001B42AA"/>
    <w:rsid w:val="001B5AF1"/>
    <w:rsid w:val="001B647B"/>
    <w:rsid w:val="001B78EE"/>
    <w:rsid w:val="001C2D16"/>
    <w:rsid w:val="001C37B5"/>
    <w:rsid w:val="001C59F2"/>
    <w:rsid w:val="001C6883"/>
    <w:rsid w:val="001C7D0A"/>
    <w:rsid w:val="001D06B9"/>
    <w:rsid w:val="001D11D9"/>
    <w:rsid w:val="001D2E43"/>
    <w:rsid w:val="001D3609"/>
    <w:rsid w:val="001E191C"/>
    <w:rsid w:val="001E4BDF"/>
    <w:rsid w:val="001E5764"/>
    <w:rsid w:val="001E5D0E"/>
    <w:rsid w:val="001E7543"/>
    <w:rsid w:val="001F07EB"/>
    <w:rsid w:val="001F11AC"/>
    <w:rsid w:val="001F18F3"/>
    <w:rsid w:val="001F1DC6"/>
    <w:rsid w:val="001F30A4"/>
    <w:rsid w:val="001F3DA3"/>
    <w:rsid w:val="001F3F58"/>
    <w:rsid w:val="001F4EE0"/>
    <w:rsid w:val="00205B36"/>
    <w:rsid w:val="002074B4"/>
    <w:rsid w:val="002077B9"/>
    <w:rsid w:val="00207E32"/>
    <w:rsid w:val="00212148"/>
    <w:rsid w:val="002130EC"/>
    <w:rsid w:val="00213626"/>
    <w:rsid w:val="00214401"/>
    <w:rsid w:val="0022013C"/>
    <w:rsid w:val="00220BCB"/>
    <w:rsid w:val="00222F35"/>
    <w:rsid w:val="00225396"/>
    <w:rsid w:val="00231676"/>
    <w:rsid w:val="00232D05"/>
    <w:rsid w:val="00233376"/>
    <w:rsid w:val="00236495"/>
    <w:rsid w:val="00236E9B"/>
    <w:rsid w:val="00240545"/>
    <w:rsid w:val="00241B32"/>
    <w:rsid w:val="00241C5D"/>
    <w:rsid w:val="00242E3F"/>
    <w:rsid w:val="00243AB2"/>
    <w:rsid w:val="00243AB4"/>
    <w:rsid w:val="002457AA"/>
    <w:rsid w:val="00245FA4"/>
    <w:rsid w:val="0024715B"/>
    <w:rsid w:val="0024793D"/>
    <w:rsid w:val="00247A19"/>
    <w:rsid w:val="00250A2F"/>
    <w:rsid w:val="00255063"/>
    <w:rsid w:val="0025547E"/>
    <w:rsid w:val="0026051D"/>
    <w:rsid w:val="00260B12"/>
    <w:rsid w:val="00261622"/>
    <w:rsid w:val="00265F0D"/>
    <w:rsid w:val="0027040F"/>
    <w:rsid w:val="002706A7"/>
    <w:rsid w:val="00271BEE"/>
    <w:rsid w:val="00271F7D"/>
    <w:rsid w:val="00272884"/>
    <w:rsid w:val="0027626F"/>
    <w:rsid w:val="00277781"/>
    <w:rsid w:val="00277BF7"/>
    <w:rsid w:val="00280486"/>
    <w:rsid w:val="00280BFE"/>
    <w:rsid w:val="0028166F"/>
    <w:rsid w:val="00282FAB"/>
    <w:rsid w:val="00285D8B"/>
    <w:rsid w:val="00286A85"/>
    <w:rsid w:val="002874EB"/>
    <w:rsid w:val="0029057A"/>
    <w:rsid w:val="0029492C"/>
    <w:rsid w:val="00296F0C"/>
    <w:rsid w:val="002A03B0"/>
    <w:rsid w:val="002A211F"/>
    <w:rsid w:val="002A44CF"/>
    <w:rsid w:val="002A5B2A"/>
    <w:rsid w:val="002A66C2"/>
    <w:rsid w:val="002B050C"/>
    <w:rsid w:val="002B132D"/>
    <w:rsid w:val="002B2516"/>
    <w:rsid w:val="002B2A53"/>
    <w:rsid w:val="002B53E5"/>
    <w:rsid w:val="002C02CE"/>
    <w:rsid w:val="002C3352"/>
    <w:rsid w:val="002C4096"/>
    <w:rsid w:val="002C4537"/>
    <w:rsid w:val="002C644D"/>
    <w:rsid w:val="002C7D88"/>
    <w:rsid w:val="002D3A20"/>
    <w:rsid w:val="002D5542"/>
    <w:rsid w:val="002D5EEC"/>
    <w:rsid w:val="002E3950"/>
    <w:rsid w:val="002E5AEC"/>
    <w:rsid w:val="002E77A5"/>
    <w:rsid w:val="002F1745"/>
    <w:rsid w:val="002F2024"/>
    <w:rsid w:val="002F54E0"/>
    <w:rsid w:val="002F56C4"/>
    <w:rsid w:val="002F6967"/>
    <w:rsid w:val="002F6E55"/>
    <w:rsid w:val="002F7260"/>
    <w:rsid w:val="003003AD"/>
    <w:rsid w:val="00300DEE"/>
    <w:rsid w:val="003015D6"/>
    <w:rsid w:val="00301D54"/>
    <w:rsid w:val="003026B6"/>
    <w:rsid w:val="00302C56"/>
    <w:rsid w:val="00303462"/>
    <w:rsid w:val="00305870"/>
    <w:rsid w:val="00305D37"/>
    <w:rsid w:val="00307B48"/>
    <w:rsid w:val="00310E41"/>
    <w:rsid w:val="00311DF4"/>
    <w:rsid w:val="00312560"/>
    <w:rsid w:val="003174C4"/>
    <w:rsid w:val="00320FD5"/>
    <w:rsid w:val="00321439"/>
    <w:rsid w:val="0032156B"/>
    <w:rsid w:val="00321D2B"/>
    <w:rsid w:val="00322325"/>
    <w:rsid w:val="003223CB"/>
    <w:rsid w:val="00322A02"/>
    <w:rsid w:val="00323341"/>
    <w:rsid w:val="0032356A"/>
    <w:rsid w:val="003247F4"/>
    <w:rsid w:val="003253D6"/>
    <w:rsid w:val="00330DCF"/>
    <w:rsid w:val="00331DE2"/>
    <w:rsid w:val="00332E2C"/>
    <w:rsid w:val="0033318B"/>
    <w:rsid w:val="00334196"/>
    <w:rsid w:val="00334F6C"/>
    <w:rsid w:val="00336CE5"/>
    <w:rsid w:val="003379E6"/>
    <w:rsid w:val="003403BB"/>
    <w:rsid w:val="0034072B"/>
    <w:rsid w:val="00341341"/>
    <w:rsid w:val="003439C9"/>
    <w:rsid w:val="003445BF"/>
    <w:rsid w:val="003502E3"/>
    <w:rsid w:val="00350F13"/>
    <w:rsid w:val="00352D0C"/>
    <w:rsid w:val="00353C50"/>
    <w:rsid w:val="00354399"/>
    <w:rsid w:val="00355C87"/>
    <w:rsid w:val="003561DF"/>
    <w:rsid w:val="0035685C"/>
    <w:rsid w:val="00361F67"/>
    <w:rsid w:val="00362721"/>
    <w:rsid w:val="0036291A"/>
    <w:rsid w:val="00362ECB"/>
    <w:rsid w:val="00364290"/>
    <w:rsid w:val="003657F4"/>
    <w:rsid w:val="0037038F"/>
    <w:rsid w:val="0037048E"/>
    <w:rsid w:val="003706EF"/>
    <w:rsid w:val="0037154B"/>
    <w:rsid w:val="00371977"/>
    <w:rsid w:val="00371CC2"/>
    <w:rsid w:val="0037583F"/>
    <w:rsid w:val="0037610E"/>
    <w:rsid w:val="00376925"/>
    <w:rsid w:val="00376AF5"/>
    <w:rsid w:val="00380DCB"/>
    <w:rsid w:val="00381EC3"/>
    <w:rsid w:val="00382703"/>
    <w:rsid w:val="00382C1A"/>
    <w:rsid w:val="00383B44"/>
    <w:rsid w:val="0038672F"/>
    <w:rsid w:val="003867B2"/>
    <w:rsid w:val="00390C75"/>
    <w:rsid w:val="00390EB9"/>
    <w:rsid w:val="00393444"/>
    <w:rsid w:val="00394052"/>
    <w:rsid w:val="0039525F"/>
    <w:rsid w:val="003966D7"/>
    <w:rsid w:val="003975DE"/>
    <w:rsid w:val="003A11F9"/>
    <w:rsid w:val="003A5C6B"/>
    <w:rsid w:val="003B08CF"/>
    <w:rsid w:val="003B2099"/>
    <w:rsid w:val="003B23D7"/>
    <w:rsid w:val="003B319D"/>
    <w:rsid w:val="003B59BF"/>
    <w:rsid w:val="003B6912"/>
    <w:rsid w:val="003C0249"/>
    <w:rsid w:val="003C1A8B"/>
    <w:rsid w:val="003C47ED"/>
    <w:rsid w:val="003D049B"/>
    <w:rsid w:val="003D069B"/>
    <w:rsid w:val="003D354E"/>
    <w:rsid w:val="003D49F9"/>
    <w:rsid w:val="003D79FB"/>
    <w:rsid w:val="003E11E0"/>
    <w:rsid w:val="003E49B7"/>
    <w:rsid w:val="003E4DBC"/>
    <w:rsid w:val="003E5157"/>
    <w:rsid w:val="003E51B2"/>
    <w:rsid w:val="003E55FF"/>
    <w:rsid w:val="003E5B69"/>
    <w:rsid w:val="003E60B5"/>
    <w:rsid w:val="003F02AB"/>
    <w:rsid w:val="003F20DC"/>
    <w:rsid w:val="003F7708"/>
    <w:rsid w:val="003F7EBC"/>
    <w:rsid w:val="003F7ED6"/>
    <w:rsid w:val="00401CF9"/>
    <w:rsid w:val="004038E8"/>
    <w:rsid w:val="00404C74"/>
    <w:rsid w:val="0041056C"/>
    <w:rsid w:val="004107EF"/>
    <w:rsid w:val="00410B27"/>
    <w:rsid w:val="00412F02"/>
    <w:rsid w:val="0041592E"/>
    <w:rsid w:val="004164A9"/>
    <w:rsid w:val="00416F16"/>
    <w:rsid w:val="00417268"/>
    <w:rsid w:val="004206AA"/>
    <w:rsid w:val="00420A16"/>
    <w:rsid w:val="00420B9D"/>
    <w:rsid w:val="004216E3"/>
    <w:rsid w:val="0042341E"/>
    <w:rsid w:val="00427915"/>
    <w:rsid w:val="00432460"/>
    <w:rsid w:val="00433C56"/>
    <w:rsid w:val="00434C31"/>
    <w:rsid w:val="004352B8"/>
    <w:rsid w:val="004354B5"/>
    <w:rsid w:val="00435F58"/>
    <w:rsid w:val="00436925"/>
    <w:rsid w:val="00437061"/>
    <w:rsid w:val="00440B26"/>
    <w:rsid w:val="00441965"/>
    <w:rsid w:val="00444BFF"/>
    <w:rsid w:val="00444DE1"/>
    <w:rsid w:val="0045017C"/>
    <w:rsid w:val="00450193"/>
    <w:rsid w:val="00450D6B"/>
    <w:rsid w:val="004520BF"/>
    <w:rsid w:val="00454FFF"/>
    <w:rsid w:val="00455CA0"/>
    <w:rsid w:val="00456043"/>
    <w:rsid w:val="00457321"/>
    <w:rsid w:val="00457F58"/>
    <w:rsid w:val="00460312"/>
    <w:rsid w:val="00460C82"/>
    <w:rsid w:val="00460EF8"/>
    <w:rsid w:val="00462380"/>
    <w:rsid w:val="00465811"/>
    <w:rsid w:val="00466770"/>
    <w:rsid w:val="00472734"/>
    <w:rsid w:val="00473C87"/>
    <w:rsid w:val="004740B9"/>
    <w:rsid w:val="00477325"/>
    <w:rsid w:val="00477944"/>
    <w:rsid w:val="00477B9C"/>
    <w:rsid w:val="00480289"/>
    <w:rsid w:val="00480EA2"/>
    <w:rsid w:val="00483497"/>
    <w:rsid w:val="00483ABF"/>
    <w:rsid w:val="00484ADB"/>
    <w:rsid w:val="00485AB4"/>
    <w:rsid w:val="00485DC2"/>
    <w:rsid w:val="0049018B"/>
    <w:rsid w:val="0049055C"/>
    <w:rsid w:val="00490587"/>
    <w:rsid w:val="00490903"/>
    <w:rsid w:val="00492638"/>
    <w:rsid w:val="00495E55"/>
    <w:rsid w:val="0049775F"/>
    <w:rsid w:val="00497B98"/>
    <w:rsid w:val="004A0629"/>
    <w:rsid w:val="004A1AD6"/>
    <w:rsid w:val="004A2870"/>
    <w:rsid w:val="004A2F47"/>
    <w:rsid w:val="004A7888"/>
    <w:rsid w:val="004B22B4"/>
    <w:rsid w:val="004B2530"/>
    <w:rsid w:val="004B2B07"/>
    <w:rsid w:val="004B5FA0"/>
    <w:rsid w:val="004B66A4"/>
    <w:rsid w:val="004B759D"/>
    <w:rsid w:val="004B7CDA"/>
    <w:rsid w:val="004C0CD5"/>
    <w:rsid w:val="004C6042"/>
    <w:rsid w:val="004C6CEE"/>
    <w:rsid w:val="004C6E71"/>
    <w:rsid w:val="004C7FD9"/>
    <w:rsid w:val="004D3382"/>
    <w:rsid w:val="004D436C"/>
    <w:rsid w:val="004D48DC"/>
    <w:rsid w:val="004D552E"/>
    <w:rsid w:val="004D7169"/>
    <w:rsid w:val="004D78E9"/>
    <w:rsid w:val="004E1CD8"/>
    <w:rsid w:val="004E20E1"/>
    <w:rsid w:val="004E6087"/>
    <w:rsid w:val="004E6291"/>
    <w:rsid w:val="004E7274"/>
    <w:rsid w:val="004F14DF"/>
    <w:rsid w:val="004F2431"/>
    <w:rsid w:val="004F3901"/>
    <w:rsid w:val="004F41D3"/>
    <w:rsid w:val="004F6858"/>
    <w:rsid w:val="004F6C27"/>
    <w:rsid w:val="004F6D2C"/>
    <w:rsid w:val="004F7794"/>
    <w:rsid w:val="00502E98"/>
    <w:rsid w:val="00504010"/>
    <w:rsid w:val="0050455A"/>
    <w:rsid w:val="00505DA5"/>
    <w:rsid w:val="00510B88"/>
    <w:rsid w:val="00510FA5"/>
    <w:rsid w:val="0051156F"/>
    <w:rsid w:val="00511E47"/>
    <w:rsid w:val="0051200E"/>
    <w:rsid w:val="00513D66"/>
    <w:rsid w:val="00513F1F"/>
    <w:rsid w:val="00514D7F"/>
    <w:rsid w:val="005156C5"/>
    <w:rsid w:val="0051687D"/>
    <w:rsid w:val="005208DD"/>
    <w:rsid w:val="00522EE9"/>
    <w:rsid w:val="005231D3"/>
    <w:rsid w:val="00523D13"/>
    <w:rsid w:val="00523E2C"/>
    <w:rsid w:val="00526739"/>
    <w:rsid w:val="00526E51"/>
    <w:rsid w:val="005314D4"/>
    <w:rsid w:val="00532B1C"/>
    <w:rsid w:val="00534C2C"/>
    <w:rsid w:val="00536B09"/>
    <w:rsid w:val="00537761"/>
    <w:rsid w:val="005400E6"/>
    <w:rsid w:val="00540C82"/>
    <w:rsid w:val="005410F5"/>
    <w:rsid w:val="00546047"/>
    <w:rsid w:val="005464A0"/>
    <w:rsid w:val="00552661"/>
    <w:rsid w:val="00553D55"/>
    <w:rsid w:val="00555E43"/>
    <w:rsid w:val="005576D8"/>
    <w:rsid w:val="00560B00"/>
    <w:rsid w:val="00561B2C"/>
    <w:rsid w:val="00562CCC"/>
    <w:rsid w:val="00564A87"/>
    <w:rsid w:val="005653AC"/>
    <w:rsid w:val="005655E4"/>
    <w:rsid w:val="00565796"/>
    <w:rsid w:val="005667DA"/>
    <w:rsid w:val="005712F1"/>
    <w:rsid w:val="0057137E"/>
    <w:rsid w:val="0057266B"/>
    <w:rsid w:val="00573222"/>
    <w:rsid w:val="00576F02"/>
    <w:rsid w:val="005773B3"/>
    <w:rsid w:val="0057767F"/>
    <w:rsid w:val="00580EB3"/>
    <w:rsid w:val="005820F8"/>
    <w:rsid w:val="005829DE"/>
    <w:rsid w:val="005841A6"/>
    <w:rsid w:val="0059066F"/>
    <w:rsid w:val="005A0765"/>
    <w:rsid w:val="005A163E"/>
    <w:rsid w:val="005A1D90"/>
    <w:rsid w:val="005A1F3A"/>
    <w:rsid w:val="005A2605"/>
    <w:rsid w:val="005A456C"/>
    <w:rsid w:val="005A71FE"/>
    <w:rsid w:val="005B0230"/>
    <w:rsid w:val="005B1224"/>
    <w:rsid w:val="005B20B9"/>
    <w:rsid w:val="005B2648"/>
    <w:rsid w:val="005B3E68"/>
    <w:rsid w:val="005B448E"/>
    <w:rsid w:val="005B6176"/>
    <w:rsid w:val="005B6CC3"/>
    <w:rsid w:val="005B74FD"/>
    <w:rsid w:val="005B7B2D"/>
    <w:rsid w:val="005C1727"/>
    <w:rsid w:val="005C3889"/>
    <w:rsid w:val="005C51A0"/>
    <w:rsid w:val="005C6084"/>
    <w:rsid w:val="005D135D"/>
    <w:rsid w:val="005D1A9E"/>
    <w:rsid w:val="005D3260"/>
    <w:rsid w:val="005D3BD0"/>
    <w:rsid w:val="005D64AF"/>
    <w:rsid w:val="005E096A"/>
    <w:rsid w:val="005E3207"/>
    <w:rsid w:val="005E3C04"/>
    <w:rsid w:val="005E3E18"/>
    <w:rsid w:val="005E4CDD"/>
    <w:rsid w:val="005F1D7B"/>
    <w:rsid w:val="005F227E"/>
    <w:rsid w:val="00601446"/>
    <w:rsid w:val="0060443B"/>
    <w:rsid w:val="00606296"/>
    <w:rsid w:val="00606935"/>
    <w:rsid w:val="00607285"/>
    <w:rsid w:val="00607F29"/>
    <w:rsid w:val="006122F8"/>
    <w:rsid w:val="0061373A"/>
    <w:rsid w:val="00616ACF"/>
    <w:rsid w:val="00616EF9"/>
    <w:rsid w:val="00617CBD"/>
    <w:rsid w:val="0062344E"/>
    <w:rsid w:val="00630A21"/>
    <w:rsid w:val="006324B4"/>
    <w:rsid w:val="00632727"/>
    <w:rsid w:val="006335B2"/>
    <w:rsid w:val="006348E5"/>
    <w:rsid w:val="0063491B"/>
    <w:rsid w:val="00640CD4"/>
    <w:rsid w:val="00642664"/>
    <w:rsid w:val="00642F3C"/>
    <w:rsid w:val="006464BC"/>
    <w:rsid w:val="00646DC9"/>
    <w:rsid w:val="00650193"/>
    <w:rsid w:val="00650BBD"/>
    <w:rsid w:val="00651AC8"/>
    <w:rsid w:val="00652F5B"/>
    <w:rsid w:val="00653343"/>
    <w:rsid w:val="00653DD4"/>
    <w:rsid w:val="006544A1"/>
    <w:rsid w:val="00654C5E"/>
    <w:rsid w:val="00655E6F"/>
    <w:rsid w:val="00656CFC"/>
    <w:rsid w:val="00656E61"/>
    <w:rsid w:val="0065742B"/>
    <w:rsid w:val="00660EA0"/>
    <w:rsid w:val="00661509"/>
    <w:rsid w:val="00661933"/>
    <w:rsid w:val="00662BBC"/>
    <w:rsid w:val="00663846"/>
    <w:rsid w:val="00665585"/>
    <w:rsid w:val="00667CAA"/>
    <w:rsid w:val="00667ED7"/>
    <w:rsid w:val="006702EA"/>
    <w:rsid w:val="006732DA"/>
    <w:rsid w:val="00673E26"/>
    <w:rsid w:val="006742F4"/>
    <w:rsid w:val="00676296"/>
    <w:rsid w:val="00677A06"/>
    <w:rsid w:val="006829DC"/>
    <w:rsid w:val="00683AB2"/>
    <w:rsid w:val="00684858"/>
    <w:rsid w:val="0068638A"/>
    <w:rsid w:val="00686460"/>
    <w:rsid w:val="00686C41"/>
    <w:rsid w:val="00686E99"/>
    <w:rsid w:val="0069451A"/>
    <w:rsid w:val="0069485E"/>
    <w:rsid w:val="006A0172"/>
    <w:rsid w:val="006A1698"/>
    <w:rsid w:val="006A6323"/>
    <w:rsid w:val="006A7193"/>
    <w:rsid w:val="006B0C77"/>
    <w:rsid w:val="006B1A7F"/>
    <w:rsid w:val="006C1F50"/>
    <w:rsid w:val="006C2E14"/>
    <w:rsid w:val="006C6543"/>
    <w:rsid w:val="006C6820"/>
    <w:rsid w:val="006C6950"/>
    <w:rsid w:val="006C6B65"/>
    <w:rsid w:val="006C6BE9"/>
    <w:rsid w:val="006C7193"/>
    <w:rsid w:val="006D2229"/>
    <w:rsid w:val="006D3089"/>
    <w:rsid w:val="006D32F4"/>
    <w:rsid w:val="006D3AE0"/>
    <w:rsid w:val="006D3FC4"/>
    <w:rsid w:val="006D44A8"/>
    <w:rsid w:val="006D4994"/>
    <w:rsid w:val="006E07B0"/>
    <w:rsid w:val="006E1C86"/>
    <w:rsid w:val="006E30FE"/>
    <w:rsid w:val="006E3E4C"/>
    <w:rsid w:val="006E46BA"/>
    <w:rsid w:val="006E4B9A"/>
    <w:rsid w:val="006E6CA2"/>
    <w:rsid w:val="006F6674"/>
    <w:rsid w:val="006F753E"/>
    <w:rsid w:val="00701396"/>
    <w:rsid w:val="007025EC"/>
    <w:rsid w:val="00702B05"/>
    <w:rsid w:val="00704DB8"/>
    <w:rsid w:val="0070599F"/>
    <w:rsid w:val="00705AAD"/>
    <w:rsid w:val="0070630B"/>
    <w:rsid w:val="00707387"/>
    <w:rsid w:val="007073D0"/>
    <w:rsid w:val="00712D22"/>
    <w:rsid w:val="0071307D"/>
    <w:rsid w:val="007139E5"/>
    <w:rsid w:val="0071532E"/>
    <w:rsid w:val="00717340"/>
    <w:rsid w:val="00717C42"/>
    <w:rsid w:val="007218C5"/>
    <w:rsid w:val="00722559"/>
    <w:rsid w:val="00724CC0"/>
    <w:rsid w:val="00725D11"/>
    <w:rsid w:val="00730534"/>
    <w:rsid w:val="0073065B"/>
    <w:rsid w:val="007313C1"/>
    <w:rsid w:val="00732DCF"/>
    <w:rsid w:val="00733470"/>
    <w:rsid w:val="00735DA9"/>
    <w:rsid w:val="00735F51"/>
    <w:rsid w:val="0073721A"/>
    <w:rsid w:val="00737292"/>
    <w:rsid w:val="00737A8B"/>
    <w:rsid w:val="00737CA1"/>
    <w:rsid w:val="00742233"/>
    <w:rsid w:val="00743DA5"/>
    <w:rsid w:val="00743DDB"/>
    <w:rsid w:val="00745600"/>
    <w:rsid w:val="007469D0"/>
    <w:rsid w:val="007510E4"/>
    <w:rsid w:val="00751C2F"/>
    <w:rsid w:val="00754F49"/>
    <w:rsid w:val="007553B9"/>
    <w:rsid w:val="007568E0"/>
    <w:rsid w:val="0075740B"/>
    <w:rsid w:val="007579E6"/>
    <w:rsid w:val="00761A37"/>
    <w:rsid w:val="00762537"/>
    <w:rsid w:val="007626C7"/>
    <w:rsid w:val="00762C29"/>
    <w:rsid w:val="00766566"/>
    <w:rsid w:val="007673F3"/>
    <w:rsid w:val="007717CF"/>
    <w:rsid w:val="007723E7"/>
    <w:rsid w:val="00772F92"/>
    <w:rsid w:val="00773D06"/>
    <w:rsid w:val="00773F6D"/>
    <w:rsid w:val="007747BE"/>
    <w:rsid w:val="00774DCF"/>
    <w:rsid w:val="00775112"/>
    <w:rsid w:val="00775E88"/>
    <w:rsid w:val="00776DE6"/>
    <w:rsid w:val="0077763D"/>
    <w:rsid w:val="0077774D"/>
    <w:rsid w:val="00780F21"/>
    <w:rsid w:val="00781B03"/>
    <w:rsid w:val="007830C3"/>
    <w:rsid w:val="007838AE"/>
    <w:rsid w:val="007848C9"/>
    <w:rsid w:val="00785633"/>
    <w:rsid w:val="0078774E"/>
    <w:rsid w:val="007902DB"/>
    <w:rsid w:val="0079153C"/>
    <w:rsid w:val="00792630"/>
    <w:rsid w:val="007958F3"/>
    <w:rsid w:val="007960C1"/>
    <w:rsid w:val="007968A7"/>
    <w:rsid w:val="007A1BC2"/>
    <w:rsid w:val="007A3351"/>
    <w:rsid w:val="007A38CF"/>
    <w:rsid w:val="007A41C3"/>
    <w:rsid w:val="007A49D4"/>
    <w:rsid w:val="007A5EDF"/>
    <w:rsid w:val="007A75C5"/>
    <w:rsid w:val="007A7CD1"/>
    <w:rsid w:val="007B1C8B"/>
    <w:rsid w:val="007B2D2D"/>
    <w:rsid w:val="007B4717"/>
    <w:rsid w:val="007B5975"/>
    <w:rsid w:val="007B6466"/>
    <w:rsid w:val="007B744C"/>
    <w:rsid w:val="007B768A"/>
    <w:rsid w:val="007B775F"/>
    <w:rsid w:val="007C05BC"/>
    <w:rsid w:val="007C0EF5"/>
    <w:rsid w:val="007C3F8E"/>
    <w:rsid w:val="007C4899"/>
    <w:rsid w:val="007C56D1"/>
    <w:rsid w:val="007C7BB6"/>
    <w:rsid w:val="007D2405"/>
    <w:rsid w:val="007D33CF"/>
    <w:rsid w:val="007D3CD9"/>
    <w:rsid w:val="007E277A"/>
    <w:rsid w:val="007E29E5"/>
    <w:rsid w:val="007E3B64"/>
    <w:rsid w:val="007E6482"/>
    <w:rsid w:val="007F00E3"/>
    <w:rsid w:val="007F1C55"/>
    <w:rsid w:val="007F217F"/>
    <w:rsid w:val="007F5893"/>
    <w:rsid w:val="007F58AA"/>
    <w:rsid w:val="0080065F"/>
    <w:rsid w:val="00803129"/>
    <w:rsid w:val="00803835"/>
    <w:rsid w:val="00804786"/>
    <w:rsid w:val="00804ED0"/>
    <w:rsid w:val="00805B3C"/>
    <w:rsid w:val="00812870"/>
    <w:rsid w:val="0081541E"/>
    <w:rsid w:val="00815F96"/>
    <w:rsid w:val="00816AC1"/>
    <w:rsid w:val="00821D05"/>
    <w:rsid w:val="00823CF1"/>
    <w:rsid w:val="0082413C"/>
    <w:rsid w:val="00825F04"/>
    <w:rsid w:val="0082674F"/>
    <w:rsid w:val="00826DBC"/>
    <w:rsid w:val="008310CB"/>
    <w:rsid w:val="008319C4"/>
    <w:rsid w:val="00831CE8"/>
    <w:rsid w:val="0083724C"/>
    <w:rsid w:val="00837260"/>
    <w:rsid w:val="00837289"/>
    <w:rsid w:val="00837BDE"/>
    <w:rsid w:val="008400D0"/>
    <w:rsid w:val="008441AC"/>
    <w:rsid w:val="008452A3"/>
    <w:rsid w:val="00846C71"/>
    <w:rsid w:val="00847403"/>
    <w:rsid w:val="0085019A"/>
    <w:rsid w:val="00855E56"/>
    <w:rsid w:val="008601ED"/>
    <w:rsid w:val="00861DE7"/>
    <w:rsid w:val="00864C7D"/>
    <w:rsid w:val="00866108"/>
    <w:rsid w:val="00866760"/>
    <w:rsid w:val="00866812"/>
    <w:rsid w:val="00866FF7"/>
    <w:rsid w:val="00867295"/>
    <w:rsid w:val="008714FF"/>
    <w:rsid w:val="00872447"/>
    <w:rsid w:val="00875E4E"/>
    <w:rsid w:val="00876C1F"/>
    <w:rsid w:val="00877B0F"/>
    <w:rsid w:val="008826A3"/>
    <w:rsid w:val="008840FF"/>
    <w:rsid w:val="00884410"/>
    <w:rsid w:val="00884FB6"/>
    <w:rsid w:val="00887DEB"/>
    <w:rsid w:val="00890F4B"/>
    <w:rsid w:val="008913EB"/>
    <w:rsid w:val="008933D8"/>
    <w:rsid w:val="008937D4"/>
    <w:rsid w:val="008938F9"/>
    <w:rsid w:val="00894509"/>
    <w:rsid w:val="00896063"/>
    <w:rsid w:val="0089616C"/>
    <w:rsid w:val="008A58CE"/>
    <w:rsid w:val="008A7A6C"/>
    <w:rsid w:val="008B236B"/>
    <w:rsid w:val="008B3E4C"/>
    <w:rsid w:val="008B454C"/>
    <w:rsid w:val="008B45C4"/>
    <w:rsid w:val="008B46C0"/>
    <w:rsid w:val="008B5F5F"/>
    <w:rsid w:val="008B68F9"/>
    <w:rsid w:val="008B6D59"/>
    <w:rsid w:val="008B776E"/>
    <w:rsid w:val="008C3A0B"/>
    <w:rsid w:val="008C49DC"/>
    <w:rsid w:val="008C4BE4"/>
    <w:rsid w:val="008C5460"/>
    <w:rsid w:val="008C72C9"/>
    <w:rsid w:val="008D1D30"/>
    <w:rsid w:val="008D5D8C"/>
    <w:rsid w:val="008D5EA8"/>
    <w:rsid w:val="008D61D0"/>
    <w:rsid w:val="008D68D4"/>
    <w:rsid w:val="008D6D4C"/>
    <w:rsid w:val="008D73C2"/>
    <w:rsid w:val="008D73E5"/>
    <w:rsid w:val="008E17FD"/>
    <w:rsid w:val="008E253C"/>
    <w:rsid w:val="008E5746"/>
    <w:rsid w:val="008E6D64"/>
    <w:rsid w:val="008F191F"/>
    <w:rsid w:val="008F3912"/>
    <w:rsid w:val="008F51FA"/>
    <w:rsid w:val="008F7F8B"/>
    <w:rsid w:val="0090015E"/>
    <w:rsid w:val="009005D7"/>
    <w:rsid w:val="0090312E"/>
    <w:rsid w:val="00903735"/>
    <w:rsid w:val="00903792"/>
    <w:rsid w:val="00905B99"/>
    <w:rsid w:val="00906EF9"/>
    <w:rsid w:val="009072DF"/>
    <w:rsid w:val="009103E7"/>
    <w:rsid w:val="00910CBA"/>
    <w:rsid w:val="00912541"/>
    <w:rsid w:val="0091369A"/>
    <w:rsid w:val="0091429C"/>
    <w:rsid w:val="00915407"/>
    <w:rsid w:val="00920F5E"/>
    <w:rsid w:val="0092212A"/>
    <w:rsid w:val="0092252B"/>
    <w:rsid w:val="00922677"/>
    <w:rsid w:val="009262FA"/>
    <w:rsid w:val="0092648A"/>
    <w:rsid w:val="00926AEC"/>
    <w:rsid w:val="00927BCD"/>
    <w:rsid w:val="00927F42"/>
    <w:rsid w:val="00936764"/>
    <w:rsid w:val="00936B3E"/>
    <w:rsid w:val="00937B68"/>
    <w:rsid w:val="00940890"/>
    <w:rsid w:val="00941C82"/>
    <w:rsid w:val="00945FB5"/>
    <w:rsid w:val="00946979"/>
    <w:rsid w:val="00947099"/>
    <w:rsid w:val="00947CDE"/>
    <w:rsid w:val="009501E8"/>
    <w:rsid w:val="00952678"/>
    <w:rsid w:val="00955CCB"/>
    <w:rsid w:val="00956FDE"/>
    <w:rsid w:val="009644E3"/>
    <w:rsid w:val="00964DA1"/>
    <w:rsid w:val="0096523C"/>
    <w:rsid w:val="00966C4D"/>
    <w:rsid w:val="00966E25"/>
    <w:rsid w:val="00967F41"/>
    <w:rsid w:val="00967FD1"/>
    <w:rsid w:val="00970592"/>
    <w:rsid w:val="00971DBD"/>
    <w:rsid w:val="009722E9"/>
    <w:rsid w:val="009754DE"/>
    <w:rsid w:val="009800BC"/>
    <w:rsid w:val="0098023E"/>
    <w:rsid w:val="009830A7"/>
    <w:rsid w:val="00983485"/>
    <w:rsid w:val="00983C02"/>
    <w:rsid w:val="00985BA3"/>
    <w:rsid w:val="0099278D"/>
    <w:rsid w:val="0099566D"/>
    <w:rsid w:val="00995B1E"/>
    <w:rsid w:val="00995B64"/>
    <w:rsid w:val="00995D21"/>
    <w:rsid w:val="00995D80"/>
    <w:rsid w:val="0099790F"/>
    <w:rsid w:val="00997F1E"/>
    <w:rsid w:val="009A0C50"/>
    <w:rsid w:val="009A0C85"/>
    <w:rsid w:val="009A1642"/>
    <w:rsid w:val="009A2099"/>
    <w:rsid w:val="009A3AA3"/>
    <w:rsid w:val="009A508C"/>
    <w:rsid w:val="009A55B2"/>
    <w:rsid w:val="009A6075"/>
    <w:rsid w:val="009A6152"/>
    <w:rsid w:val="009B00B0"/>
    <w:rsid w:val="009B1C56"/>
    <w:rsid w:val="009B1F39"/>
    <w:rsid w:val="009B3191"/>
    <w:rsid w:val="009B55CB"/>
    <w:rsid w:val="009B5646"/>
    <w:rsid w:val="009B638F"/>
    <w:rsid w:val="009B6E50"/>
    <w:rsid w:val="009C04CF"/>
    <w:rsid w:val="009C173E"/>
    <w:rsid w:val="009C1D93"/>
    <w:rsid w:val="009C2108"/>
    <w:rsid w:val="009C3B79"/>
    <w:rsid w:val="009C436C"/>
    <w:rsid w:val="009C4CBB"/>
    <w:rsid w:val="009C6AF3"/>
    <w:rsid w:val="009C792E"/>
    <w:rsid w:val="009C7F0C"/>
    <w:rsid w:val="009D0921"/>
    <w:rsid w:val="009D0CDA"/>
    <w:rsid w:val="009D38B6"/>
    <w:rsid w:val="009D4335"/>
    <w:rsid w:val="009E0A75"/>
    <w:rsid w:val="009E1D52"/>
    <w:rsid w:val="009E5962"/>
    <w:rsid w:val="009E5F66"/>
    <w:rsid w:val="009E7779"/>
    <w:rsid w:val="009E7B07"/>
    <w:rsid w:val="009F6FEA"/>
    <w:rsid w:val="00A00EB0"/>
    <w:rsid w:val="00A02135"/>
    <w:rsid w:val="00A03499"/>
    <w:rsid w:val="00A03BB9"/>
    <w:rsid w:val="00A06146"/>
    <w:rsid w:val="00A063A6"/>
    <w:rsid w:val="00A07504"/>
    <w:rsid w:val="00A07615"/>
    <w:rsid w:val="00A1008B"/>
    <w:rsid w:val="00A123F0"/>
    <w:rsid w:val="00A134B7"/>
    <w:rsid w:val="00A14066"/>
    <w:rsid w:val="00A14B8C"/>
    <w:rsid w:val="00A156A5"/>
    <w:rsid w:val="00A16EDA"/>
    <w:rsid w:val="00A2238D"/>
    <w:rsid w:val="00A22F95"/>
    <w:rsid w:val="00A23308"/>
    <w:rsid w:val="00A234F3"/>
    <w:rsid w:val="00A24DDF"/>
    <w:rsid w:val="00A2630C"/>
    <w:rsid w:val="00A26FD9"/>
    <w:rsid w:val="00A27EFC"/>
    <w:rsid w:val="00A317A7"/>
    <w:rsid w:val="00A330DE"/>
    <w:rsid w:val="00A3311A"/>
    <w:rsid w:val="00A3381C"/>
    <w:rsid w:val="00A34C0A"/>
    <w:rsid w:val="00A3596F"/>
    <w:rsid w:val="00A4072C"/>
    <w:rsid w:val="00A41E82"/>
    <w:rsid w:val="00A46608"/>
    <w:rsid w:val="00A472B4"/>
    <w:rsid w:val="00A47A88"/>
    <w:rsid w:val="00A47B1A"/>
    <w:rsid w:val="00A50F96"/>
    <w:rsid w:val="00A514BB"/>
    <w:rsid w:val="00A54541"/>
    <w:rsid w:val="00A551FE"/>
    <w:rsid w:val="00A61646"/>
    <w:rsid w:val="00A61AE7"/>
    <w:rsid w:val="00A62321"/>
    <w:rsid w:val="00A62DB8"/>
    <w:rsid w:val="00A634DF"/>
    <w:rsid w:val="00A63FEA"/>
    <w:rsid w:val="00A649BA"/>
    <w:rsid w:val="00A70C51"/>
    <w:rsid w:val="00A711AB"/>
    <w:rsid w:val="00A72B6C"/>
    <w:rsid w:val="00A72D10"/>
    <w:rsid w:val="00A74316"/>
    <w:rsid w:val="00A76745"/>
    <w:rsid w:val="00A76ED5"/>
    <w:rsid w:val="00A7749E"/>
    <w:rsid w:val="00A8097B"/>
    <w:rsid w:val="00A810B4"/>
    <w:rsid w:val="00A810DA"/>
    <w:rsid w:val="00A81739"/>
    <w:rsid w:val="00A84156"/>
    <w:rsid w:val="00A84681"/>
    <w:rsid w:val="00A8714C"/>
    <w:rsid w:val="00A8723B"/>
    <w:rsid w:val="00A90498"/>
    <w:rsid w:val="00AA156C"/>
    <w:rsid w:val="00AA2240"/>
    <w:rsid w:val="00AA2ACD"/>
    <w:rsid w:val="00AA6FD8"/>
    <w:rsid w:val="00AB03BE"/>
    <w:rsid w:val="00AB18AC"/>
    <w:rsid w:val="00AB5159"/>
    <w:rsid w:val="00AB608F"/>
    <w:rsid w:val="00AB7A54"/>
    <w:rsid w:val="00AC0EE4"/>
    <w:rsid w:val="00AC104D"/>
    <w:rsid w:val="00AC1B1B"/>
    <w:rsid w:val="00AC3358"/>
    <w:rsid w:val="00AC3ABD"/>
    <w:rsid w:val="00AC56A2"/>
    <w:rsid w:val="00AD171A"/>
    <w:rsid w:val="00AD1ACD"/>
    <w:rsid w:val="00AD2837"/>
    <w:rsid w:val="00AD353F"/>
    <w:rsid w:val="00AD7BC6"/>
    <w:rsid w:val="00AD7F47"/>
    <w:rsid w:val="00AE11CE"/>
    <w:rsid w:val="00AE3F14"/>
    <w:rsid w:val="00AE645E"/>
    <w:rsid w:val="00AE68C8"/>
    <w:rsid w:val="00AF05BA"/>
    <w:rsid w:val="00AF0A2A"/>
    <w:rsid w:val="00AF1510"/>
    <w:rsid w:val="00AF4182"/>
    <w:rsid w:val="00AF55D6"/>
    <w:rsid w:val="00B00008"/>
    <w:rsid w:val="00B01560"/>
    <w:rsid w:val="00B03988"/>
    <w:rsid w:val="00B03B1E"/>
    <w:rsid w:val="00B04153"/>
    <w:rsid w:val="00B10D57"/>
    <w:rsid w:val="00B13106"/>
    <w:rsid w:val="00B1500E"/>
    <w:rsid w:val="00B160B7"/>
    <w:rsid w:val="00B23D40"/>
    <w:rsid w:val="00B245EF"/>
    <w:rsid w:val="00B30FE0"/>
    <w:rsid w:val="00B32D90"/>
    <w:rsid w:val="00B3321C"/>
    <w:rsid w:val="00B339CA"/>
    <w:rsid w:val="00B34D0C"/>
    <w:rsid w:val="00B36D17"/>
    <w:rsid w:val="00B374D1"/>
    <w:rsid w:val="00B42853"/>
    <w:rsid w:val="00B4658E"/>
    <w:rsid w:val="00B468E0"/>
    <w:rsid w:val="00B47190"/>
    <w:rsid w:val="00B51116"/>
    <w:rsid w:val="00B52893"/>
    <w:rsid w:val="00B52AAC"/>
    <w:rsid w:val="00B54474"/>
    <w:rsid w:val="00B54C74"/>
    <w:rsid w:val="00B54D6F"/>
    <w:rsid w:val="00B56AD2"/>
    <w:rsid w:val="00B56BD6"/>
    <w:rsid w:val="00B5772C"/>
    <w:rsid w:val="00B619BD"/>
    <w:rsid w:val="00B62809"/>
    <w:rsid w:val="00B63172"/>
    <w:rsid w:val="00B64D3F"/>
    <w:rsid w:val="00B66F20"/>
    <w:rsid w:val="00B676E4"/>
    <w:rsid w:val="00B678D6"/>
    <w:rsid w:val="00B67B65"/>
    <w:rsid w:val="00B67C1C"/>
    <w:rsid w:val="00B7097E"/>
    <w:rsid w:val="00B71D77"/>
    <w:rsid w:val="00B72E92"/>
    <w:rsid w:val="00B75B7D"/>
    <w:rsid w:val="00B8026C"/>
    <w:rsid w:val="00B822A3"/>
    <w:rsid w:val="00B83E85"/>
    <w:rsid w:val="00B84A52"/>
    <w:rsid w:val="00B84B3A"/>
    <w:rsid w:val="00B85EFA"/>
    <w:rsid w:val="00B87837"/>
    <w:rsid w:val="00B87ADD"/>
    <w:rsid w:val="00B9317C"/>
    <w:rsid w:val="00B940BC"/>
    <w:rsid w:val="00B955D4"/>
    <w:rsid w:val="00B959D0"/>
    <w:rsid w:val="00B96C21"/>
    <w:rsid w:val="00B97A75"/>
    <w:rsid w:val="00BA1906"/>
    <w:rsid w:val="00BA354A"/>
    <w:rsid w:val="00BA3B50"/>
    <w:rsid w:val="00BA5A80"/>
    <w:rsid w:val="00BA703E"/>
    <w:rsid w:val="00BA75DA"/>
    <w:rsid w:val="00BA765F"/>
    <w:rsid w:val="00BB0E57"/>
    <w:rsid w:val="00BB0EA5"/>
    <w:rsid w:val="00BB3405"/>
    <w:rsid w:val="00BB3D46"/>
    <w:rsid w:val="00BB54B4"/>
    <w:rsid w:val="00BB550F"/>
    <w:rsid w:val="00BB5F43"/>
    <w:rsid w:val="00BB779F"/>
    <w:rsid w:val="00BC0EA8"/>
    <w:rsid w:val="00BC3BEF"/>
    <w:rsid w:val="00BC5C03"/>
    <w:rsid w:val="00BC6E04"/>
    <w:rsid w:val="00BC77EA"/>
    <w:rsid w:val="00BD0074"/>
    <w:rsid w:val="00BD1234"/>
    <w:rsid w:val="00BD2268"/>
    <w:rsid w:val="00BD39AA"/>
    <w:rsid w:val="00BD535A"/>
    <w:rsid w:val="00BD6C7F"/>
    <w:rsid w:val="00BD7C5E"/>
    <w:rsid w:val="00BE036B"/>
    <w:rsid w:val="00BE3AFE"/>
    <w:rsid w:val="00BE44AE"/>
    <w:rsid w:val="00BE4E8B"/>
    <w:rsid w:val="00BE505A"/>
    <w:rsid w:val="00BE5E89"/>
    <w:rsid w:val="00BE6EBC"/>
    <w:rsid w:val="00BF0CB0"/>
    <w:rsid w:val="00BF16C6"/>
    <w:rsid w:val="00BF2C08"/>
    <w:rsid w:val="00BF2C6F"/>
    <w:rsid w:val="00BF3C69"/>
    <w:rsid w:val="00BF493F"/>
    <w:rsid w:val="00BF5351"/>
    <w:rsid w:val="00BF5542"/>
    <w:rsid w:val="00BF73CD"/>
    <w:rsid w:val="00C00B62"/>
    <w:rsid w:val="00C05A91"/>
    <w:rsid w:val="00C06339"/>
    <w:rsid w:val="00C07549"/>
    <w:rsid w:val="00C11D25"/>
    <w:rsid w:val="00C12F8F"/>
    <w:rsid w:val="00C17061"/>
    <w:rsid w:val="00C2048B"/>
    <w:rsid w:val="00C20B27"/>
    <w:rsid w:val="00C210BA"/>
    <w:rsid w:val="00C2219F"/>
    <w:rsid w:val="00C22FD4"/>
    <w:rsid w:val="00C23CA0"/>
    <w:rsid w:val="00C25232"/>
    <w:rsid w:val="00C30CC5"/>
    <w:rsid w:val="00C32006"/>
    <w:rsid w:val="00C33A80"/>
    <w:rsid w:val="00C33D83"/>
    <w:rsid w:val="00C363EF"/>
    <w:rsid w:val="00C442C8"/>
    <w:rsid w:val="00C4452B"/>
    <w:rsid w:val="00C44C70"/>
    <w:rsid w:val="00C462AF"/>
    <w:rsid w:val="00C47B13"/>
    <w:rsid w:val="00C47DC1"/>
    <w:rsid w:val="00C52993"/>
    <w:rsid w:val="00C56E49"/>
    <w:rsid w:val="00C57BFA"/>
    <w:rsid w:val="00C6044D"/>
    <w:rsid w:val="00C60BDE"/>
    <w:rsid w:val="00C61735"/>
    <w:rsid w:val="00C61B6E"/>
    <w:rsid w:val="00C62055"/>
    <w:rsid w:val="00C62151"/>
    <w:rsid w:val="00C63B11"/>
    <w:rsid w:val="00C63ECF"/>
    <w:rsid w:val="00C6408E"/>
    <w:rsid w:val="00C723F3"/>
    <w:rsid w:val="00C73B78"/>
    <w:rsid w:val="00C73E19"/>
    <w:rsid w:val="00C75BA4"/>
    <w:rsid w:val="00C760A3"/>
    <w:rsid w:val="00C7650E"/>
    <w:rsid w:val="00C808E0"/>
    <w:rsid w:val="00C80950"/>
    <w:rsid w:val="00C80EAC"/>
    <w:rsid w:val="00C81911"/>
    <w:rsid w:val="00C90E6B"/>
    <w:rsid w:val="00C91220"/>
    <w:rsid w:val="00C9175B"/>
    <w:rsid w:val="00C925AF"/>
    <w:rsid w:val="00C92672"/>
    <w:rsid w:val="00C9525D"/>
    <w:rsid w:val="00C9543D"/>
    <w:rsid w:val="00C95FAC"/>
    <w:rsid w:val="00CA0457"/>
    <w:rsid w:val="00CA0501"/>
    <w:rsid w:val="00CA29E9"/>
    <w:rsid w:val="00CA64DF"/>
    <w:rsid w:val="00CA74DA"/>
    <w:rsid w:val="00CB047C"/>
    <w:rsid w:val="00CB1002"/>
    <w:rsid w:val="00CB143C"/>
    <w:rsid w:val="00CB1BBE"/>
    <w:rsid w:val="00CB2EBD"/>
    <w:rsid w:val="00CB38DC"/>
    <w:rsid w:val="00CB4609"/>
    <w:rsid w:val="00CB5213"/>
    <w:rsid w:val="00CB6505"/>
    <w:rsid w:val="00CB6DAE"/>
    <w:rsid w:val="00CC0FC1"/>
    <w:rsid w:val="00CC3B95"/>
    <w:rsid w:val="00CC528A"/>
    <w:rsid w:val="00CC56FB"/>
    <w:rsid w:val="00CC5E1F"/>
    <w:rsid w:val="00CC68AE"/>
    <w:rsid w:val="00CC6A8F"/>
    <w:rsid w:val="00CC716E"/>
    <w:rsid w:val="00CD1A94"/>
    <w:rsid w:val="00CD2557"/>
    <w:rsid w:val="00CD487B"/>
    <w:rsid w:val="00CD4CEF"/>
    <w:rsid w:val="00CD720F"/>
    <w:rsid w:val="00CD7D32"/>
    <w:rsid w:val="00CE077F"/>
    <w:rsid w:val="00CE1486"/>
    <w:rsid w:val="00CE1710"/>
    <w:rsid w:val="00CE3C25"/>
    <w:rsid w:val="00CE679F"/>
    <w:rsid w:val="00CF1623"/>
    <w:rsid w:val="00CF3802"/>
    <w:rsid w:val="00CF3EA8"/>
    <w:rsid w:val="00CF466D"/>
    <w:rsid w:val="00CF5338"/>
    <w:rsid w:val="00D02965"/>
    <w:rsid w:val="00D02FA0"/>
    <w:rsid w:val="00D05A9F"/>
    <w:rsid w:val="00D05BBA"/>
    <w:rsid w:val="00D06BE1"/>
    <w:rsid w:val="00D10857"/>
    <w:rsid w:val="00D145FA"/>
    <w:rsid w:val="00D14926"/>
    <w:rsid w:val="00D14CAD"/>
    <w:rsid w:val="00D15DC3"/>
    <w:rsid w:val="00D16727"/>
    <w:rsid w:val="00D173E6"/>
    <w:rsid w:val="00D218EB"/>
    <w:rsid w:val="00D22B78"/>
    <w:rsid w:val="00D23445"/>
    <w:rsid w:val="00D2359C"/>
    <w:rsid w:val="00D23848"/>
    <w:rsid w:val="00D24BA6"/>
    <w:rsid w:val="00D24DCB"/>
    <w:rsid w:val="00D24E95"/>
    <w:rsid w:val="00D2646C"/>
    <w:rsid w:val="00D26C74"/>
    <w:rsid w:val="00D26D45"/>
    <w:rsid w:val="00D312DE"/>
    <w:rsid w:val="00D3216D"/>
    <w:rsid w:val="00D366D7"/>
    <w:rsid w:val="00D37304"/>
    <w:rsid w:val="00D40DB8"/>
    <w:rsid w:val="00D41958"/>
    <w:rsid w:val="00D4229B"/>
    <w:rsid w:val="00D429B3"/>
    <w:rsid w:val="00D440B7"/>
    <w:rsid w:val="00D46363"/>
    <w:rsid w:val="00D47E63"/>
    <w:rsid w:val="00D5042C"/>
    <w:rsid w:val="00D54B87"/>
    <w:rsid w:val="00D552FB"/>
    <w:rsid w:val="00D607C2"/>
    <w:rsid w:val="00D62795"/>
    <w:rsid w:val="00D62F56"/>
    <w:rsid w:val="00D6343C"/>
    <w:rsid w:val="00D65538"/>
    <w:rsid w:val="00D67528"/>
    <w:rsid w:val="00D6763F"/>
    <w:rsid w:val="00D67FE9"/>
    <w:rsid w:val="00D768ED"/>
    <w:rsid w:val="00D76EE7"/>
    <w:rsid w:val="00D7719E"/>
    <w:rsid w:val="00D7727E"/>
    <w:rsid w:val="00D77D26"/>
    <w:rsid w:val="00D807C2"/>
    <w:rsid w:val="00D812A3"/>
    <w:rsid w:val="00D819FF"/>
    <w:rsid w:val="00D85206"/>
    <w:rsid w:val="00D862D5"/>
    <w:rsid w:val="00D905F8"/>
    <w:rsid w:val="00D9383A"/>
    <w:rsid w:val="00D9642D"/>
    <w:rsid w:val="00D971F5"/>
    <w:rsid w:val="00D975D7"/>
    <w:rsid w:val="00DA1833"/>
    <w:rsid w:val="00DA434B"/>
    <w:rsid w:val="00DA4CA5"/>
    <w:rsid w:val="00DA6763"/>
    <w:rsid w:val="00DA76A5"/>
    <w:rsid w:val="00DA7894"/>
    <w:rsid w:val="00DB03E4"/>
    <w:rsid w:val="00DB10CB"/>
    <w:rsid w:val="00DB170E"/>
    <w:rsid w:val="00DB25BB"/>
    <w:rsid w:val="00DB3410"/>
    <w:rsid w:val="00DB349F"/>
    <w:rsid w:val="00DB4304"/>
    <w:rsid w:val="00DB5B68"/>
    <w:rsid w:val="00DB628D"/>
    <w:rsid w:val="00DB6AB7"/>
    <w:rsid w:val="00DB7D3B"/>
    <w:rsid w:val="00DC1C77"/>
    <w:rsid w:val="00DC3DDC"/>
    <w:rsid w:val="00DC3DED"/>
    <w:rsid w:val="00DC4081"/>
    <w:rsid w:val="00DC776D"/>
    <w:rsid w:val="00DC79ED"/>
    <w:rsid w:val="00DD028C"/>
    <w:rsid w:val="00DD10DE"/>
    <w:rsid w:val="00DD13FA"/>
    <w:rsid w:val="00DD1C3B"/>
    <w:rsid w:val="00DD23B2"/>
    <w:rsid w:val="00DD28AF"/>
    <w:rsid w:val="00DD3232"/>
    <w:rsid w:val="00DD41CA"/>
    <w:rsid w:val="00DD68B1"/>
    <w:rsid w:val="00DE306E"/>
    <w:rsid w:val="00DE5375"/>
    <w:rsid w:val="00DE68B1"/>
    <w:rsid w:val="00DE727B"/>
    <w:rsid w:val="00DE74F9"/>
    <w:rsid w:val="00DF0CF7"/>
    <w:rsid w:val="00DF2266"/>
    <w:rsid w:val="00DF391C"/>
    <w:rsid w:val="00DF3C19"/>
    <w:rsid w:val="00DF41E8"/>
    <w:rsid w:val="00DF5504"/>
    <w:rsid w:val="00DF7F09"/>
    <w:rsid w:val="00E0250C"/>
    <w:rsid w:val="00E046DC"/>
    <w:rsid w:val="00E07D93"/>
    <w:rsid w:val="00E15C15"/>
    <w:rsid w:val="00E20510"/>
    <w:rsid w:val="00E2182A"/>
    <w:rsid w:val="00E220D8"/>
    <w:rsid w:val="00E22144"/>
    <w:rsid w:val="00E225F2"/>
    <w:rsid w:val="00E22C9D"/>
    <w:rsid w:val="00E25C49"/>
    <w:rsid w:val="00E26331"/>
    <w:rsid w:val="00E27D1E"/>
    <w:rsid w:val="00E327E0"/>
    <w:rsid w:val="00E32ACF"/>
    <w:rsid w:val="00E35504"/>
    <w:rsid w:val="00E37A78"/>
    <w:rsid w:val="00E4129E"/>
    <w:rsid w:val="00E438D6"/>
    <w:rsid w:val="00E43929"/>
    <w:rsid w:val="00E44A6E"/>
    <w:rsid w:val="00E528B6"/>
    <w:rsid w:val="00E53B89"/>
    <w:rsid w:val="00E54FB9"/>
    <w:rsid w:val="00E56735"/>
    <w:rsid w:val="00E60743"/>
    <w:rsid w:val="00E60995"/>
    <w:rsid w:val="00E60DB0"/>
    <w:rsid w:val="00E61A84"/>
    <w:rsid w:val="00E6237E"/>
    <w:rsid w:val="00E64F68"/>
    <w:rsid w:val="00E65B94"/>
    <w:rsid w:val="00E65E4D"/>
    <w:rsid w:val="00E66DE9"/>
    <w:rsid w:val="00E677AA"/>
    <w:rsid w:val="00E67AB8"/>
    <w:rsid w:val="00E71E70"/>
    <w:rsid w:val="00E731FB"/>
    <w:rsid w:val="00E74098"/>
    <w:rsid w:val="00E76857"/>
    <w:rsid w:val="00E76D44"/>
    <w:rsid w:val="00E76E69"/>
    <w:rsid w:val="00E777FC"/>
    <w:rsid w:val="00E8055D"/>
    <w:rsid w:val="00E84232"/>
    <w:rsid w:val="00E8431A"/>
    <w:rsid w:val="00E848E3"/>
    <w:rsid w:val="00E9155E"/>
    <w:rsid w:val="00E91744"/>
    <w:rsid w:val="00E91EDC"/>
    <w:rsid w:val="00E96FAF"/>
    <w:rsid w:val="00EA1716"/>
    <w:rsid w:val="00EA255D"/>
    <w:rsid w:val="00EA27BF"/>
    <w:rsid w:val="00EA2815"/>
    <w:rsid w:val="00EA732E"/>
    <w:rsid w:val="00EB1AB8"/>
    <w:rsid w:val="00EB5323"/>
    <w:rsid w:val="00EC118A"/>
    <w:rsid w:val="00EC1912"/>
    <w:rsid w:val="00EC1953"/>
    <w:rsid w:val="00EC478C"/>
    <w:rsid w:val="00EC55CE"/>
    <w:rsid w:val="00EC65A8"/>
    <w:rsid w:val="00ED18C3"/>
    <w:rsid w:val="00ED1B09"/>
    <w:rsid w:val="00ED2411"/>
    <w:rsid w:val="00ED7287"/>
    <w:rsid w:val="00EE1313"/>
    <w:rsid w:val="00EE4A0A"/>
    <w:rsid w:val="00EE780C"/>
    <w:rsid w:val="00EE7C55"/>
    <w:rsid w:val="00EF042A"/>
    <w:rsid w:val="00EF135B"/>
    <w:rsid w:val="00EF6309"/>
    <w:rsid w:val="00EF6797"/>
    <w:rsid w:val="00EF70C4"/>
    <w:rsid w:val="00EF7B91"/>
    <w:rsid w:val="00F01110"/>
    <w:rsid w:val="00F01EF1"/>
    <w:rsid w:val="00F03B25"/>
    <w:rsid w:val="00F04933"/>
    <w:rsid w:val="00F04A53"/>
    <w:rsid w:val="00F04F1A"/>
    <w:rsid w:val="00F073CF"/>
    <w:rsid w:val="00F100F4"/>
    <w:rsid w:val="00F10C8D"/>
    <w:rsid w:val="00F11D9D"/>
    <w:rsid w:val="00F12920"/>
    <w:rsid w:val="00F13690"/>
    <w:rsid w:val="00F16B5A"/>
    <w:rsid w:val="00F20332"/>
    <w:rsid w:val="00F20ABB"/>
    <w:rsid w:val="00F20C18"/>
    <w:rsid w:val="00F214D6"/>
    <w:rsid w:val="00F21C08"/>
    <w:rsid w:val="00F21D37"/>
    <w:rsid w:val="00F2320B"/>
    <w:rsid w:val="00F237D1"/>
    <w:rsid w:val="00F23AF0"/>
    <w:rsid w:val="00F25614"/>
    <w:rsid w:val="00F2576A"/>
    <w:rsid w:val="00F27DA5"/>
    <w:rsid w:val="00F32078"/>
    <w:rsid w:val="00F33D5E"/>
    <w:rsid w:val="00F35599"/>
    <w:rsid w:val="00F37237"/>
    <w:rsid w:val="00F37947"/>
    <w:rsid w:val="00F408A7"/>
    <w:rsid w:val="00F414D7"/>
    <w:rsid w:val="00F4313A"/>
    <w:rsid w:val="00F4333E"/>
    <w:rsid w:val="00F4623E"/>
    <w:rsid w:val="00F47D2A"/>
    <w:rsid w:val="00F51881"/>
    <w:rsid w:val="00F52DC0"/>
    <w:rsid w:val="00F5357B"/>
    <w:rsid w:val="00F53732"/>
    <w:rsid w:val="00F563E5"/>
    <w:rsid w:val="00F56B3B"/>
    <w:rsid w:val="00F5718D"/>
    <w:rsid w:val="00F64F38"/>
    <w:rsid w:val="00F709E6"/>
    <w:rsid w:val="00F72B38"/>
    <w:rsid w:val="00F73409"/>
    <w:rsid w:val="00F73442"/>
    <w:rsid w:val="00F73D1C"/>
    <w:rsid w:val="00F74983"/>
    <w:rsid w:val="00F74A7C"/>
    <w:rsid w:val="00F753E1"/>
    <w:rsid w:val="00F76508"/>
    <w:rsid w:val="00F7770F"/>
    <w:rsid w:val="00F77AAD"/>
    <w:rsid w:val="00F77CCE"/>
    <w:rsid w:val="00F84158"/>
    <w:rsid w:val="00F905B2"/>
    <w:rsid w:val="00F93D32"/>
    <w:rsid w:val="00F952A5"/>
    <w:rsid w:val="00F96C72"/>
    <w:rsid w:val="00FA1BAF"/>
    <w:rsid w:val="00FA38F4"/>
    <w:rsid w:val="00FA5E84"/>
    <w:rsid w:val="00FB074D"/>
    <w:rsid w:val="00FB4EE1"/>
    <w:rsid w:val="00FB5804"/>
    <w:rsid w:val="00FB6134"/>
    <w:rsid w:val="00FB65C4"/>
    <w:rsid w:val="00FB74E7"/>
    <w:rsid w:val="00FC49E9"/>
    <w:rsid w:val="00FC5BAE"/>
    <w:rsid w:val="00FD2356"/>
    <w:rsid w:val="00FD2E96"/>
    <w:rsid w:val="00FD37C3"/>
    <w:rsid w:val="00FD51EB"/>
    <w:rsid w:val="00FD575D"/>
    <w:rsid w:val="00FD7DB3"/>
    <w:rsid w:val="00FE047A"/>
    <w:rsid w:val="00FE2CDE"/>
    <w:rsid w:val="00FE6335"/>
    <w:rsid w:val="00FF0898"/>
    <w:rsid w:val="00FF17F9"/>
    <w:rsid w:val="00FF1DE7"/>
    <w:rsid w:val="00FF2756"/>
    <w:rsid w:val="00FF388C"/>
    <w:rsid w:val="00FF3EED"/>
    <w:rsid w:val="00FF7417"/>
    <w:rsid w:val="00FF796B"/>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ocId w14:val="1EB77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0"/>
    <w:lsdException w:name="caption" w:semiHidden="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Note Level 1" w:locked="0" w:semiHidden="0" w:unhideWhenUsed="0"/>
    <w:lsdException w:name="Note Level 2" w:locked="0" w:semiHidden="0" w:unhideWhenUsed="0"/>
    <w:lsdException w:name="Note Level 3" w:locked="0" w:semiHidden="0" w:unhideWhenUsed="0"/>
    <w:lsdException w:name="Note Level 4" w:locked="0" w:semiHidden="0" w:unhideWhenUsed="0"/>
    <w:lsdException w:name="Note Level 5" w:locked="0" w:semiHidden="0" w:unhideWhenUsed="0"/>
    <w:lsdException w:name="Note Level 6" w:locked="0" w:semiHidden="0" w:unhideWhenUsed="0"/>
    <w:lsdException w:name="Note Level 7" w:locked="0" w:semiHidden="0" w:unhideWhenUsed="0"/>
    <w:lsdException w:name="Note Level 8" w:locked="0" w:semiHidden="0" w:unhideWhenUsed="0"/>
    <w:lsdException w:name="Note Level 9" w:locked="0"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qFormat/>
    <w:rsid w:val="0077763D"/>
    <w:rPr>
      <w:rFonts w:asciiTheme="minorHAnsi" w:hAnsiTheme="minorHAnsi"/>
      <w:sz w:val="24"/>
      <w:szCs w:val="24"/>
    </w:rPr>
  </w:style>
  <w:style w:type="paragraph" w:styleId="Heading1">
    <w:name w:val="heading 1"/>
    <w:basedOn w:val="Normal"/>
    <w:next w:val="Normal"/>
    <w:link w:val="Heading1Char"/>
    <w:uiPriority w:val="99"/>
    <w:qFormat/>
    <w:rsid w:val="0042341E"/>
    <w:pPr>
      <w:keepNext/>
      <w:spacing w:before="240" w:after="480"/>
      <w:outlineLvl w:val="0"/>
    </w:pPr>
    <w:rPr>
      <w:rFonts w:ascii="Arial" w:hAnsi="Arial" w:cs="Arial"/>
      <w:b/>
      <w:bCs/>
      <w:sz w:val="32"/>
      <w:lang w:val="el-GR"/>
    </w:rPr>
  </w:style>
  <w:style w:type="paragraph" w:styleId="Heading2">
    <w:name w:val="heading 2"/>
    <w:basedOn w:val="Normal"/>
    <w:next w:val="Normal"/>
    <w:link w:val="Heading2Char"/>
    <w:uiPriority w:val="99"/>
    <w:qFormat/>
    <w:rsid w:val="0042341E"/>
    <w:pPr>
      <w:keepNext/>
      <w:spacing w:before="120" w:after="240"/>
      <w:ind w:left="62"/>
      <w:outlineLvl w:val="1"/>
    </w:pPr>
    <w:rPr>
      <w:rFonts w:ascii="Arial" w:hAnsi="Arial"/>
      <w:b/>
      <w:bCs/>
      <w:sz w:val="28"/>
    </w:rPr>
  </w:style>
  <w:style w:type="paragraph" w:styleId="Heading3">
    <w:name w:val="heading 3"/>
    <w:basedOn w:val="Normal"/>
    <w:next w:val="Normal"/>
    <w:link w:val="Heading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Heading4">
    <w:name w:val="heading 4"/>
    <w:basedOn w:val="Normal"/>
    <w:next w:val="Normal"/>
    <w:link w:val="Heading4Char"/>
    <w:uiPriority w:val="99"/>
    <w:qFormat/>
    <w:rsid w:val="0042341E"/>
    <w:pPr>
      <w:keepNext/>
      <w:jc w:val="center"/>
      <w:outlineLvl w:val="3"/>
    </w:pPr>
    <w:rPr>
      <w:b/>
      <w:bCs/>
      <w:sz w:val="32"/>
    </w:rPr>
  </w:style>
  <w:style w:type="paragraph" w:styleId="Heading5">
    <w:name w:val="heading 5"/>
    <w:basedOn w:val="Normal"/>
    <w:next w:val="Normal"/>
    <w:link w:val="Heading5Char"/>
    <w:uiPriority w:val="99"/>
    <w:qFormat/>
    <w:rsid w:val="0042341E"/>
    <w:pPr>
      <w:keepNext/>
      <w:spacing w:after="120"/>
      <w:ind w:left="720" w:hanging="720"/>
      <w:jc w:val="center"/>
      <w:outlineLvl w:val="4"/>
    </w:pPr>
    <w:rPr>
      <w:b/>
      <w:bCs/>
      <w:lang w:val="el-GR"/>
    </w:rPr>
  </w:style>
  <w:style w:type="paragraph" w:styleId="Heading6">
    <w:name w:val="heading 6"/>
    <w:basedOn w:val="Normal"/>
    <w:next w:val="Normal"/>
    <w:link w:val="Heading6Char"/>
    <w:uiPriority w:val="99"/>
    <w:qFormat/>
    <w:rsid w:val="0042341E"/>
    <w:pPr>
      <w:keepNext/>
      <w:jc w:val="center"/>
      <w:outlineLvl w:val="5"/>
    </w:pPr>
    <w:rPr>
      <w:rFonts w:ascii="Georgia" w:hAnsi="Georgia" w:cs="Arial"/>
      <w:b/>
      <w:bCs/>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7340"/>
    <w:rPr>
      <w:rFonts w:ascii="Arial" w:hAnsi="Arial" w:cs="Arial"/>
      <w:b/>
      <w:bCs/>
      <w:sz w:val="24"/>
      <w:szCs w:val="24"/>
      <w:lang w:eastAsia="en-US"/>
    </w:rPr>
  </w:style>
  <w:style w:type="character" w:customStyle="1" w:styleId="Heading2Char">
    <w:name w:val="Heading 2 Char"/>
    <w:basedOn w:val="DefaultParagraphFont"/>
    <w:link w:val="Heading2"/>
    <w:uiPriority w:val="99"/>
    <w:locked/>
    <w:rsid w:val="004520BF"/>
    <w:rPr>
      <w:rFonts w:ascii="Arial" w:hAnsi="Arial" w:cs="Times New Roman"/>
      <w:b/>
      <w:sz w:val="24"/>
      <w:lang w:eastAsia="en-US"/>
    </w:rPr>
  </w:style>
  <w:style w:type="character" w:customStyle="1" w:styleId="Heading3Char">
    <w:name w:val="Heading 3 Char"/>
    <w:basedOn w:val="DefaultParagraphFont"/>
    <w:link w:val="Heading3"/>
    <w:uiPriority w:val="99"/>
    <w:locked/>
    <w:rsid w:val="00717340"/>
    <w:rPr>
      <w:rFonts w:ascii="Arial" w:hAnsi="Arial" w:cs="Arial"/>
      <w:b/>
      <w:bCs/>
      <w:sz w:val="26"/>
      <w:szCs w:val="26"/>
      <w:lang w:eastAsia="en-US"/>
    </w:rPr>
  </w:style>
  <w:style w:type="character" w:customStyle="1" w:styleId="Heading4Char">
    <w:name w:val="Heading 4 Char"/>
    <w:basedOn w:val="DefaultParagraphFont"/>
    <w:link w:val="Heading4"/>
    <w:uiPriority w:val="9"/>
    <w:semiHidden/>
    <w:locked/>
    <w:rsid w:val="003B23D7"/>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3B23D7"/>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3B23D7"/>
    <w:rPr>
      <w:rFonts w:ascii="Calibri" w:hAnsi="Calibri" w:cs="Times New Roman"/>
      <w:b/>
      <w:bCs/>
    </w:rPr>
  </w:style>
  <w:style w:type="paragraph" w:styleId="BodyText">
    <w:name w:val="Body Text"/>
    <w:basedOn w:val="Normal"/>
    <w:link w:val="BodyTextChar"/>
    <w:uiPriority w:val="99"/>
    <w:rsid w:val="0042341E"/>
    <w:pPr>
      <w:jc w:val="both"/>
    </w:pPr>
  </w:style>
  <w:style w:type="character" w:customStyle="1" w:styleId="BodyTextChar">
    <w:name w:val="Body Text Char"/>
    <w:basedOn w:val="DefaultParagraphFont"/>
    <w:link w:val="BodyText"/>
    <w:uiPriority w:val="99"/>
    <w:locked/>
    <w:rsid w:val="004520BF"/>
    <w:rPr>
      <w:rFonts w:cs="Times New Roman"/>
      <w:sz w:val="24"/>
      <w:lang w:eastAsia="en-US"/>
    </w:rPr>
  </w:style>
  <w:style w:type="paragraph" w:styleId="FootnoteText">
    <w:name w:val="footnote text"/>
    <w:basedOn w:val="Normal"/>
    <w:link w:val="FootnoteTextChar"/>
    <w:semiHidden/>
    <w:rsid w:val="0042341E"/>
    <w:rPr>
      <w:sz w:val="20"/>
      <w:szCs w:val="20"/>
    </w:rPr>
  </w:style>
  <w:style w:type="character" w:customStyle="1" w:styleId="FootnoteTextChar">
    <w:name w:val="Footnote Text Char"/>
    <w:basedOn w:val="DefaultParagraphFont"/>
    <w:link w:val="FootnoteText"/>
    <w:semiHidden/>
    <w:locked/>
    <w:rsid w:val="00717340"/>
    <w:rPr>
      <w:rFonts w:cs="Times New Roman"/>
      <w:lang w:val="en-US" w:eastAsia="en-US"/>
    </w:rPr>
  </w:style>
  <w:style w:type="character" w:styleId="FootnoteReference">
    <w:name w:val="footnote reference"/>
    <w:basedOn w:val="DefaultParagraphFont"/>
    <w:semiHidden/>
    <w:rsid w:val="0042341E"/>
    <w:rPr>
      <w:rFonts w:cs="Times New Roman"/>
      <w:vertAlign w:val="superscript"/>
    </w:rPr>
  </w:style>
  <w:style w:type="paragraph" w:styleId="Header">
    <w:name w:val="header"/>
    <w:basedOn w:val="Normal"/>
    <w:link w:val="HeaderChar"/>
    <w:uiPriority w:val="99"/>
    <w:rsid w:val="0042341E"/>
    <w:pPr>
      <w:tabs>
        <w:tab w:val="center" w:pos="4153"/>
        <w:tab w:val="right" w:pos="8306"/>
      </w:tabs>
    </w:pPr>
  </w:style>
  <w:style w:type="character" w:customStyle="1" w:styleId="HeaderChar">
    <w:name w:val="Header Char"/>
    <w:basedOn w:val="DefaultParagraphFont"/>
    <w:link w:val="Header"/>
    <w:uiPriority w:val="99"/>
    <w:locked/>
    <w:rsid w:val="00704DB8"/>
    <w:rPr>
      <w:rFonts w:cs="Times New Roman"/>
      <w:sz w:val="24"/>
      <w:szCs w:val="24"/>
      <w:lang w:val="en-US" w:eastAsia="en-US"/>
    </w:rPr>
  </w:style>
  <w:style w:type="character" w:styleId="PageNumber">
    <w:name w:val="page number"/>
    <w:basedOn w:val="DefaultParagraphFont"/>
    <w:uiPriority w:val="99"/>
    <w:rsid w:val="0042341E"/>
    <w:rPr>
      <w:rFonts w:cs="Times New Roman"/>
    </w:rPr>
  </w:style>
  <w:style w:type="paragraph" w:styleId="BodyTextIndent">
    <w:name w:val="Body Text Indent"/>
    <w:basedOn w:val="Normal"/>
    <w:link w:val="BodyTextIndentChar"/>
    <w:uiPriority w:val="99"/>
    <w:rsid w:val="0042341E"/>
    <w:pPr>
      <w:ind w:left="540" w:hanging="540"/>
      <w:jc w:val="both"/>
    </w:pPr>
    <w:rPr>
      <w:b/>
      <w:bCs/>
      <w:lang w:val="el-GR"/>
    </w:rPr>
  </w:style>
  <w:style w:type="character" w:customStyle="1" w:styleId="BodyTextIndentChar">
    <w:name w:val="Body Text Indent Char"/>
    <w:basedOn w:val="DefaultParagraphFont"/>
    <w:link w:val="BodyTextIndent"/>
    <w:uiPriority w:val="99"/>
    <w:semiHidden/>
    <w:locked/>
    <w:rsid w:val="003B23D7"/>
    <w:rPr>
      <w:rFonts w:cs="Times New Roman"/>
      <w:sz w:val="24"/>
      <w:szCs w:val="24"/>
    </w:rPr>
  </w:style>
  <w:style w:type="paragraph" w:styleId="BodyText2">
    <w:name w:val="Body Text 2"/>
    <w:basedOn w:val="Normal"/>
    <w:link w:val="BodyText2Char"/>
    <w:uiPriority w:val="99"/>
    <w:rsid w:val="0042341E"/>
    <w:pPr>
      <w:jc w:val="both"/>
    </w:pPr>
    <w:rPr>
      <w:b/>
      <w:bCs/>
      <w:lang w:val="el-GR"/>
    </w:rPr>
  </w:style>
  <w:style w:type="character" w:customStyle="1" w:styleId="BodyText2Char">
    <w:name w:val="Body Text 2 Char"/>
    <w:basedOn w:val="DefaultParagraphFont"/>
    <w:link w:val="BodyText2"/>
    <w:uiPriority w:val="99"/>
    <w:semiHidden/>
    <w:locked/>
    <w:rsid w:val="003B23D7"/>
    <w:rPr>
      <w:rFonts w:cs="Times New Roman"/>
      <w:sz w:val="24"/>
      <w:szCs w:val="24"/>
    </w:rPr>
  </w:style>
  <w:style w:type="paragraph" w:styleId="BodyTextIndent2">
    <w:name w:val="Body Text Indent 2"/>
    <w:basedOn w:val="Normal"/>
    <w:link w:val="BodyTextIndent2Char"/>
    <w:uiPriority w:val="99"/>
    <w:rsid w:val="0042341E"/>
    <w:pPr>
      <w:ind w:left="720" w:hanging="720"/>
      <w:jc w:val="both"/>
    </w:pPr>
    <w:rPr>
      <w:b/>
      <w:bCs/>
      <w:lang w:val="el-GR"/>
    </w:rPr>
  </w:style>
  <w:style w:type="character" w:customStyle="1" w:styleId="BodyTextIndent2Char">
    <w:name w:val="Body Text Indent 2 Char"/>
    <w:basedOn w:val="DefaultParagraphFont"/>
    <w:link w:val="BodyTextIndent2"/>
    <w:uiPriority w:val="99"/>
    <w:semiHidden/>
    <w:locked/>
    <w:rsid w:val="003B23D7"/>
    <w:rPr>
      <w:rFonts w:cs="Times New Roman"/>
      <w:sz w:val="24"/>
      <w:szCs w:val="24"/>
    </w:rPr>
  </w:style>
  <w:style w:type="paragraph" w:styleId="TOC1">
    <w:name w:val="toc 1"/>
    <w:basedOn w:val="Normal"/>
    <w:next w:val="Normal"/>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TOC2">
    <w:name w:val="toc 2"/>
    <w:basedOn w:val="Normal"/>
    <w:next w:val="Normal"/>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TOC3">
    <w:name w:val="toc 3"/>
    <w:basedOn w:val="Normal"/>
    <w:next w:val="Normal"/>
    <w:autoRedefine/>
    <w:uiPriority w:val="99"/>
    <w:rsid w:val="0042341E"/>
    <w:pPr>
      <w:ind w:left="480"/>
    </w:pPr>
  </w:style>
  <w:style w:type="paragraph" w:styleId="TOC4">
    <w:name w:val="toc 4"/>
    <w:basedOn w:val="Normal"/>
    <w:next w:val="Normal"/>
    <w:autoRedefine/>
    <w:uiPriority w:val="99"/>
    <w:semiHidden/>
    <w:rsid w:val="0042341E"/>
    <w:pPr>
      <w:ind w:left="720"/>
    </w:pPr>
  </w:style>
  <w:style w:type="paragraph" w:styleId="TOC5">
    <w:name w:val="toc 5"/>
    <w:basedOn w:val="Normal"/>
    <w:next w:val="Normal"/>
    <w:autoRedefine/>
    <w:uiPriority w:val="99"/>
    <w:semiHidden/>
    <w:rsid w:val="0042341E"/>
    <w:pPr>
      <w:ind w:left="960"/>
    </w:pPr>
  </w:style>
  <w:style w:type="paragraph" w:styleId="TOC6">
    <w:name w:val="toc 6"/>
    <w:basedOn w:val="Normal"/>
    <w:next w:val="Normal"/>
    <w:autoRedefine/>
    <w:uiPriority w:val="99"/>
    <w:semiHidden/>
    <w:rsid w:val="0042341E"/>
    <w:pPr>
      <w:ind w:left="1200"/>
    </w:pPr>
  </w:style>
  <w:style w:type="paragraph" w:styleId="TOC7">
    <w:name w:val="toc 7"/>
    <w:basedOn w:val="Normal"/>
    <w:next w:val="Normal"/>
    <w:autoRedefine/>
    <w:uiPriority w:val="99"/>
    <w:semiHidden/>
    <w:rsid w:val="0042341E"/>
    <w:pPr>
      <w:ind w:left="1440"/>
    </w:pPr>
  </w:style>
  <w:style w:type="paragraph" w:styleId="TOC8">
    <w:name w:val="toc 8"/>
    <w:basedOn w:val="Normal"/>
    <w:next w:val="Normal"/>
    <w:autoRedefine/>
    <w:uiPriority w:val="99"/>
    <w:semiHidden/>
    <w:rsid w:val="0042341E"/>
    <w:pPr>
      <w:ind w:left="1680"/>
    </w:pPr>
  </w:style>
  <w:style w:type="paragraph" w:styleId="TOC9">
    <w:name w:val="toc 9"/>
    <w:basedOn w:val="Normal"/>
    <w:next w:val="Normal"/>
    <w:autoRedefine/>
    <w:uiPriority w:val="99"/>
    <w:semiHidden/>
    <w:rsid w:val="0042341E"/>
    <w:pPr>
      <w:ind w:left="1920"/>
    </w:pPr>
  </w:style>
  <w:style w:type="character" w:styleId="Hyperlink">
    <w:name w:val="Hyperlink"/>
    <w:basedOn w:val="DefaultParagraphFont"/>
    <w:uiPriority w:val="99"/>
    <w:rsid w:val="0042341E"/>
    <w:rPr>
      <w:rFonts w:cs="Times New Roman"/>
      <w:color w:val="0000FF"/>
      <w:u w:val="single"/>
    </w:rPr>
  </w:style>
  <w:style w:type="paragraph" w:styleId="BodyTextIndent3">
    <w:name w:val="Body Text Indent 3"/>
    <w:basedOn w:val="Normal"/>
    <w:link w:val="BodyTextIndent3Char"/>
    <w:uiPriority w:val="99"/>
    <w:rsid w:val="0042341E"/>
    <w:pPr>
      <w:ind w:left="720" w:hanging="720"/>
      <w:jc w:val="both"/>
    </w:pPr>
    <w:rPr>
      <w:lang w:val="el-GR"/>
    </w:rPr>
  </w:style>
  <w:style w:type="character" w:customStyle="1" w:styleId="BodyTextIndent3Char">
    <w:name w:val="Body Text Indent 3 Char"/>
    <w:basedOn w:val="DefaultParagraphFont"/>
    <w:link w:val="BodyTextIndent3"/>
    <w:uiPriority w:val="99"/>
    <w:semiHidden/>
    <w:locked/>
    <w:rsid w:val="003B23D7"/>
    <w:rPr>
      <w:rFonts w:cs="Times New Roman"/>
      <w:sz w:val="16"/>
      <w:szCs w:val="16"/>
    </w:rPr>
  </w:style>
  <w:style w:type="paragraph" w:styleId="BodyText3">
    <w:name w:val="Body Text 3"/>
    <w:basedOn w:val="Normal"/>
    <w:link w:val="BodyText3Char"/>
    <w:uiPriority w:val="99"/>
    <w:rsid w:val="0042341E"/>
    <w:pPr>
      <w:jc w:val="center"/>
    </w:pPr>
    <w:rPr>
      <w:b/>
      <w:bCs/>
      <w:lang w:val="el-GR"/>
    </w:rPr>
  </w:style>
  <w:style w:type="character" w:customStyle="1" w:styleId="BodyText3Char">
    <w:name w:val="Body Text 3 Char"/>
    <w:basedOn w:val="DefaultParagraphFont"/>
    <w:link w:val="BodyText3"/>
    <w:uiPriority w:val="99"/>
    <w:semiHidden/>
    <w:locked/>
    <w:rsid w:val="003B23D7"/>
    <w:rPr>
      <w:rFonts w:cs="Times New Roman"/>
      <w:sz w:val="16"/>
      <w:szCs w:val="16"/>
    </w:rPr>
  </w:style>
  <w:style w:type="paragraph" w:styleId="Caption">
    <w:name w:val="caption"/>
    <w:basedOn w:val="Normal"/>
    <w:next w:val="Normal"/>
    <w:uiPriority w:val="99"/>
    <w:qFormat/>
    <w:rsid w:val="0042341E"/>
    <w:pPr>
      <w:pageBreakBefore/>
      <w:spacing w:before="360" w:after="240"/>
    </w:pPr>
    <w:rPr>
      <w:rFonts w:ascii="Georgia" w:hAnsi="Georgia"/>
      <w:b/>
      <w:bCs/>
      <w:sz w:val="16"/>
      <w:szCs w:val="20"/>
      <w:lang w:val="el-GR" w:eastAsia="el-GR"/>
    </w:rPr>
  </w:style>
  <w:style w:type="paragraph" w:styleId="Footer">
    <w:name w:val="footer"/>
    <w:basedOn w:val="Normal"/>
    <w:link w:val="FooterChar"/>
    <w:uiPriority w:val="99"/>
    <w:rsid w:val="0042341E"/>
    <w:pPr>
      <w:tabs>
        <w:tab w:val="center" w:pos="4153"/>
        <w:tab w:val="right" w:pos="8306"/>
      </w:tabs>
    </w:pPr>
  </w:style>
  <w:style w:type="character" w:customStyle="1" w:styleId="FooterChar">
    <w:name w:val="Footer Char"/>
    <w:basedOn w:val="DefaultParagraphFont"/>
    <w:link w:val="Footer"/>
    <w:uiPriority w:val="99"/>
    <w:semiHidden/>
    <w:locked/>
    <w:rsid w:val="003B23D7"/>
    <w:rPr>
      <w:rFonts w:cs="Times New Roman"/>
      <w:sz w:val="24"/>
      <w:szCs w:val="24"/>
    </w:rPr>
  </w:style>
  <w:style w:type="paragraph" w:styleId="ListParagraph">
    <w:name w:val="List Paragraph"/>
    <w:basedOn w:val="Normal"/>
    <w:uiPriority w:val="99"/>
    <w:qFormat/>
    <w:rsid w:val="007968A7"/>
    <w:pPr>
      <w:spacing w:after="200" w:line="276" w:lineRule="auto"/>
      <w:ind w:left="720"/>
      <w:contextualSpacing/>
    </w:pPr>
    <w:rPr>
      <w:rFonts w:ascii="Calibri" w:hAnsi="Calibri"/>
      <w:sz w:val="22"/>
      <w:szCs w:val="22"/>
      <w:lang w:val="el-GR"/>
    </w:rPr>
  </w:style>
  <w:style w:type="table" w:styleId="TableGrid">
    <w:name w:val="Table Grid"/>
    <w:basedOn w:val="TableNormal"/>
    <w:uiPriority w:val="99"/>
    <w:rsid w:val="001B78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PreformattedChar">
    <w:name w:val="HTML Preformatted Char"/>
    <w:basedOn w:val="DefaultParagraphFont"/>
    <w:link w:val="HTMLPreformatted"/>
    <w:uiPriority w:val="99"/>
    <w:locked/>
    <w:rsid w:val="00846C71"/>
    <w:rPr>
      <w:rFonts w:ascii="Verdana" w:hAnsi="Verdana" w:cs="Courier New"/>
      <w:color w:val="000000"/>
      <w:sz w:val="14"/>
      <w:szCs w:val="14"/>
    </w:rPr>
  </w:style>
  <w:style w:type="paragraph" w:styleId="TOCHeading">
    <w:name w:val="TOC Heading"/>
    <w:basedOn w:val="Heading1"/>
    <w:next w:val="Normal"/>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BalloonText">
    <w:name w:val="Balloon Text"/>
    <w:basedOn w:val="Normal"/>
    <w:link w:val="BalloonTextChar"/>
    <w:uiPriority w:val="99"/>
    <w:semiHidden/>
    <w:rsid w:val="009005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D7"/>
    <w:rPr>
      <w:rFonts w:ascii="Tahoma" w:hAnsi="Tahoma" w:cs="Tahoma"/>
      <w:sz w:val="16"/>
      <w:szCs w:val="16"/>
      <w:lang w:val="en-US" w:eastAsia="en-US"/>
    </w:rPr>
  </w:style>
  <w:style w:type="character" w:customStyle="1" w:styleId="longtext">
    <w:name w:val="long_text"/>
    <w:basedOn w:val="DefaultParagraphFont"/>
    <w:uiPriority w:val="99"/>
    <w:rsid w:val="00C44C70"/>
    <w:rPr>
      <w:rFonts w:cs="Times New Roman"/>
    </w:rPr>
  </w:style>
  <w:style w:type="character" w:styleId="CommentReference">
    <w:name w:val="annotation reference"/>
    <w:basedOn w:val="DefaultParagraphFont"/>
    <w:uiPriority w:val="99"/>
    <w:semiHidden/>
    <w:rsid w:val="000571FD"/>
    <w:rPr>
      <w:rFonts w:cs="Times New Roman"/>
      <w:sz w:val="16"/>
      <w:szCs w:val="16"/>
    </w:rPr>
  </w:style>
  <w:style w:type="paragraph" w:styleId="CommentText">
    <w:name w:val="annotation text"/>
    <w:basedOn w:val="Normal"/>
    <w:link w:val="CommentTextChar"/>
    <w:uiPriority w:val="99"/>
    <w:semiHidden/>
    <w:rsid w:val="000571FD"/>
    <w:rPr>
      <w:sz w:val="20"/>
      <w:szCs w:val="20"/>
    </w:rPr>
  </w:style>
  <w:style w:type="character" w:customStyle="1" w:styleId="CommentTextChar">
    <w:name w:val="Comment Text Char"/>
    <w:basedOn w:val="DefaultParagraphFont"/>
    <w:link w:val="CommentText"/>
    <w:uiPriority w:val="99"/>
    <w:semiHidden/>
    <w:locked/>
    <w:rsid w:val="003B23D7"/>
    <w:rPr>
      <w:rFonts w:cs="Times New Roman"/>
      <w:sz w:val="20"/>
      <w:szCs w:val="20"/>
    </w:rPr>
  </w:style>
  <w:style w:type="paragraph" w:styleId="CommentSubject">
    <w:name w:val="annotation subject"/>
    <w:basedOn w:val="CommentText"/>
    <w:next w:val="CommentText"/>
    <w:link w:val="CommentSubjectChar"/>
    <w:uiPriority w:val="99"/>
    <w:semiHidden/>
    <w:rsid w:val="000571FD"/>
    <w:rPr>
      <w:b/>
      <w:bCs/>
    </w:rPr>
  </w:style>
  <w:style w:type="character" w:customStyle="1" w:styleId="CommentSubjectChar">
    <w:name w:val="Comment Subject Char"/>
    <w:basedOn w:val="CommentTextChar"/>
    <w:link w:val="CommentSubject"/>
    <w:uiPriority w:val="99"/>
    <w:semiHidden/>
    <w:locked/>
    <w:rsid w:val="003B23D7"/>
    <w:rPr>
      <w:rFonts w:cs="Times New Roman"/>
      <w:b/>
      <w:bCs/>
      <w:sz w:val="20"/>
      <w:szCs w:val="20"/>
    </w:rPr>
  </w:style>
  <w:style w:type="character" w:customStyle="1" w:styleId="titleqatooltip">
    <w:name w:val="title qa_tooltip"/>
    <w:basedOn w:val="DefaultParagraphFont"/>
    <w:uiPriority w:val="99"/>
    <w:rsid w:val="00AB18AC"/>
    <w:rPr>
      <w:rFonts w:cs="Times New Roman"/>
    </w:rPr>
  </w:style>
  <w:style w:type="character" w:customStyle="1" w:styleId="qatooltipclassic">
    <w:name w:val="qa_tooltip_classic"/>
    <w:basedOn w:val="DefaultParagraphFont"/>
    <w:uiPriority w:val="99"/>
    <w:rsid w:val="00AB18AC"/>
    <w:rPr>
      <w:rFonts w:cs="Times New Roman"/>
    </w:rPr>
  </w:style>
  <w:style w:type="character" w:customStyle="1" w:styleId="qatooltip">
    <w:name w:val="qa_tooltip"/>
    <w:basedOn w:val="DefaultParagraphFont"/>
    <w:uiPriority w:val="99"/>
    <w:rsid w:val="00667ED7"/>
    <w:rPr>
      <w:rFonts w:cs="Times New Roman"/>
    </w:rPr>
  </w:style>
  <w:style w:type="table" w:customStyle="1" w:styleId="TableGrid1">
    <w:name w:val="Table Grid1"/>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382703"/>
    <w:rPr>
      <w:rFonts w:cs="Times New Roman"/>
    </w:rPr>
  </w:style>
  <w:style w:type="character" w:customStyle="1" w:styleId="shorttext">
    <w:name w:val="short_text"/>
    <w:basedOn w:val="DefaultParagraphFont"/>
    <w:uiPriority w:val="99"/>
    <w:rsid w:val="00903735"/>
    <w:rPr>
      <w:rFonts w:cs="Times New Roman"/>
    </w:rPr>
  </w:style>
  <w:style w:type="character" w:customStyle="1" w:styleId="atn">
    <w:name w:val="atn"/>
    <w:basedOn w:val="DefaultParagraphFont"/>
    <w:uiPriority w:val="99"/>
    <w:rsid w:val="00903735"/>
    <w:rPr>
      <w:rFonts w:cs="Times New Roman"/>
    </w:rPr>
  </w:style>
  <w:style w:type="character" w:customStyle="1" w:styleId="st">
    <w:name w:val="st"/>
    <w:basedOn w:val="DefaultParagraphFont"/>
    <w:uiPriority w:val="99"/>
    <w:rsid w:val="00C210BA"/>
    <w:rPr>
      <w:rFonts w:cs="Times New Roman"/>
    </w:rPr>
  </w:style>
  <w:style w:type="character" w:styleId="Emphasis">
    <w:name w:val="Emphasis"/>
    <w:basedOn w:val="DefaultParagraphFont"/>
    <w:uiPriority w:val="99"/>
    <w:qFormat/>
    <w:locked/>
    <w:rsid w:val="00C210BA"/>
    <w:rPr>
      <w:rFonts w:cs="Times New Roman"/>
      <w:i/>
      <w:iCs/>
    </w:rPr>
  </w:style>
  <w:style w:type="character" w:styleId="Strong">
    <w:name w:val="Strong"/>
    <w:basedOn w:val="DefaultParagraphFont"/>
    <w:uiPriority w:val="99"/>
    <w:qFormat/>
    <w:locked/>
    <w:rsid w:val="00305870"/>
    <w:rPr>
      <w:rFonts w:cs="Times New Roman"/>
      <w:b/>
      <w:bCs/>
    </w:rPr>
  </w:style>
  <w:style w:type="character" w:customStyle="1" w:styleId="UnresolvedMention">
    <w:name w:val="Unresolved Mention"/>
    <w:basedOn w:val="DefaultParagraphFont"/>
    <w:uiPriority w:val="99"/>
    <w:semiHidden/>
    <w:unhideWhenUsed/>
    <w:rsid w:val="0057767F"/>
    <w:rPr>
      <w:color w:val="808080"/>
      <w:shd w:val="clear" w:color="auto" w:fill="E6E6E6"/>
    </w:rPr>
  </w:style>
  <w:style w:type="paragraph" w:styleId="NoSpacing">
    <w:name w:val="No Spacing"/>
    <w:uiPriority w:val="1"/>
    <w:qFormat/>
    <w:rsid w:val="00815F96"/>
    <w:rPr>
      <w:rFonts w:asciiTheme="minorHAnsi" w:hAnsiTheme="minorHAnsi"/>
      <w:sz w:val="20"/>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footnote text" w:uiPriority="0"/>
    <w:lsdException w:name="caption" w:semiHidden="0"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Note Level 1" w:locked="0" w:semiHidden="0" w:unhideWhenUsed="0"/>
    <w:lsdException w:name="Note Level 2" w:locked="0" w:semiHidden="0" w:unhideWhenUsed="0"/>
    <w:lsdException w:name="Note Level 3" w:locked="0" w:semiHidden="0" w:unhideWhenUsed="0"/>
    <w:lsdException w:name="Note Level 4" w:locked="0" w:semiHidden="0" w:unhideWhenUsed="0"/>
    <w:lsdException w:name="Note Level 5" w:locked="0" w:semiHidden="0" w:unhideWhenUsed="0"/>
    <w:lsdException w:name="Note Level 6" w:locked="0" w:semiHidden="0" w:unhideWhenUsed="0"/>
    <w:lsdException w:name="Note Level 7" w:locked="0" w:semiHidden="0" w:unhideWhenUsed="0"/>
    <w:lsdException w:name="Note Level 8" w:locked="0" w:semiHidden="0" w:unhideWhenUsed="0"/>
    <w:lsdException w:name="Note Level 9" w:locked="0"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qFormat/>
    <w:rsid w:val="0077763D"/>
    <w:rPr>
      <w:rFonts w:asciiTheme="minorHAnsi" w:hAnsiTheme="minorHAnsi"/>
      <w:sz w:val="24"/>
      <w:szCs w:val="24"/>
    </w:rPr>
  </w:style>
  <w:style w:type="paragraph" w:styleId="Heading1">
    <w:name w:val="heading 1"/>
    <w:basedOn w:val="Normal"/>
    <w:next w:val="Normal"/>
    <w:link w:val="Heading1Char"/>
    <w:uiPriority w:val="99"/>
    <w:qFormat/>
    <w:rsid w:val="0042341E"/>
    <w:pPr>
      <w:keepNext/>
      <w:spacing w:before="240" w:after="480"/>
      <w:outlineLvl w:val="0"/>
    </w:pPr>
    <w:rPr>
      <w:rFonts w:ascii="Arial" w:hAnsi="Arial" w:cs="Arial"/>
      <w:b/>
      <w:bCs/>
      <w:sz w:val="32"/>
      <w:lang w:val="el-GR"/>
    </w:rPr>
  </w:style>
  <w:style w:type="paragraph" w:styleId="Heading2">
    <w:name w:val="heading 2"/>
    <w:basedOn w:val="Normal"/>
    <w:next w:val="Normal"/>
    <w:link w:val="Heading2Char"/>
    <w:uiPriority w:val="99"/>
    <w:qFormat/>
    <w:rsid w:val="0042341E"/>
    <w:pPr>
      <w:keepNext/>
      <w:spacing w:before="120" w:after="240"/>
      <w:ind w:left="62"/>
      <w:outlineLvl w:val="1"/>
    </w:pPr>
    <w:rPr>
      <w:rFonts w:ascii="Arial" w:hAnsi="Arial"/>
      <w:b/>
      <w:bCs/>
      <w:sz w:val="28"/>
    </w:rPr>
  </w:style>
  <w:style w:type="paragraph" w:styleId="Heading3">
    <w:name w:val="heading 3"/>
    <w:basedOn w:val="Normal"/>
    <w:next w:val="Normal"/>
    <w:link w:val="Heading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Heading4">
    <w:name w:val="heading 4"/>
    <w:basedOn w:val="Normal"/>
    <w:next w:val="Normal"/>
    <w:link w:val="Heading4Char"/>
    <w:uiPriority w:val="99"/>
    <w:qFormat/>
    <w:rsid w:val="0042341E"/>
    <w:pPr>
      <w:keepNext/>
      <w:jc w:val="center"/>
      <w:outlineLvl w:val="3"/>
    </w:pPr>
    <w:rPr>
      <w:b/>
      <w:bCs/>
      <w:sz w:val="32"/>
    </w:rPr>
  </w:style>
  <w:style w:type="paragraph" w:styleId="Heading5">
    <w:name w:val="heading 5"/>
    <w:basedOn w:val="Normal"/>
    <w:next w:val="Normal"/>
    <w:link w:val="Heading5Char"/>
    <w:uiPriority w:val="99"/>
    <w:qFormat/>
    <w:rsid w:val="0042341E"/>
    <w:pPr>
      <w:keepNext/>
      <w:spacing w:after="120"/>
      <w:ind w:left="720" w:hanging="720"/>
      <w:jc w:val="center"/>
      <w:outlineLvl w:val="4"/>
    </w:pPr>
    <w:rPr>
      <w:b/>
      <w:bCs/>
      <w:lang w:val="el-GR"/>
    </w:rPr>
  </w:style>
  <w:style w:type="paragraph" w:styleId="Heading6">
    <w:name w:val="heading 6"/>
    <w:basedOn w:val="Normal"/>
    <w:next w:val="Normal"/>
    <w:link w:val="Heading6Char"/>
    <w:uiPriority w:val="99"/>
    <w:qFormat/>
    <w:rsid w:val="0042341E"/>
    <w:pPr>
      <w:keepNext/>
      <w:jc w:val="center"/>
      <w:outlineLvl w:val="5"/>
    </w:pPr>
    <w:rPr>
      <w:rFonts w:ascii="Georgia" w:hAnsi="Georgia" w:cs="Arial"/>
      <w:b/>
      <w:bCs/>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7340"/>
    <w:rPr>
      <w:rFonts w:ascii="Arial" w:hAnsi="Arial" w:cs="Arial"/>
      <w:b/>
      <w:bCs/>
      <w:sz w:val="24"/>
      <w:szCs w:val="24"/>
      <w:lang w:eastAsia="en-US"/>
    </w:rPr>
  </w:style>
  <w:style w:type="character" w:customStyle="1" w:styleId="Heading2Char">
    <w:name w:val="Heading 2 Char"/>
    <w:basedOn w:val="DefaultParagraphFont"/>
    <w:link w:val="Heading2"/>
    <w:uiPriority w:val="99"/>
    <w:locked/>
    <w:rsid w:val="004520BF"/>
    <w:rPr>
      <w:rFonts w:ascii="Arial" w:hAnsi="Arial" w:cs="Times New Roman"/>
      <w:b/>
      <w:sz w:val="24"/>
      <w:lang w:eastAsia="en-US"/>
    </w:rPr>
  </w:style>
  <w:style w:type="character" w:customStyle="1" w:styleId="Heading3Char">
    <w:name w:val="Heading 3 Char"/>
    <w:basedOn w:val="DefaultParagraphFont"/>
    <w:link w:val="Heading3"/>
    <w:uiPriority w:val="99"/>
    <w:locked/>
    <w:rsid w:val="00717340"/>
    <w:rPr>
      <w:rFonts w:ascii="Arial" w:hAnsi="Arial" w:cs="Arial"/>
      <w:b/>
      <w:bCs/>
      <w:sz w:val="26"/>
      <w:szCs w:val="26"/>
      <w:lang w:eastAsia="en-US"/>
    </w:rPr>
  </w:style>
  <w:style w:type="character" w:customStyle="1" w:styleId="Heading4Char">
    <w:name w:val="Heading 4 Char"/>
    <w:basedOn w:val="DefaultParagraphFont"/>
    <w:link w:val="Heading4"/>
    <w:uiPriority w:val="9"/>
    <w:semiHidden/>
    <w:locked/>
    <w:rsid w:val="003B23D7"/>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3B23D7"/>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3B23D7"/>
    <w:rPr>
      <w:rFonts w:ascii="Calibri" w:hAnsi="Calibri" w:cs="Times New Roman"/>
      <w:b/>
      <w:bCs/>
    </w:rPr>
  </w:style>
  <w:style w:type="paragraph" w:styleId="BodyText">
    <w:name w:val="Body Text"/>
    <w:basedOn w:val="Normal"/>
    <w:link w:val="BodyTextChar"/>
    <w:uiPriority w:val="99"/>
    <w:rsid w:val="0042341E"/>
    <w:pPr>
      <w:jc w:val="both"/>
    </w:pPr>
  </w:style>
  <w:style w:type="character" w:customStyle="1" w:styleId="BodyTextChar">
    <w:name w:val="Body Text Char"/>
    <w:basedOn w:val="DefaultParagraphFont"/>
    <w:link w:val="BodyText"/>
    <w:uiPriority w:val="99"/>
    <w:locked/>
    <w:rsid w:val="004520BF"/>
    <w:rPr>
      <w:rFonts w:cs="Times New Roman"/>
      <w:sz w:val="24"/>
      <w:lang w:eastAsia="en-US"/>
    </w:rPr>
  </w:style>
  <w:style w:type="paragraph" w:styleId="FootnoteText">
    <w:name w:val="footnote text"/>
    <w:basedOn w:val="Normal"/>
    <w:link w:val="FootnoteTextChar"/>
    <w:semiHidden/>
    <w:rsid w:val="0042341E"/>
    <w:rPr>
      <w:sz w:val="20"/>
      <w:szCs w:val="20"/>
    </w:rPr>
  </w:style>
  <w:style w:type="character" w:customStyle="1" w:styleId="FootnoteTextChar">
    <w:name w:val="Footnote Text Char"/>
    <w:basedOn w:val="DefaultParagraphFont"/>
    <w:link w:val="FootnoteText"/>
    <w:semiHidden/>
    <w:locked/>
    <w:rsid w:val="00717340"/>
    <w:rPr>
      <w:rFonts w:cs="Times New Roman"/>
      <w:lang w:val="en-US" w:eastAsia="en-US"/>
    </w:rPr>
  </w:style>
  <w:style w:type="character" w:styleId="FootnoteReference">
    <w:name w:val="footnote reference"/>
    <w:basedOn w:val="DefaultParagraphFont"/>
    <w:semiHidden/>
    <w:rsid w:val="0042341E"/>
    <w:rPr>
      <w:rFonts w:cs="Times New Roman"/>
      <w:vertAlign w:val="superscript"/>
    </w:rPr>
  </w:style>
  <w:style w:type="paragraph" w:styleId="Header">
    <w:name w:val="header"/>
    <w:basedOn w:val="Normal"/>
    <w:link w:val="HeaderChar"/>
    <w:uiPriority w:val="99"/>
    <w:rsid w:val="0042341E"/>
    <w:pPr>
      <w:tabs>
        <w:tab w:val="center" w:pos="4153"/>
        <w:tab w:val="right" w:pos="8306"/>
      </w:tabs>
    </w:pPr>
  </w:style>
  <w:style w:type="character" w:customStyle="1" w:styleId="HeaderChar">
    <w:name w:val="Header Char"/>
    <w:basedOn w:val="DefaultParagraphFont"/>
    <w:link w:val="Header"/>
    <w:uiPriority w:val="99"/>
    <w:locked/>
    <w:rsid w:val="00704DB8"/>
    <w:rPr>
      <w:rFonts w:cs="Times New Roman"/>
      <w:sz w:val="24"/>
      <w:szCs w:val="24"/>
      <w:lang w:val="en-US" w:eastAsia="en-US"/>
    </w:rPr>
  </w:style>
  <w:style w:type="character" w:styleId="PageNumber">
    <w:name w:val="page number"/>
    <w:basedOn w:val="DefaultParagraphFont"/>
    <w:uiPriority w:val="99"/>
    <w:rsid w:val="0042341E"/>
    <w:rPr>
      <w:rFonts w:cs="Times New Roman"/>
    </w:rPr>
  </w:style>
  <w:style w:type="paragraph" w:styleId="BodyTextIndent">
    <w:name w:val="Body Text Indent"/>
    <w:basedOn w:val="Normal"/>
    <w:link w:val="BodyTextIndentChar"/>
    <w:uiPriority w:val="99"/>
    <w:rsid w:val="0042341E"/>
    <w:pPr>
      <w:ind w:left="540" w:hanging="540"/>
      <w:jc w:val="both"/>
    </w:pPr>
    <w:rPr>
      <w:b/>
      <w:bCs/>
      <w:lang w:val="el-GR"/>
    </w:rPr>
  </w:style>
  <w:style w:type="character" w:customStyle="1" w:styleId="BodyTextIndentChar">
    <w:name w:val="Body Text Indent Char"/>
    <w:basedOn w:val="DefaultParagraphFont"/>
    <w:link w:val="BodyTextIndent"/>
    <w:uiPriority w:val="99"/>
    <w:semiHidden/>
    <w:locked/>
    <w:rsid w:val="003B23D7"/>
    <w:rPr>
      <w:rFonts w:cs="Times New Roman"/>
      <w:sz w:val="24"/>
      <w:szCs w:val="24"/>
    </w:rPr>
  </w:style>
  <w:style w:type="paragraph" w:styleId="BodyText2">
    <w:name w:val="Body Text 2"/>
    <w:basedOn w:val="Normal"/>
    <w:link w:val="BodyText2Char"/>
    <w:uiPriority w:val="99"/>
    <w:rsid w:val="0042341E"/>
    <w:pPr>
      <w:jc w:val="both"/>
    </w:pPr>
    <w:rPr>
      <w:b/>
      <w:bCs/>
      <w:lang w:val="el-GR"/>
    </w:rPr>
  </w:style>
  <w:style w:type="character" w:customStyle="1" w:styleId="BodyText2Char">
    <w:name w:val="Body Text 2 Char"/>
    <w:basedOn w:val="DefaultParagraphFont"/>
    <w:link w:val="BodyText2"/>
    <w:uiPriority w:val="99"/>
    <w:semiHidden/>
    <w:locked/>
    <w:rsid w:val="003B23D7"/>
    <w:rPr>
      <w:rFonts w:cs="Times New Roman"/>
      <w:sz w:val="24"/>
      <w:szCs w:val="24"/>
    </w:rPr>
  </w:style>
  <w:style w:type="paragraph" w:styleId="BodyTextIndent2">
    <w:name w:val="Body Text Indent 2"/>
    <w:basedOn w:val="Normal"/>
    <w:link w:val="BodyTextIndent2Char"/>
    <w:uiPriority w:val="99"/>
    <w:rsid w:val="0042341E"/>
    <w:pPr>
      <w:ind w:left="720" w:hanging="720"/>
      <w:jc w:val="both"/>
    </w:pPr>
    <w:rPr>
      <w:b/>
      <w:bCs/>
      <w:lang w:val="el-GR"/>
    </w:rPr>
  </w:style>
  <w:style w:type="character" w:customStyle="1" w:styleId="BodyTextIndent2Char">
    <w:name w:val="Body Text Indent 2 Char"/>
    <w:basedOn w:val="DefaultParagraphFont"/>
    <w:link w:val="BodyTextIndent2"/>
    <w:uiPriority w:val="99"/>
    <w:semiHidden/>
    <w:locked/>
    <w:rsid w:val="003B23D7"/>
    <w:rPr>
      <w:rFonts w:cs="Times New Roman"/>
      <w:sz w:val="24"/>
      <w:szCs w:val="24"/>
    </w:rPr>
  </w:style>
  <w:style w:type="paragraph" w:styleId="TOC1">
    <w:name w:val="toc 1"/>
    <w:basedOn w:val="Normal"/>
    <w:next w:val="Normal"/>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TOC2">
    <w:name w:val="toc 2"/>
    <w:basedOn w:val="Normal"/>
    <w:next w:val="Normal"/>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TOC3">
    <w:name w:val="toc 3"/>
    <w:basedOn w:val="Normal"/>
    <w:next w:val="Normal"/>
    <w:autoRedefine/>
    <w:uiPriority w:val="99"/>
    <w:rsid w:val="0042341E"/>
    <w:pPr>
      <w:ind w:left="480"/>
    </w:pPr>
  </w:style>
  <w:style w:type="paragraph" w:styleId="TOC4">
    <w:name w:val="toc 4"/>
    <w:basedOn w:val="Normal"/>
    <w:next w:val="Normal"/>
    <w:autoRedefine/>
    <w:uiPriority w:val="99"/>
    <w:semiHidden/>
    <w:rsid w:val="0042341E"/>
    <w:pPr>
      <w:ind w:left="720"/>
    </w:pPr>
  </w:style>
  <w:style w:type="paragraph" w:styleId="TOC5">
    <w:name w:val="toc 5"/>
    <w:basedOn w:val="Normal"/>
    <w:next w:val="Normal"/>
    <w:autoRedefine/>
    <w:uiPriority w:val="99"/>
    <w:semiHidden/>
    <w:rsid w:val="0042341E"/>
    <w:pPr>
      <w:ind w:left="960"/>
    </w:pPr>
  </w:style>
  <w:style w:type="paragraph" w:styleId="TOC6">
    <w:name w:val="toc 6"/>
    <w:basedOn w:val="Normal"/>
    <w:next w:val="Normal"/>
    <w:autoRedefine/>
    <w:uiPriority w:val="99"/>
    <w:semiHidden/>
    <w:rsid w:val="0042341E"/>
    <w:pPr>
      <w:ind w:left="1200"/>
    </w:pPr>
  </w:style>
  <w:style w:type="paragraph" w:styleId="TOC7">
    <w:name w:val="toc 7"/>
    <w:basedOn w:val="Normal"/>
    <w:next w:val="Normal"/>
    <w:autoRedefine/>
    <w:uiPriority w:val="99"/>
    <w:semiHidden/>
    <w:rsid w:val="0042341E"/>
    <w:pPr>
      <w:ind w:left="1440"/>
    </w:pPr>
  </w:style>
  <w:style w:type="paragraph" w:styleId="TOC8">
    <w:name w:val="toc 8"/>
    <w:basedOn w:val="Normal"/>
    <w:next w:val="Normal"/>
    <w:autoRedefine/>
    <w:uiPriority w:val="99"/>
    <w:semiHidden/>
    <w:rsid w:val="0042341E"/>
    <w:pPr>
      <w:ind w:left="1680"/>
    </w:pPr>
  </w:style>
  <w:style w:type="paragraph" w:styleId="TOC9">
    <w:name w:val="toc 9"/>
    <w:basedOn w:val="Normal"/>
    <w:next w:val="Normal"/>
    <w:autoRedefine/>
    <w:uiPriority w:val="99"/>
    <w:semiHidden/>
    <w:rsid w:val="0042341E"/>
    <w:pPr>
      <w:ind w:left="1920"/>
    </w:pPr>
  </w:style>
  <w:style w:type="character" w:styleId="Hyperlink">
    <w:name w:val="Hyperlink"/>
    <w:basedOn w:val="DefaultParagraphFont"/>
    <w:uiPriority w:val="99"/>
    <w:rsid w:val="0042341E"/>
    <w:rPr>
      <w:rFonts w:cs="Times New Roman"/>
      <w:color w:val="0000FF"/>
      <w:u w:val="single"/>
    </w:rPr>
  </w:style>
  <w:style w:type="paragraph" w:styleId="BodyTextIndent3">
    <w:name w:val="Body Text Indent 3"/>
    <w:basedOn w:val="Normal"/>
    <w:link w:val="BodyTextIndent3Char"/>
    <w:uiPriority w:val="99"/>
    <w:rsid w:val="0042341E"/>
    <w:pPr>
      <w:ind w:left="720" w:hanging="720"/>
      <w:jc w:val="both"/>
    </w:pPr>
    <w:rPr>
      <w:lang w:val="el-GR"/>
    </w:rPr>
  </w:style>
  <w:style w:type="character" w:customStyle="1" w:styleId="BodyTextIndent3Char">
    <w:name w:val="Body Text Indent 3 Char"/>
    <w:basedOn w:val="DefaultParagraphFont"/>
    <w:link w:val="BodyTextIndent3"/>
    <w:uiPriority w:val="99"/>
    <w:semiHidden/>
    <w:locked/>
    <w:rsid w:val="003B23D7"/>
    <w:rPr>
      <w:rFonts w:cs="Times New Roman"/>
      <w:sz w:val="16"/>
      <w:szCs w:val="16"/>
    </w:rPr>
  </w:style>
  <w:style w:type="paragraph" w:styleId="BodyText3">
    <w:name w:val="Body Text 3"/>
    <w:basedOn w:val="Normal"/>
    <w:link w:val="BodyText3Char"/>
    <w:uiPriority w:val="99"/>
    <w:rsid w:val="0042341E"/>
    <w:pPr>
      <w:jc w:val="center"/>
    </w:pPr>
    <w:rPr>
      <w:b/>
      <w:bCs/>
      <w:lang w:val="el-GR"/>
    </w:rPr>
  </w:style>
  <w:style w:type="character" w:customStyle="1" w:styleId="BodyText3Char">
    <w:name w:val="Body Text 3 Char"/>
    <w:basedOn w:val="DefaultParagraphFont"/>
    <w:link w:val="BodyText3"/>
    <w:uiPriority w:val="99"/>
    <w:semiHidden/>
    <w:locked/>
    <w:rsid w:val="003B23D7"/>
    <w:rPr>
      <w:rFonts w:cs="Times New Roman"/>
      <w:sz w:val="16"/>
      <w:szCs w:val="16"/>
    </w:rPr>
  </w:style>
  <w:style w:type="paragraph" w:styleId="Caption">
    <w:name w:val="caption"/>
    <w:basedOn w:val="Normal"/>
    <w:next w:val="Normal"/>
    <w:uiPriority w:val="99"/>
    <w:qFormat/>
    <w:rsid w:val="0042341E"/>
    <w:pPr>
      <w:pageBreakBefore/>
      <w:spacing w:before="360" w:after="240"/>
    </w:pPr>
    <w:rPr>
      <w:rFonts w:ascii="Georgia" w:hAnsi="Georgia"/>
      <w:b/>
      <w:bCs/>
      <w:sz w:val="16"/>
      <w:szCs w:val="20"/>
      <w:lang w:val="el-GR" w:eastAsia="el-GR"/>
    </w:rPr>
  </w:style>
  <w:style w:type="paragraph" w:styleId="Footer">
    <w:name w:val="footer"/>
    <w:basedOn w:val="Normal"/>
    <w:link w:val="FooterChar"/>
    <w:uiPriority w:val="99"/>
    <w:rsid w:val="0042341E"/>
    <w:pPr>
      <w:tabs>
        <w:tab w:val="center" w:pos="4153"/>
        <w:tab w:val="right" w:pos="8306"/>
      </w:tabs>
    </w:pPr>
  </w:style>
  <w:style w:type="character" w:customStyle="1" w:styleId="FooterChar">
    <w:name w:val="Footer Char"/>
    <w:basedOn w:val="DefaultParagraphFont"/>
    <w:link w:val="Footer"/>
    <w:uiPriority w:val="99"/>
    <w:semiHidden/>
    <w:locked/>
    <w:rsid w:val="003B23D7"/>
    <w:rPr>
      <w:rFonts w:cs="Times New Roman"/>
      <w:sz w:val="24"/>
      <w:szCs w:val="24"/>
    </w:rPr>
  </w:style>
  <w:style w:type="paragraph" w:styleId="ListParagraph">
    <w:name w:val="List Paragraph"/>
    <w:basedOn w:val="Normal"/>
    <w:uiPriority w:val="99"/>
    <w:qFormat/>
    <w:rsid w:val="007968A7"/>
    <w:pPr>
      <w:spacing w:after="200" w:line="276" w:lineRule="auto"/>
      <w:ind w:left="720"/>
      <w:contextualSpacing/>
    </w:pPr>
    <w:rPr>
      <w:rFonts w:ascii="Calibri" w:hAnsi="Calibri"/>
      <w:sz w:val="22"/>
      <w:szCs w:val="22"/>
      <w:lang w:val="el-GR"/>
    </w:rPr>
  </w:style>
  <w:style w:type="table" w:styleId="TableGrid">
    <w:name w:val="Table Grid"/>
    <w:basedOn w:val="TableNormal"/>
    <w:uiPriority w:val="99"/>
    <w:rsid w:val="001B78E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PreformattedChar">
    <w:name w:val="HTML Preformatted Char"/>
    <w:basedOn w:val="DefaultParagraphFont"/>
    <w:link w:val="HTMLPreformatted"/>
    <w:uiPriority w:val="99"/>
    <w:locked/>
    <w:rsid w:val="00846C71"/>
    <w:rPr>
      <w:rFonts w:ascii="Verdana" w:hAnsi="Verdana" w:cs="Courier New"/>
      <w:color w:val="000000"/>
      <w:sz w:val="14"/>
      <w:szCs w:val="14"/>
    </w:rPr>
  </w:style>
  <w:style w:type="paragraph" w:styleId="TOCHeading">
    <w:name w:val="TOC Heading"/>
    <w:basedOn w:val="Heading1"/>
    <w:next w:val="Normal"/>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BalloonText">
    <w:name w:val="Balloon Text"/>
    <w:basedOn w:val="Normal"/>
    <w:link w:val="BalloonTextChar"/>
    <w:uiPriority w:val="99"/>
    <w:semiHidden/>
    <w:rsid w:val="009005D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05D7"/>
    <w:rPr>
      <w:rFonts w:ascii="Tahoma" w:hAnsi="Tahoma" w:cs="Tahoma"/>
      <w:sz w:val="16"/>
      <w:szCs w:val="16"/>
      <w:lang w:val="en-US" w:eastAsia="en-US"/>
    </w:rPr>
  </w:style>
  <w:style w:type="character" w:customStyle="1" w:styleId="longtext">
    <w:name w:val="long_text"/>
    <w:basedOn w:val="DefaultParagraphFont"/>
    <w:uiPriority w:val="99"/>
    <w:rsid w:val="00C44C70"/>
    <w:rPr>
      <w:rFonts w:cs="Times New Roman"/>
    </w:rPr>
  </w:style>
  <w:style w:type="character" w:styleId="CommentReference">
    <w:name w:val="annotation reference"/>
    <w:basedOn w:val="DefaultParagraphFont"/>
    <w:uiPriority w:val="99"/>
    <w:semiHidden/>
    <w:rsid w:val="000571FD"/>
    <w:rPr>
      <w:rFonts w:cs="Times New Roman"/>
      <w:sz w:val="16"/>
      <w:szCs w:val="16"/>
    </w:rPr>
  </w:style>
  <w:style w:type="paragraph" w:styleId="CommentText">
    <w:name w:val="annotation text"/>
    <w:basedOn w:val="Normal"/>
    <w:link w:val="CommentTextChar"/>
    <w:uiPriority w:val="99"/>
    <w:semiHidden/>
    <w:rsid w:val="000571FD"/>
    <w:rPr>
      <w:sz w:val="20"/>
      <w:szCs w:val="20"/>
    </w:rPr>
  </w:style>
  <w:style w:type="character" w:customStyle="1" w:styleId="CommentTextChar">
    <w:name w:val="Comment Text Char"/>
    <w:basedOn w:val="DefaultParagraphFont"/>
    <w:link w:val="CommentText"/>
    <w:uiPriority w:val="99"/>
    <w:semiHidden/>
    <w:locked/>
    <w:rsid w:val="003B23D7"/>
    <w:rPr>
      <w:rFonts w:cs="Times New Roman"/>
      <w:sz w:val="20"/>
      <w:szCs w:val="20"/>
    </w:rPr>
  </w:style>
  <w:style w:type="paragraph" w:styleId="CommentSubject">
    <w:name w:val="annotation subject"/>
    <w:basedOn w:val="CommentText"/>
    <w:next w:val="CommentText"/>
    <w:link w:val="CommentSubjectChar"/>
    <w:uiPriority w:val="99"/>
    <w:semiHidden/>
    <w:rsid w:val="000571FD"/>
    <w:rPr>
      <w:b/>
      <w:bCs/>
    </w:rPr>
  </w:style>
  <w:style w:type="character" w:customStyle="1" w:styleId="CommentSubjectChar">
    <w:name w:val="Comment Subject Char"/>
    <w:basedOn w:val="CommentTextChar"/>
    <w:link w:val="CommentSubject"/>
    <w:uiPriority w:val="99"/>
    <w:semiHidden/>
    <w:locked/>
    <w:rsid w:val="003B23D7"/>
    <w:rPr>
      <w:rFonts w:cs="Times New Roman"/>
      <w:b/>
      <w:bCs/>
      <w:sz w:val="20"/>
      <w:szCs w:val="20"/>
    </w:rPr>
  </w:style>
  <w:style w:type="character" w:customStyle="1" w:styleId="titleqatooltip">
    <w:name w:val="title qa_tooltip"/>
    <w:basedOn w:val="DefaultParagraphFont"/>
    <w:uiPriority w:val="99"/>
    <w:rsid w:val="00AB18AC"/>
    <w:rPr>
      <w:rFonts w:cs="Times New Roman"/>
    </w:rPr>
  </w:style>
  <w:style w:type="character" w:customStyle="1" w:styleId="qatooltipclassic">
    <w:name w:val="qa_tooltip_classic"/>
    <w:basedOn w:val="DefaultParagraphFont"/>
    <w:uiPriority w:val="99"/>
    <w:rsid w:val="00AB18AC"/>
    <w:rPr>
      <w:rFonts w:cs="Times New Roman"/>
    </w:rPr>
  </w:style>
  <w:style w:type="character" w:customStyle="1" w:styleId="qatooltip">
    <w:name w:val="qa_tooltip"/>
    <w:basedOn w:val="DefaultParagraphFont"/>
    <w:uiPriority w:val="99"/>
    <w:rsid w:val="00667ED7"/>
    <w:rPr>
      <w:rFonts w:cs="Times New Roman"/>
    </w:rPr>
  </w:style>
  <w:style w:type="table" w:customStyle="1" w:styleId="TableGrid1">
    <w:name w:val="Table Grid1"/>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efaultParagraphFont"/>
    <w:uiPriority w:val="99"/>
    <w:rsid w:val="00382703"/>
    <w:rPr>
      <w:rFonts w:cs="Times New Roman"/>
    </w:rPr>
  </w:style>
  <w:style w:type="character" w:customStyle="1" w:styleId="shorttext">
    <w:name w:val="short_text"/>
    <w:basedOn w:val="DefaultParagraphFont"/>
    <w:uiPriority w:val="99"/>
    <w:rsid w:val="00903735"/>
    <w:rPr>
      <w:rFonts w:cs="Times New Roman"/>
    </w:rPr>
  </w:style>
  <w:style w:type="character" w:customStyle="1" w:styleId="atn">
    <w:name w:val="atn"/>
    <w:basedOn w:val="DefaultParagraphFont"/>
    <w:uiPriority w:val="99"/>
    <w:rsid w:val="00903735"/>
    <w:rPr>
      <w:rFonts w:cs="Times New Roman"/>
    </w:rPr>
  </w:style>
  <w:style w:type="character" w:customStyle="1" w:styleId="st">
    <w:name w:val="st"/>
    <w:basedOn w:val="DefaultParagraphFont"/>
    <w:uiPriority w:val="99"/>
    <w:rsid w:val="00C210BA"/>
    <w:rPr>
      <w:rFonts w:cs="Times New Roman"/>
    </w:rPr>
  </w:style>
  <w:style w:type="character" w:styleId="Emphasis">
    <w:name w:val="Emphasis"/>
    <w:basedOn w:val="DefaultParagraphFont"/>
    <w:uiPriority w:val="99"/>
    <w:qFormat/>
    <w:locked/>
    <w:rsid w:val="00C210BA"/>
    <w:rPr>
      <w:rFonts w:cs="Times New Roman"/>
      <w:i/>
      <w:iCs/>
    </w:rPr>
  </w:style>
  <w:style w:type="character" w:styleId="Strong">
    <w:name w:val="Strong"/>
    <w:basedOn w:val="DefaultParagraphFont"/>
    <w:uiPriority w:val="99"/>
    <w:qFormat/>
    <w:locked/>
    <w:rsid w:val="00305870"/>
    <w:rPr>
      <w:rFonts w:cs="Times New Roman"/>
      <w:b/>
      <w:bCs/>
    </w:rPr>
  </w:style>
  <w:style w:type="character" w:customStyle="1" w:styleId="UnresolvedMention">
    <w:name w:val="Unresolved Mention"/>
    <w:basedOn w:val="DefaultParagraphFont"/>
    <w:uiPriority w:val="99"/>
    <w:semiHidden/>
    <w:unhideWhenUsed/>
    <w:rsid w:val="0057767F"/>
    <w:rPr>
      <w:color w:val="808080"/>
      <w:shd w:val="clear" w:color="auto" w:fill="E6E6E6"/>
    </w:rPr>
  </w:style>
  <w:style w:type="paragraph" w:styleId="NoSpacing">
    <w:name w:val="No Spacing"/>
    <w:uiPriority w:val="1"/>
    <w:qFormat/>
    <w:rsid w:val="00815F96"/>
    <w:rPr>
      <w:rFonts w:asciiTheme="minorHAnsi" w:hAnsiTheme="minorHAnsi"/>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836761">
      <w:marLeft w:val="0"/>
      <w:marRight w:val="0"/>
      <w:marTop w:val="0"/>
      <w:marBottom w:val="0"/>
      <w:divBdr>
        <w:top w:val="none" w:sz="0" w:space="0" w:color="auto"/>
        <w:left w:val="none" w:sz="0" w:space="0" w:color="auto"/>
        <w:bottom w:val="none" w:sz="0" w:space="0" w:color="auto"/>
        <w:right w:val="none" w:sz="0" w:space="0" w:color="auto"/>
      </w:divBdr>
      <w:divsChild>
        <w:div w:id="242836769">
          <w:marLeft w:val="0"/>
          <w:marRight w:val="0"/>
          <w:marTop w:val="0"/>
          <w:marBottom w:val="0"/>
          <w:divBdr>
            <w:top w:val="none" w:sz="0" w:space="0" w:color="auto"/>
            <w:left w:val="none" w:sz="0" w:space="0" w:color="auto"/>
            <w:bottom w:val="none" w:sz="0" w:space="0" w:color="auto"/>
            <w:right w:val="none" w:sz="0" w:space="0" w:color="auto"/>
          </w:divBdr>
          <w:divsChild>
            <w:div w:id="2428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63">
      <w:marLeft w:val="0"/>
      <w:marRight w:val="0"/>
      <w:marTop w:val="0"/>
      <w:marBottom w:val="0"/>
      <w:divBdr>
        <w:top w:val="none" w:sz="0" w:space="0" w:color="auto"/>
        <w:left w:val="none" w:sz="0" w:space="0" w:color="auto"/>
        <w:bottom w:val="none" w:sz="0" w:space="0" w:color="auto"/>
        <w:right w:val="none" w:sz="0" w:space="0" w:color="auto"/>
      </w:divBdr>
      <w:divsChild>
        <w:div w:id="242836758">
          <w:marLeft w:val="0"/>
          <w:marRight w:val="0"/>
          <w:marTop w:val="0"/>
          <w:marBottom w:val="0"/>
          <w:divBdr>
            <w:top w:val="none" w:sz="0" w:space="0" w:color="auto"/>
            <w:left w:val="none" w:sz="0" w:space="0" w:color="auto"/>
            <w:bottom w:val="none" w:sz="0" w:space="0" w:color="auto"/>
            <w:right w:val="none" w:sz="0" w:space="0" w:color="auto"/>
          </w:divBdr>
        </w:div>
        <w:div w:id="242836759">
          <w:marLeft w:val="0"/>
          <w:marRight w:val="0"/>
          <w:marTop w:val="0"/>
          <w:marBottom w:val="0"/>
          <w:divBdr>
            <w:top w:val="none" w:sz="0" w:space="0" w:color="auto"/>
            <w:left w:val="none" w:sz="0" w:space="0" w:color="auto"/>
            <w:bottom w:val="none" w:sz="0" w:space="0" w:color="auto"/>
            <w:right w:val="none" w:sz="0" w:space="0" w:color="auto"/>
          </w:divBdr>
        </w:div>
        <w:div w:id="242836768">
          <w:marLeft w:val="0"/>
          <w:marRight w:val="0"/>
          <w:marTop w:val="0"/>
          <w:marBottom w:val="0"/>
          <w:divBdr>
            <w:top w:val="none" w:sz="0" w:space="0" w:color="auto"/>
            <w:left w:val="none" w:sz="0" w:space="0" w:color="auto"/>
            <w:bottom w:val="none" w:sz="0" w:space="0" w:color="auto"/>
            <w:right w:val="none" w:sz="0" w:space="0" w:color="auto"/>
          </w:divBdr>
        </w:div>
        <w:div w:id="242836773">
          <w:marLeft w:val="0"/>
          <w:marRight w:val="0"/>
          <w:marTop w:val="0"/>
          <w:marBottom w:val="0"/>
          <w:divBdr>
            <w:top w:val="none" w:sz="0" w:space="0" w:color="auto"/>
            <w:left w:val="none" w:sz="0" w:space="0" w:color="auto"/>
            <w:bottom w:val="none" w:sz="0" w:space="0" w:color="auto"/>
            <w:right w:val="none" w:sz="0" w:space="0" w:color="auto"/>
          </w:divBdr>
        </w:div>
        <w:div w:id="242836774">
          <w:marLeft w:val="0"/>
          <w:marRight w:val="0"/>
          <w:marTop w:val="0"/>
          <w:marBottom w:val="0"/>
          <w:divBdr>
            <w:top w:val="none" w:sz="0" w:space="0" w:color="auto"/>
            <w:left w:val="none" w:sz="0" w:space="0" w:color="auto"/>
            <w:bottom w:val="none" w:sz="0" w:space="0" w:color="auto"/>
            <w:right w:val="none" w:sz="0" w:space="0" w:color="auto"/>
          </w:divBdr>
        </w:div>
        <w:div w:id="242836777">
          <w:marLeft w:val="0"/>
          <w:marRight w:val="0"/>
          <w:marTop w:val="0"/>
          <w:marBottom w:val="0"/>
          <w:divBdr>
            <w:top w:val="none" w:sz="0" w:space="0" w:color="auto"/>
            <w:left w:val="none" w:sz="0" w:space="0" w:color="auto"/>
            <w:bottom w:val="none" w:sz="0" w:space="0" w:color="auto"/>
            <w:right w:val="none" w:sz="0" w:space="0" w:color="auto"/>
          </w:divBdr>
        </w:div>
        <w:div w:id="242836779">
          <w:marLeft w:val="0"/>
          <w:marRight w:val="0"/>
          <w:marTop w:val="0"/>
          <w:marBottom w:val="0"/>
          <w:divBdr>
            <w:top w:val="none" w:sz="0" w:space="0" w:color="auto"/>
            <w:left w:val="none" w:sz="0" w:space="0" w:color="auto"/>
            <w:bottom w:val="none" w:sz="0" w:space="0" w:color="auto"/>
            <w:right w:val="none" w:sz="0" w:space="0" w:color="auto"/>
          </w:divBdr>
        </w:div>
        <w:div w:id="242836781">
          <w:marLeft w:val="0"/>
          <w:marRight w:val="0"/>
          <w:marTop w:val="0"/>
          <w:marBottom w:val="0"/>
          <w:divBdr>
            <w:top w:val="none" w:sz="0" w:space="0" w:color="auto"/>
            <w:left w:val="none" w:sz="0" w:space="0" w:color="auto"/>
            <w:bottom w:val="none" w:sz="0" w:space="0" w:color="auto"/>
            <w:right w:val="none" w:sz="0" w:space="0" w:color="auto"/>
          </w:divBdr>
        </w:div>
        <w:div w:id="242836783">
          <w:marLeft w:val="0"/>
          <w:marRight w:val="0"/>
          <w:marTop w:val="0"/>
          <w:marBottom w:val="0"/>
          <w:divBdr>
            <w:top w:val="none" w:sz="0" w:space="0" w:color="auto"/>
            <w:left w:val="none" w:sz="0" w:space="0" w:color="auto"/>
            <w:bottom w:val="none" w:sz="0" w:space="0" w:color="auto"/>
            <w:right w:val="none" w:sz="0" w:space="0" w:color="auto"/>
          </w:divBdr>
        </w:div>
        <w:div w:id="242836790">
          <w:marLeft w:val="0"/>
          <w:marRight w:val="0"/>
          <w:marTop w:val="0"/>
          <w:marBottom w:val="0"/>
          <w:divBdr>
            <w:top w:val="none" w:sz="0" w:space="0" w:color="auto"/>
            <w:left w:val="none" w:sz="0" w:space="0" w:color="auto"/>
            <w:bottom w:val="none" w:sz="0" w:space="0" w:color="auto"/>
            <w:right w:val="none" w:sz="0" w:space="0" w:color="auto"/>
          </w:divBdr>
        </w:div>
        <w:div w:id="242836791">
          <w:marLeft w:val="0"/>
          <w:marRight w:val="0"/>
          <w:marTop w:val="0"/>
          <w:marBottom w:val="0"/>
          <w:divBdr>
            <w:top w:val="none" w:sz="0" w:space="0" w:color="auto"/>
            <w:left w:val="none" w:sz="0" w:space="0" w:color="auto"/>
            <w:bottom w:val="none" w:sz="0" w:space="0" w:color="auto"/>
            <w:right w:val="none" w:sz="0" w:space="0" w:color="auto"/>
          </w:divBdr>
        </w:div>
        <w:div w:id="242836793">
          <w:marLeft w:val="0"/>
          <w:marRight w:val="0"/>
          <w:marTop w:val="0"/>
          <w:marBottom w:val="0"/>
          <w:divBdr>
            <w:top w:val="none" w:sz="0" w:space="0" w:color="auto"/>
            <w:left w:val="none" w:sz="0" w:space="0" w:color="auto"/>
            <w:bottom w:val="none" w:sz="0" w:space="0" w:color="auto"/>
            <w:right w:val="none" w:sz="0" w:space="0" w:color="auto"/>
          </w:divBdr>
        </w:div>
        <w:div w:id="242836795">
          <w:marLeft w:val="0"/>
          <w:marRight w:val="0"/>
          <w:marTop w:val="0"/>
          <w:marBottom w:val="0"/>
          <w:divBdr>
            <w:top w:val="none" w:sz="0" w:space="0" w:color="auto"/>
            <w:left w:val="none" w:sz="0" w:space="0" w:color="auto"/>
            <w:bottom w:val="none" w:sz="0" w:space="0" w:color="auto"/>
            <w:right w:val="none" w:sz="0" w:space="0" w:color="auto"/>
          </w:divBdr>
        </w:div>
        <w:div w:id="242836800">
          <w:marLeft w:val="0"/>
          <w:marRight w:val="0"/>
          <w:marTop w:val="0"/>
          <w:marBottom w:val="0"/>
          <w:divBdr>
            <w:top w:val="none" w:sz="0" w:space="0" w:color="auto"/>
            <w:left w:val="none" w:sz="0" w:space="0" w:color="auto"/>
            <w:bottom w:val="none" w:sz="0" w:space="0" w:color="auto"/>
            <w:right w:val="none" w:sz="0" w:space="0" w:color="auto"/>
          </w:divBdr>
        </w:div>
        <w:div w:id="242836801">
          <w:marLeft w:val="0"/>
          <w:marRight w:val="0"/>
          <w:marTop w:val="0"/>
          <w:marBottom w:val="0"/>
          <w:divBdr>
            <w:top w:val="none" w:sz="0" w:space="0" w:color="auto"/>
            <w:left w:val="none" w:sz="0" w:space="0" w:color="auto"/>
            <w:bottom w:val="none" w:sz="0" w:space="0" w:color="auto"/>
            <w:right w:val="none" w:sz="0" w:space="0" w:color="auto"/>
          </w:divBdr>
        </w:div>
        <w:div w:id="242836803">
          <w:marLeft w:val="0"/>
          <w:marRight w:val="0"/>
          <w:marTop w:val="0"/>
          <w:marBottom w:val="0"/>
          <w:divBdr>
            <w:top w:val="none" w:sz="0" w:space="0" w:color="auto"/>
            <w:left w:val="none" w:sz="0" w:space="0" w:color="auto"/>
            <w:bottom w:val="none" w:sz="0" w:space="0" w:color="auto"/>
            <w:right w:val="none" w:sz="0" w:space="0" w:color="auto"/>
          </w:divBdr>
        </w:div>
        <w:div w:id="242836807">
          <w:marLeft w:val="0"/>
          <w:marRight w:val="0"/>
          <w:marTop w:val="0"/>
          <w:marBottom w:val="0"/>
          <w:divBdr>
            <w:top w:val="none" w:sz="0" w:space="0" w:color="auto"/>
            <w:left w:val="none" w:sz="0" w:space="0" w:color="auto"/>
            <w:bottom w:val="none" w:sz="0" w:space="0" w:color="auto"/>
            <w:right w:val="none" w:sz="0" w:space="0" w:color="auto"/>
          </w:divBdr>
        </w:div>
        <w:div w:id="242836809">
          <w:marLeft w:val="0"/>
          <w:marRight w:val="0"/>
          <w:marTop w:val="0"/>
          <w:marBottom w:val="0"/>
          <w:divBdr>
            <w:top w:val="none" w:sz="0" w:space="0" w:color="auto"/>
            <w:left w:val="none" w:sz="0" w:space="0" w:color="auto"/>
            <w:bottom w:val="none" w:sz="0" w:space="0" w:color="auto"/>
            <w:right w:val="none" w:sz="0" w:space="0" w:color="auto"/>
          </w:divBdr>
        </w:div>
        <w:div w:id="242836810">
          <w:marLeft w:val="0"/>
          <w:marRight w:val="0"/>
          <w:marTop w:val="0"/>
          <w:marBottom w:val="0"/>
          <w:divBdr>
            <w:top w:val="none" w:sz="0" w:space="0" w:color="auto"/>
            <w:left w:val="none" w:sz="0" w:space="0" w:color="auto"/>
            <w:bottom w:val="none" w:sz="0" w:space="0" w:color="auto"/>
            <w:right w:val="none" w:sz="0" w:space="0" w:color="auto"/>
          </w:divBdr>
        </w:div>
        <w:div w:id="242836811">
          <w:marLeft w:val="0"/>
          <w:marRight w:val="0"/>
          <w:marTop w:val="0"/>
          <w:marBottom w:val="0"/>
          <w:divBdr>
            <w:top w:val="none" w:sz="0" w:space="0" w:color="auto"/>
            <w:left w:val="none" w:sz="0" w:space="0" w:color="auto"/>
            <w:bottom w:val="none" w:sz="0" w:space="0" w:color="auto"/>
            <w:right w:val="none" w:sz="0" w:space="0" w:color="auto"/>
          </w:divBdr>
        </w:div>
        <w:div w:id="242836812">
          <w:marLeft w:val="0"/>
          <w:marRight w:val="0"/>
          <w:marTop w:val="0"/>
          <w:marBottom w:val="0"/>
          <w:divBdr>
            <w:top w:val="none" w:sz="0" w:space="0" w:color="auto"/>
            <w:left w:val="none" w:sz="0" w:space="0" w:color="auto"/>
            <w:bottom w:val="none" w:sz="0" w:space="0" w:color="auto"/>
            <w:right w:val="none" w:sz="0" w:space="0" w:color="auto"/>
          </w:divBdr>
        </w:div>
        <w:div w:id="242836813">
          <w:marLeft w:val="0"/>
          <w:marRight w:val="0"/>
          <w:marTop w:val="0"/>
          <w:marBottom w:val="0"/>
          <w:divBdr>
            <w:top w:val="none" w:sz="0" w:space="0" w:color="auto"/>
            <w:left w:val="none" w:sz="0" w:space="0" w:color="auto"/>
            <w:bottom w:val="none" w:sz="0" w:space="0" w:color="auto"/>
            <w:right w:val="none" w:sz="0" w:space="0" w:color="auto"/>
          </w:divBdr>
        </w:div>
        <w:div w:id="242836814">
          <w:marLeft w:val="0"/>
          <w:marRight w:val="0"/>
          <w:marTop w:val="0"/>
          <w:marBottom w:val="0"/>
          <w:divBdr>
            <w:top w:val="none" w:sz="0" w:space="0" w:color="auto"/>
            <w:left w:val="none" w:sz="0" w:space="0" w:color="auto"/>
            <w:bottom w:val="none" w:sz="0" w:space="0" w:color="auto"/>
            <w:right w:val="none" w:sz="0" w:space="0" w:color="auto"/>
          </w:divBdr>
        </w:div>
        <w:div w:id="242836817">
          <w:marLeft w:val="0"/>
          <w:marRight w:val="0"/>
          <w:marTop w:val="0"/>
          <w:marBottom w:val="0"/>
          <w:divBdr>
            <w:top w:val="none" w:sz="0" w:space="0" w:color="auto"/>
            <w:left w:val="none" w:sz="0" w:space="0" w:color="auto"/>
            <w:bottom w:val="none" w:sz="0" w:space="0" w:color="auto"/>
            <w:right w:val="none" w:sz="0" w:space="0" w:color="auto"/>
          </w:divBdr>
        </w:div>
        <w:div w:id="242836821">
          <w:marLeft w:val="0"/>
          <w:marRight w:val="0"/>
          <w:marTop w:val="0"/>
          <w:marBottom w:val="0"/>
          <w:divBdr>
            <w:top w:val="none" w:sz="0" w:space="0" w:color="auto"/>
            <w:left w:val="none" w:sz="0" w:space="0" w:color="auto"/>
            <w:bottom w:val="none" w:sz="0" w:space="0" w:color="auto"/>
            <w:right w:val="none" w:sz="0" w:space="0" w:color="auto"/>
          </w:divBdr>
        </w:div>
        <w:div w:id="242836822">
          <w:marLeft w:val="0"/>
          <w:marRight w:val="0"/>
          <w:marTop w:val="0"/>
          <w:marBottom w:val="0"/>
          <w:divBdr>
            <w:top w:val="none" w:sz="0" w:space="0" w:color="auto"/>
            <w:left w:val="none" w:sz="0" w:space="0" w:color="auto"/>
            <w:bottom w:val="none" w:sz="0" w:space="0" w:color="auto"/>
            <w:right w:val="none" w:sz="0" w:space="0" w:color="auto"/>
          </w:divBdr>
        </w:div>
        <w:div w:id="242836823">
          <w:marLeft w:val="0"/>
          <w:marRight w:val="0"/>
          <w:marTop w:val="0"/>
          <w:marBottom w:val="0"/>
          <w:divBdr>
            <w:top w:val="none" w:sz="0" w:space="0" w:color="auto"/>
            <w:left w:val="none" w:sz="0" w:space="0" w:color="auto"/>
            <w:bottom w:val="none" w:sz="0" w:space="0" w:color="auto"/>
            <w:right w:val="none" w:sz="0" w:space="0" w:color="auto"/>
          </w:divBdr>
        </w:div>
        <w:div w:id="242836826">
          <w:marLeft w:val="0"/>
          <w:marRight w:val="0"/>
          <w:marTop w:val="0"/>
          <w:marBottom w:val="0"/>
          <w:divBdr>
            <w:top w:val="none" w:sz="0" w:space="0" w:color="auto"/>
            <w:left w:val="none" w:sz="0" w:space="0" w:color="auto"/>
            <w:bottom w:val="none" w:sz="0" w:space="0" w:color="auto"/>
            <w:right w:val="none" w:sz="0" w:space="0" w:color="auto"/>
          </w:divBdr>
        </w:div>
        <w:div w:id="242836827">
          <w:marLeft w:val="0"/>
          <w:marRight w:val="0"/>
          <w:marTop w:val="0"/>
          <w:marBottom w:val="0"/>
          <w:divBdr>
            <w:top w:val="none" w:sz="0" w:space="0" w:color="auto"/>
            <w:left w:val="none" w:sz="0" w:space="0" w:color="auto"/>
            <w:bottom w:val="none" w:sz="0" w:space="0" w:color="auto"/>
            <w:right w:val="none" w:sz="0" w:space="0" w:color="auto"/>
          </w:divBdr>
        </w:div>
        <w:div w:id="242836830">
          <w:marLeft w:val="0"/>
          <w:marRight w:val="0"/>
          <w:marTop w:val="0"/>
          <w:marBottom w:val="0"/>
          <w:divBdr>
            <w:top w:val="none" w:sz="0" w:space="0" w:color="auto"/>
            <w:left w:val="none" w:sz="0" w:space="0" w:color="auto"/>
            <w:bottom w:val="none" w:sz="0" w:space="0" w:color="auto"/>
            <w:right w:val="none" w:sz="0" w:space="0" w:color="auto"/>
          </w:divBdr>
        </w:div>
        <w:div w:id="242836831">
          <w:marLeft w:val="0"/>
          <w:marRight w:val="0"/>
          <w:marTop w:val="0"/>
          <w:marBottom w:val="0"/>
          <w:divBdr>
            <w:top w:val="none" w:sz="0" w:space="0" w:color="auto"/>
            <w:left w:val="none" w:sz="0" w:space="0" w:color="auto"/>
            <w:bottom w:val="none" w:sz="0" w:space="0" w:color="auto"/>
            <w:right w:val="none" w:sz="0" w:space="0" w:color="auto"/>
          </w:divBdr>
        </w:div>
        <w:div w:id="242836962">
          <w:marLeft w:val="0"/>
          <w:marRight w:val="0"/>
          <w:marTop w:val="0"/>
          <w:marBottom w:val="0"/>
          <w:divBdr>
            <w:top w:val="none" w:sz="0" w:space="0" w:color="auto"/>
            <w:left w:val="none" w:sz="0" w:space="0" w:color="auto"/>
            <w:bottom w:val="none" w:sz="0" w:space="0" w:color="auto"/>
            <w:right w:val="none" w:sz="0" w:space="0" w:color="auto"/>
          </w:divBdr>
        </w:div>
        <w:div w:id="242836964">
          <w:marLeft w:val="0"/>
          <w:marRight w:val="0"/>
          <w:marTop w:val="0"/>
          <w:marBottom w:val="0"/>
          <w:divBdr>
            <w:top w:val="none" w:sz="0" w:space="0" w:color="auto"/>
            <w:left w:val="none" w:sz="0" w:space="0" w:color="auto"/>
            <w:bottom w:val="none" w:sz="0" w:space="0" w:color="auto"/>
            <w:right w:val="none" w:sz="0" w:space="0" w:color="auto"/>
          </w:divBdr>
        </w:div>
      </w:divsChild>
    </w:div>
    <w:div w:id="242836767">
      <w:marLeft w:val="0"/>
      <w:marRight w:val="0"/>
      <w:marTop w:val="0"/>
      <w:marBottom w:val="0"/>
      <w:divBdr>
        <w:top w:val="none" w:sz="0" w:space="0" w:color="auto"/>
        <w:left w:val="none" w:sz="0" w:space="0" w:color="auto"/>
        <w:bottom w:val="none" w:sz="0" w:space="0" w:color="auto"/>
        <w:right w:val="none" w:sz="0" w:space="0" w:color="auto"/>
      </w:divBdr>
    </w:div>
    <w:div w:id="242836770">
      <w:marLeft w:val="0"/>
      <w:marRight w:val="0"/>
      <w:marTop w:val="0"/>
      <w:marBottom w:val="0"/>
      <w:divBdr>
        <w:top w:val="none" w:sz="0" w:space="0" w:color="auto"/>
        <w:left w:val="none" w:sz="0" w:space="0" w:color="auto"/>
        <w:bottom w:val="none" w:sz="0" w:space="0" w:color="auto"/>
        <w:right w:val="none" w:sz="0" w:space="0" w:color="auto"/>
      </w:divBdr>
    </w:div>
    <w:div w:id="242836775">
      <w:marLeft w:val="0"/>
      <w:marRight w:val="0"/>
      <w:marTop w:val="0"/>
      <w:marBottom w:val="0"/>
      <w:divBdr>
        <w:top w:val="none" w:sz="0" w:space="0" w:color="auto"/>
        <w:left w:val="none" w:sz="0" w:space="0" w:color="auto"/>
        <w:bottom w:val="none" w:sz="0" w:space="0" w:color="auto"/>
        <w:right w:val="none" w:sz="0" w:space="0" w:color="auto"/>
      </w:divBdr>
      <w:divsChild>
        <w:div w:id="242836804">
          <w:marLeft w:val="0"/>
          <w:marRight w:val="0"/>
          <w:marTop w:val="0"/>
          <w:marBottom w:val="0"/>
          <w:divBdr>
            <w:top w:val="none" w:sz="0" w:space="0" w:color="auto"/>
            <w:left w:val="none" w:sz="0" w:space="0" w:color="auto"/>
            <w:bottom w:val="none" w:sz="0" w:space="0" w:color="auto"/>
            <w:right w:val="none" w:sz="0" w:space="0" w:color="auto"/>
          </w:divBdr>
          <w:divsChild>
            <w:div w:id="24283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76">
      <w:marLeft w:val="0"/>
      <w:marRight w:val="0"/>
      <w:marTop w:val="0"/>
      <w:marBottom w:val="0"/>
      <w:divBdr>
        <w:top w:val="none" w:sz="0" w:space="0" w:color="auto"/>
        <w:left w:val="none" w:sz="0" w:space="0" w:color="auto"/>
        <w:bottom w:val="none" w:sz="0" w:space="0" w:color="auto"/>
        <w:right w:val="none" w:sz="0" w:space="0" w:color="auto"/>
      </w:divBdr>
    </w:div>
    <w:div w:id="242836782">
      <w:marLeft w:val="0"/>
      <w:marRight w:val="0"/>
      <w:marTop w:val="0"/>
      <w:marBottom w:val="0"/>
      <w:divBdr>
        <w:top w:val="none" w:sz="0" w:space="0" w:color="auto"/>
        <w:left w:val="none" w:sz="0" w:space="0" w:color="auto"/>
        <w:bottom w:val="none" w:sz="0" w:space="0" w:color="auto"/>
        <w:right w:val="none" w:sz="0" w:space="0" w:color="auto"/>
      </w:divBdr>
    </w:div>
    <w:div w:id="242836784">
      <w:marLeft w:val="0"/>
      <w:marRight w:val="0"/>
      <w:marTop w:val="0"/>
      <w:marBottom w:val="0"/>
      <w:divBdr>
        <w:top w:val="none" w:sz="0" w:space="0" w:color="auto"/>
        <w:left w:val="none" w:sz="0" w:space="0" w:color="auto"/>
        <w:bottom w:val="none" w:sz="0" w:space="0" w:color="auto"/>
        <w:right w:val="none" w:sz="0" w:space="0" w:color="auto"/>
      </w:divBdr>
    </w:div>
    <w:div w:id="242836785">
      <w:marLeft w:val="0"/>
      <w:marRight w:val="0"/>
      <w:marTop w:val="0"/>
      <w:marBottom w:val="0"/>
      <w:divBdr>
        <w:top w:val="none" w:sz="0" w:space="0" w:color="auto"/>
        <w:left w:val="none" w:sz="0" w:space="0" w:color="auto"/>
        <w:bottom w:val="none" w:sz="0" w:space="0" w:color="auto"/>
        <w:right w:val="none" w:sz="0" w:space="0" w:color="auto"/>
      </w:divBdr>
      <w:divsChild>
        <w:div w:id="242836796">
          <w:marLeft w:val="0"/>
          <w:marRight w:val="0"/>
          <w:marTop w:val="0"/>
          <w:marBottom w:val="0"/>
          <w:divBdr>
            <w:top w:val="none" w:sz="0" w:space="0" w:color="auto"/>
            <w:left w:val="none" w:sz="0" w:space="0" w:color="auto"/>
            <w:bottom w:val="none" w:sz="0" w:space="0" w:color="auto"/>
            <w:right w:val="none" w:sz="0" w:space="0" w:color="auto"/>
          </w:divBdr>
          <w:divsChild>
            <w:div w:id="242836798">
              <w:marLeft w:val="0"/>
              <w:marRight w:val="0"/>
              <w:marTop w:val="0"/>
              <w:marBottom w:val="0"/>
              <w:divBdr>
                <w:top w:val="none" w:sz="0" w:space="0" w:color="auto"/>
                <w:left w:val="none" w:sz="0" w:space="0" w:color="auto"/>
                <w:bottom w:val="none" w:sz="0" w:space="0" w:color="auto"/>
                <w:right w:val="none" w:sz="0" w:space="0" w:color="auto"/>
              </w:divBdr>
              <w:divsChild>
                <w:div w:id="242836762">
                  <w:marLeft w:val="0"/>
                  <w:marRight w:val="0"/>
                  <w:marTop w:val="0"/>
                  <w:marBottom w:val="0"/>
                  <w:divBdr>
                    <w:top w:val="none" w:sz="0" w:space="0" w:color="auto"/>
                    <w:left w:val="none" w:sz="0" w:space="0" w:color="auto"/>
                    <w:bottom w:val="none" w:sz="0" w:space="0" w:color="auto"/>
                    <w:right w:val="none" w:sz="0" w:space="0" w:color="auto"/>
                  </w:divBdr>
                  <w:divsChild>
                    <w:div w:id="242836765">
                      <w:marLeft w:val="0"/>
                      <w:marRight w:val="0"/>
                      <w:marTop w:val="0"/>
                      <w:marBottom w:val="0"/>
                      <w:divBdr>
                        <w:top w:val="none" w:sz="0" w:space="0" w:color="auto"/>
                        <w:left w:val="none" w:sz="0" w:space="0" w:color="auto"/>
                        <w:bottom w:val="none" w:sz="0" w:space="0" w:color="auto"/>
                        <w:right w:val="none" w:sz="0" w:space="0" w:color="auto"/>
                      </w:divBdr>
                      <w:divsChild>
                        <w:div w:id="242836786">
                          <w:marLeft w:val="0"/>
                          <w:marRight w:val="0"/>
                          <w:marTop w:val="0"/>
                          <w:marBottom w:val="0"/>
                          <w:divBdr>
                            <w:top w:val="none" w:sz="0" w:space="0" w:color="auto"/>
                            <w:left w:val="none" w:sz="0" w:space="0" w:color="auto"/>
                            <w:bottom w:val="none" w:sz="0" w:space="0" w:color="auto"/>
                            <w:right w:val="none" w:sz="0" w:space="0" w:color="auto"/>
                          </w:divBdr>
                          <w:divsChild>
                            <w:div w:id="242836772">
                              <w:marLeft w:val="0"/>
                              <w:marRight w:val="0"/>
                              <w:marTop w:val="0"/>
                              <w:marBottom w:val="0"/>
                              <w:divBdr>
                                <w:top w:val="none" w:sz="0" w:space="0" w:color="auto"/>
                                <w:left w:val="none" w:sz="0" w:space="0" w:color="auto"/>
                                <w:bottom w:val="none" w:sz="0" w:space="0" w:color="auto"/>
                                <w:right w:val="none" w:sz="0" w:space="0" w:color="auto"/>
                              </w:divBdr>
                              <w:divsChild>
                                <w:div w:id="24283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19">
              <w:marLeft w:val="0"/>
              <w:marRight w:val="0"/>
              <w:marTop w:val="0"/>
              <w:marBottom w:val="0"/>
              <w:divBdr>
                <w:top w:val="none" w:sz="0" w:space="0" w:color="auto"/>
                <w:left w:val="none" w:sz="0" w:space="0" w:color="auto"/>
                <w:bottom w:val="none" w:sz="0" w:space="0" w:color="auto"/>
                <w:right w:val="none" w:sz="0" w:space="0" w:color="auto"/>
              </w:divBdr>
              <w:divsChild>
                <w:div w:id="242836787">
                  <w:marLeft w:val="0"/>
                  <w:marRight w:val="0"/>
                  <w:marTop w:val="0"/>
                  <w:marBottom w:val="0"/>
                  <w:divBdr>
                    <w:top w:val="none" w:sz="0" w:space="0" w:color="auto"/>
                    <w:left w:val="none" w:sz="0" w:space="0" w:color="auto"/>
                    <w:bottom w:val="none" w:sz="0" w:space="0" w:color="auto"/>
                    <w:right w:val="none" w:sz="0" w:space="0" w:color="auto"/>
                  </w:divBdr>
                  <w:divsChild>
                    <w:div w:id="242836764">
                      <w:marLeft w:val="0"/>
                      <w:marRight w:val="0"/>
                      <w:marTop w:val="0"/>
                      <w:marBottom w:val="0"/>
                      <w:divBdr>
                        <w:top w:val="none" w:sz="0" w:space="0" w:color="auto"/>
                        <w:left w:val="none" w:sz="0" w:space="0" w:color="auto"/>
                        <w:bottom w:val="none" w:sz="0" w:space="0" w:color="auto"/>
                        <w:right w:val="none" w:sz="0" w:space="0" w:color="auto"/>
                      </w:divBdr>
                      <w:divsChild>
                        <w:div w:id="2428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788">
      <w:marLeft w:val="0"/>
      <w:marRight w:val="0"/>
      <w:marTop w:val="0"/>
      <w:marBottom w:val="0"/>
      <w:divBdr>
        <w:top w:val="none" w:sz="0" w:space="0" w:color="auto"/>
        <w:left w:val="none" w:sz="0" w:space="0" w:color="auto"/>
        <w:bottom w:val="none" w:sz="0" w:space="0" w:color="auto"/>
        <w:right w:val="none" w:sz="0" w:space="0" w:color="auto"/>
      </w:divBdr>
    </w:div>
    <w:div w:id="242836789">
      <w:marLeft w:val="0"/>
      <w:marRight w:val="0"/>
      <w:marTop w:val="0"/>
      <w:marBottom w:val="0"/>
      <w:divBdr>
        <w:top w:val="none" w:sz="0" w:space="0" w:color="auto"/>
        <w:left w:val="none" w:sz="0" w:space="0" w:color="auto"/>
        <w:bottom w:val="none" w:sz="0" w:space="0" w:color="auto"/>
        <w:right w:val="none" w:sz="0" w:space="0" w:color="auto"/>
      </w:divBdr>
    </w:div>
    <w:div w:id="242836792">
      <w:marLeft w:val="0"/>
      <w:marRight w:val="0"/>
      <w:marTop w:val="0"/>
      <w:marBottom w:val="0"/>
      <w:divBdr>
        <w:top w:val="none" w:sz="0" w:space="0" w:color="auto"/>
        <w:left w:val="none" w:sz="0" w:space="0" w:color="auto"/>
        <w:bottom w:val="none" w:sz="0" w:space="0" w:color="auto"/>
        <w:right w:val="none" w:sz="0" w:space="0" w:color="auto"/>
      </w:divBdr>
    </w:div>
    <w:div w:id="242836794">
      <w:marLeft w:val="0"/>
      <w:marRight w:val="0"/>
      <w:marTop w:val="0"/>
      <w:marBottom w:val="0"/>
      <w:divBdr>
        <w:top w:val="none" w:sz="0" w:space="0" w:color="auto"/>
        <w:left w:val="none" w:sz="0" w:space="0" w:color="auto"/>
        <w:bottom w:val="none" w:sz="0" w:space="0" w:color="auto"/>
        <w:right w:val="none" w:sz="0" w:space="0" w:color="auto"/>
      </w:divBdr>
    </w:div>
    <w:div w:id="242836797">
      <w:marLeft w:val="0"/>
      <w:marRight w:val="0"/>
      <w:marTop w:val="0"/>
      <w:marBottom w:val="0"/>
      <w:divBdr>
        <w:top w:val="none" w:sz="0" w:space="0" w:color="auto"/>
        <w:left w:val="none" w:sz="0" w:space="0" w:color="auto"/>
        <w:bottom w:val="none" w:sz="0" w:space="0" w:color="auto"/>
        <w:right w:val="none" w:sz="0" w:space="0" w:color="auto"/>
      </w:divBdr>
    </w:div>
    <w:div w:id="242836799">
      <w:marLeft w:val="0"/>
      <w:marRight w:val="0"/>
      <w:marTop w:val="0"/>
      <w:marBottom w:val="0"/>
      <w:divBdr>
        <w:top w:val="none" w:sz="0" w:space="0" w:color="auto"/>
        <w:left w:val="none" w:sz="0" w:space="0" w:color="auto"/>
        <w:bottom w:val="none" w:sz="0" w:space="0" w:color="auto"/>
        <w:right w:val="none" w:sz="0" w:space="0" w:color="auto"/>
      </w:divBdr>
    </w:div>
    <w:div w:id="242836808">
      <w:marLeft w:val="0"/>
      <w:marRight w:val="0"/>
      <w:marTop w:val="0"/>
      <w:marBottom w:val="0"/>
      <w:divBdr>
        <w:top w:val="none" w:sz="0" w:space="0" w:color="auto"/>
        <w:left w:val="none" w:sz="0" w:space="0" w:color="auto"/>
        <w:bottom w:val="none" w:sz="0" w:space="0" w:color="auto"/>
        <w:right w:val="none" w:sz="0" w:space="0" w:color="auto"/>
      </w:divBdr>
    </w:div>
    <w:div w:id="242836816">
      <w:marLeft w:val="0"/>
      <w:marRight w:val="0"/>
      <w:marTop w:val="0"/>
      <w:marBottom w:val="0"/>
      <w:divBdr>
        <w:top w:val="none" w:sz="0" w:space="0" w:color="auto"/>
        <w:left w:val="none" w:sz="0" w:space="0" w:color="auto"/>
        <w:bottom w:val="none" w:sz="0" w:space="0" w:color="auto"/>
        <w:right w:val="none" w:sz="0" w:space="0" w:color="auto"/>
      </w:divBdr>
      <w:divsChild>
        <w:div w:id="242836766">
          <w:marLeft w:val="0"/>
          <w:marRight w:val="0"/>
          <w:marTop w:val="0"/>
          <w:marBottom w:val="0"/>
          <w:divBdr>
            <w:top w:val="none" w:sz="0" w:space="0" w:color="auto"/>
            <w:left w:val="none" w:sz="0" w:space="0" w:color="auto"/>
            <w:bottom w:val="none" w:sz="0" w:space="0" w:color="auto"/>
            <w:right w:val="none" w:sz="0" w:space="0" w:color="auto"/>
          </w:divBdr>
          <w:divsChild>
            <w:div w:id="24283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18">
      <w:marLeft w:val="0"/>
      <w:marRight w:val="0"/>
      <w:marTop w:val="0"/>
      <w:marBottom w:val="0"/>
      <w:divBdr>
        <w:top w:val="none" w:sz="0" w:space="0" w:color="auto"/>
        <w:left w:val="none" w:sz="0" w:space="0" w:color="auto"/>
        <w:bottom w:val="none" w:sz="0" w:space="0" w:color="auto"/>
        <w:right w:val="none" w:sz="0" w:space="0" w:color="auto"/>
      </w:divBdr>
    </w:div>
    <w:div w:id="242836824">
      <w:marLeft w:val="0"/>
      <w:marRight w:val="0"/>
      <w:marTop w:val="0"/>
      <w:marBottom w:val="0"/>
      <w:divBdr>
        <w:top w:val="none" w:sz="0" w:space="0" w:color="auto"/>
        <w:left w:val="none" w:sz="0" w:space="0" w:color="auto"/>
        <w:bottom w:val="none" w:sz="0" w:space="0" w:color="auto"/>
        <w:right w:val="none" w:sz="0" w:space="0" w:color="auto"/>
      </w:divBdr>
    </w:div>
    <w:div w:id="242836825">
      <w:marLeft w:val="0"/>
      <w:marRight w:val="0"/>
      <w:marTop w:val="0"/>
      <w:marBottom w:val="0"/>
      <w:divBdr>
        <w:top w:val="none" w:sz="0" w:space="0" w:color="auto"/>
        <w:left w:val="none" w:sz="0" w:space="0" w:color="auto"/>
        <w:bottom w:val="none" w:sz="0" w:space="0" w:color="auto"/>
        <w:right w:val="none" w:sz="0" w:space="0" w:color="auto"/>
      </w:divBdr>
    </w:div>
    <w:div w:id="242836832">
      <w:marLeft w:val="0"/>
      <w:marRight w:val="0"/>
      <w:marTop w:val="0"/>
      <w:marBottom w:val="0"/>
      <w:divBdr>
        <w:top w:val="none" w:sz="0" w:space="0" w:color="auto"/>
        <w:left w:val="none" w:sz="0" w:space="0" w:color="auto"/>
        <w:bottom w:val="none" w:sz="0" w:space="0" w:color="auto"/>
        <w:right w:val="none" w:sz="0" w:space="0" w:color="auto"/>
      </w:divBdr>
    </w:div>
    <w:div w:id="242836833">
      <w:marLeft w:val="0"/>
      <w:marRight w:val="0"/>
      <w:marTop w:val="0"/>
      <w:marBottom w:val="0"/>
      <w:divBdr>
        <w:top w:val="none" w:sz="0" w:space="0" w:color="auto"/>
        <w:left w:val="none" w:sz="0" w:space="0" w:color="auto"/>
        <w:bottom w:val="none" w:sz="0" w:space="0" w:color="auto"/>
        <w:right w:val="none" w:sz="0" w:space="0" w:color="auto"/>
      </w:divBdr>
    </w:div>
    <w:div w:id="242836834">
      <w:marLeft w:val="0"/>
      <w:marRight w:val="0"/>
      <w:marTop w:val="0"/>
      <w:marBottom w:val="0"/>
      <w:divBdr>
        <w:top w:val="none" w:sz="0" w:space="0" w:color="auto"/>
        <w:left w:val="none" w:sz="0" w:space="0" w:color="auto"/>
        <w:bottom w:val="none" w:sz="0" w:space="0" w:color="auto"/>
        <w:right w:val="none" w:sz="0" w:space="0" w:color="auto"/>
      </w:divBdr>
    </w:div>
    <w:div w:id="242836835">
      <w:marLeft w:val="0"/>
      <w:marRight w:val="0"/>
      <w:marTop w:val="0"/>
      <w:marBottom w:val="0"/>
      <w:divBdr>
        <w:top w:val="none" w:sz="0" w:space="0" w:color="auto"/>
        <w:left w:val="none" w:sz="0" w:space="0" w:color="auto"/>
        <w:bottom w:val="none" w:sz="0" w:space="0" w:color="auto"/>
        <w:right w:val="none" w:sz="0" w:space="0" w:color="auto"/>
      </w:divBdr>
    </w:div>
    <w:div w:id="242836836">
      <w:marLeft w:val="0"/>
      <w:marRight w:val="0"/>
      <w:marTop w:val="0"/>
      <w:marBottom w:val="0"/>
      <w:divBdr>
        <w:top w:val="none" w:sz="0" w:space="0" w:color="auto"/>
        <w:left w:val="none" w:sz="0" w:space="0" w:color="auto"/>
        <w:bottom w:val="none" w:sz="0" w:space="0" w:color="auto"/>
        <w:right w:val="none" w:sz="0" w:space="0" w:color="auto"/>
      </w:divBdr>
    </w:div>
    <w:div w:id="242836837">
      <w:marLeft w:val="0"/>
      <w:marRight w:val="0"/>
      <w:marTop w:val="0"/>
      <w:marBottom w:val="0"/>
      <w:divBdr>
        <w:top w:val="none" w:sz="0" w:space="0" w:color="auto"/>
        <w:left w:val="none" w:sz="0" w:space="0" w:color="auto"/>
        <w:bottom w:val="none" w:sz="0" w:space="0" w:color="auto"/>
        <w:right w:val="none" w:sz="0" w:space="0" w:color="auto"/>
      </w:divBdr>
    </w:div>
    <w:div w:id="242836875">
      <w:marLeft w:val="0"/>
      <w:marRight w:val="0"/>
      <w:marTop w:val="0"/>
      <w:marBottom w:val="0"/>
      <w:divBdr>
        <w:top w:val="none" w:sz="0" w:space="0" w:color="auto"/>
        <w:left w:val="none" w:sz="0" w:space="0" w:color="auto"/>
        <w:bottom w:val="none" w:sz="0" w:space="0" w:color="auto"/>
        <w:right w:val="none" w:sz="0" w:space="0" w:color="auto"/>
      </w:divBdr>
      <w:divsChild>
        <w:div w:id="242836868">
          <w:marLeft w:val="0"/>
          <w:marRight w:val="0"/>
          <w:marTop w:val="0"/>
          <w:marBottom w:val="0"/>
          <w:divBdr>
            <w:top w:val="none" w:sz="0" w:space="0" w:color="auto"/>
            <w:left w:val="none" w:sz="0" w:space="0" w:color="auto"/>
            <w:bottom w:val="none" w:sz="0" w:space="0" w:color="auto"/>
            <w:right w:val="none" w:sz="0" w:space="0" w:color="auto"/>
          </w:divBdr>
        </w:div>
      </w:divsChild>
    </w:div>
    <w:div w:id="242836881">
      <w:marLeft w:val="0"/>
      <w:marRight w:val="0"/>
      <w:marTop w:val="0"/>
      <w:marBottom w:val="0"/>
      <w:divBdr>
        <w:top w:val="none" w:sz="0" w:space="0" w:color="auto"/>
        <w:left w:val="none" w:sz="0" w:space="0" w:color="auto"/>
        <w:bottom w:val="none" w:sz="0" w:space="0" w:color="auto"/>
        <w:right w:val="none" w:sz="0" w:space="0" w:color="auto"/>
      </w:divBdr>
      <w:divsChild>
        <w:div w:id="242836864">
          <w:marLeft w:val="0"/>
          <w:marRight w:val="0"/>
          <w:marTop w:val="0"/>
          <w:marBottom w:val="0"/>
          <w:divBdr>
            <w:top w:val="none" w:sz="0" w:space="0" w:color="auto"/>
            <w:left w:val="none" w:sz="0" w:space="0" w:color="auto"/>
            <w:bottom w:val="none" w:sz="0" w:space="0" w:color="auto"/>
            <w:right w:val="none" w:sz="0" w:space="0" w:color="auto"/>
          </w:divBdr>
          <w:divsChild>
            <w:div w:id="242836838">
              <w:marLeft w:val="0"/>
              <w:marRight w:val="0"/>
              <w:marTop w:val="0"/>
              <w:marBottom w:val="0"/>
              <w:divBdr>
                <w:top w:val="none" w:sz="0" w:space="0" w:color="auto"/>
                <w:left w:val="none" w:sz="0" w:space="0" w:color="auto"/>
                <w:bottom w:val="none" w:sz="0" w:space="0" w:color="auto"/>
                <w:right w:val="none" w:sz="0" w:space="0" w:color="auto"/>
              </w:divBdr>
              <w:divsChild>
                <w:div w:id="242836929">
                  <w:marLeft w:val="0"/>
                  <w:marRight w:val="0"/>
                  <w:marTop w:val="0"/>
                  <w:marBottom w:val="0"/>
                  <w:divBdr>
                    <w:top w:val="none" w:sz="0" w:space="0" w:color="auto"/>
                    <w:left w:val="none" w:sz="0" w:space="0" w:color="auto"/>
                    <w:bottom w:val="none" w:sz="0" w:space="0" w:color="auto"/>
                    <w:right w:val="none" w:sz="0" w:space="0" w:color="auto"/>
                  </w:divBdr>
                  <w:divsChild>
                    <w:div w:id="242836900">
                      <w:marLeft w:val="0"/>
                      <w:marRight w:val="0"/>
                      <w:marTop w:val="0"/>
                      <w:marBottom w:val="0"/>
                      <w:divBdr>
                        <w:top w:val="none" w:sz="0" w:space="0" w:color="auto"/>
                        <w:left w:val="none" w:sz="0" w:space="0" w:color="auto"/>
                        <w:bottom w:val="none" w:sz="0" w:space="0" w:color="auto"/>
                        <w:right w:val="none" w:sz="0" w:space="0" w:color="auto"/>
                      </w:divBdr>
                      <w:divsChild>
                        <w:div w:id="242836878">
                          <w:marLeft w:val="0"/>
                          <w:marRight w:val="0"/>
                          <w:marTop w:val="0"/>
                          <w:marBottom w:val="0"/>
                          <w:divBdr>
                            <w:top w:val="none" w:sz="0" w:space="0" w:color="auto"/>
                            <w:left w:val="none" w:sz="0" w:space="0" w:color="auto"/>
                            <w:bottom w:val="none" w:sz="0" w:space="0" w:color="auto"/>
                            <w:right w:val="none" w:sz="0" w:space="0" w:color="auto"/>
                          </w:divBdr>
                        </w:div>
                        <w:div w:id="24283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48">
              <w:marLeft w:val="0"/>
              <w:marRight w:val="0"/>
              <w:marTop w:val="0"/>
              <w:marBottom w:val="0"/>
              <w:divBdr>
                <w:top w:val="none" w:sz="0" w:space="0" w:color="auto"/>
                <w:left w:val="none" w:sz="0" w:space="0" w:color="auto"/>
                <w:bottom w:val="none" w:sz="0" w:space="0" w:color="auto"/>
                <w:right w:val="none" w:sz="0" w:space="0" w:color="auto"/>
              </w:divBdr>
              <w:divsChild>
                <w:div w:id="242836840">
                  <w:marLeft w:val="0"/>
                  <w:marRight w:val="0"/>
                  <w:marTop w:val="0"/>
                  <w:marBottom w:val="0"/>
                  <w:divBdr>
                    <w:top w:val="none" w:sz="0" w:space="0" w:color="auto"/>
                    <w:left w:val="none" w:sz="0" w:space="0" w:color="auto"/>
                    <w:bottom w:val="none" w:sz="0" w:space="0" w:color="auto"/>
                    <w:right w:val="none" w:sz="0" w:space="0" w:color="auto"/>
                  </w:divBdr>
                  <w:divsChild>
                    <w:div w:id="242836923">
                      <w:marLeft w:val="0"/>
                      <w:marRight w:val="0"/>
                      <w:marTop w:val="0"/>
                      <w:marBottom w:val="0"/>
                      <w:divBdr>
                        <w:top w:val="none" w:sz="0" w:space="0" w:color="auto"/>
                        <w:left w:val="none" w:sz="0" w:space="0" w:color="auto"/>
                        <w:bottom w:val="none" w:sz="0" w:space="0" w:color="auto"/>
                        <w:right w:val="none" w:sz="0" w:space="0" w:color="auto"/>
                      </w:divBdr>
                      <w:divsChild>
                        <w:div w:id="242836843">
                          <w:marLeft w:val="0"/>
                          <w:marRight w:val="0"/>
                          <w:marTop w:val="0"/>
                          <w:marBottom w:val="0"/>
                          <w:divBdr>
                            <w:top w:val="none" w:sz="0" w:space="0" w:color="auto"/>
                            <w:left w:val="none" w:sz="0" w:space="0" w:color="auto"/>
                            <w:bottom w:val="none" w:sz="0" w:space="0" w:color="auto"/>
                            <w:right w:val="none" w:sz="0" w:space="0" w:color="auto"/>
                          </w:divBdr>
                        </w:div>
                        <w:div w:id="24283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1">
              <w:marLeft w:val="0"/>
              <w:marRight w:val="0"/>
              <w:marTop w:val="0"/>
              <w:marBottom w:val="0"/>
              <w:divBdr>
                <w:top w:val="none" w:sz="0" w:space="0" w:color="auto"/>
                <w:left w:val="none" w:sz="0" w:space="0" w:color="auto"/>
                <w:bottom w:val="none" w:sz="0" w:space="0" w:color="auto"/>
                <w:right w:val="none" w:sz="0" w:space="0" w:color="auto"/>
              </w:divBdr>
              <w:divsChild>
                <w:div w:id="242836880">
                  <w:marLeft w:val="0"/>
                  <w:marRight w:val="0"/>
                  <w:marTop w:val="0"/>
                  <w:marBottom w:val="0"/>
                  <w:divBdr>
                    <w:top w:val="none" w:sz="0" w:space="0" w:color="auto"/>
                    <w:left w:val="none" w:sz="0" w:space="0" w:color="auto"/>
                    <w:bottom w:val="none" w:sz="0" w:space="0" w:color="auto"/>
                    <w:right w:val="none" w:sz="0" w:space="0" w:color="auto"/>
                  </w:divBdr>
                  <w:divsChild>
                    <w:div w:id="242836853">
                      <w:marLeft w:val="0"/>
                      <w:marRight w:val="0"/>
                      <w:marTop w:val="0"/>
                      <w:marBottom w:val="0"/>
                      <w:divBdr>
                        <w:top w:val="none" w:sz="0" w:space="0" w:color="auto"/>
                        <w:left w:val="none" w:sz="0" w:space="0" w:color="auto"/>
                        <w:bottom w:val="none" w:sz="0" w:space="0" w:color="auto"/>
                        <w:right w:val="none" w:sz="0" w:space="0" w:color="auto"/>
                      </w:divBdr>
                      <w:divsChild>
                        <w:div w:id="242836846">
                          <w:marLeft w:val="0"/>
                          <w:marRight w:val="0"/>
                          <w:marTop w:val="0"/>
                          <w:marBottom w:val="0"/>
                          <w:divBdr>
                            <w:top w:val="none" w:sz="0" w:space="0" w:color="auto"/>
                            <w:left w:val="none" w:sz="0" w:space="0" w:color="auto"/>
                            <w:bottom w:val="none" w:sz="0" w:space="0" w:color="auto"/>
                            <w:right w:val="none" w:sz="0" w:space="0" w:color="auto"/>
                          </w:divBdr>
                        </w:div>
                        <w:div w:id="24283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6">
              <w:marLeft w:val="0"/>
              <w:marRight w:val="0"/>
              <w:marTop w:val="0"/>
              <w:marBottom w:val="0"/>
              <w:divBdr>
                <w:top w:val="none" w:sz="0" w:space="0" w:color="auto"/>
                <w:left w:val="none" w:sz="0" w:space="0" w:color="auto"/>
                <w:bottom w:val="none" w:sz="0" w:space="0" w:color="auto"/>
                <w:right w:val="none" w:sz="0" w:space="0" w:color="auto"/>
              </w:divBdr>
              <w:divsChild>
                <w:div w:id="242836954">
                  <w:marLeft w:val="0"/>
                  <w:marRight w:val="0"/>
                  <w:marTop w:val="0"/>
                  <w:marBottom w:val="0"/>
                  <w:divBdr>
                    <w:top w:val="none" w:sz="0" w:space="0" w:color="auto"/>
                    <w:left w:val="none" w:sz="0" w:space="0" w:color="auto"/>
                    <w:bottom w:val="none" w:sz="0" w:space="0" w:color="auto"/>
                    <w:right w:val="none" w:sz="0" w:space="0" w:color="auto"/>
                  </w:divBdr>
                  <w:divsChild>
                    <w:div w:id="242836893">
                      <w:marLeft w:val="0"/>
                      <w:marRight w:val="0"/>
                      <w:marTop w:val="0"/>
                      <w:marBottom w:val="0"/>
                      <w:divBdr>
                        <w:top w:val="none" w:sz="0" w:space="0" w:color="auto"/>
                        <w:left w:val="none" w:sz="0" w:space="0" w:color="auto"/>
                        <w:bottom w:val="none" w:sz="0" w:space="0" w:color="auto"/>
                        <w:right w:val="none" w:sz="0" w:space="0" w:color="auto"/>
                      </w:divBdr>
                      <w:divsChild>
                        <w:div w:id="242836901">
                          <w:marLeft w:val="0"/>
                          <w:marRight w:val="0"/>
                          <w:marTop w:val="0"/>
                          <w:marBottom w:val="0"/>
                          <w:divBdr>
                            <w:top w:val="none" w:sz="0" w:space="0" w:color="auto"/>
                            <w:left w:val="none" w:sz="0" w:space="0" w:color="auto"/>
                            <w:bottom w:val="none" w:sz="0" w:space="0" w:color="auto"/>
                            <w:right w:val="none" w:sz="0" w:space="0" w:color="auto"/>
                          </w:divBdr>
                        </w:div>
                        <w:div w:id="24283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67">
              <w:marLeft w:val="0"/>
              <w:marRight w:val="0"/>
              <w:marTop w:val="0"/>
              <w:marBottom w:val="0"/>
              <w:divBdr>
                <w:top w:val="none" w:sz="0" w:space="0" w:color="auto"/>
                <w:left w:val="none" w:sz="0" w:space="0" w:color="auto"/>
                <w:bottom w:val="none" w:sz="0" w:space="0" w:color="auto"/>
                <w:right w:val="none" w:sz="0" w:space="0" w:color="auto"/>
              </w:divBdr>
              <w:divsChild>
                <w:div w:id="242836870">
                  <w:marLeft w:val="0"/>
                  <w:marRight w:val="0"/>
                  <w:marTop w:val="0"/>
                  <w:marBottom w:val="0"/>
                  <w:divBdr>
                    <w:top w:val="none" w:sz="0" w:space="0" w:color="auto"/>
                    <w:left w:val="none" w:sz="0" w:space="0" w:color="auto"/>
                    <w:bottom w:val="none" w:sz="0" w:space="0" w:color="auto"/>
                    <w:right w:val="none" w:sz="0" w:space="0" w:color="auto"/>
                  </w:divBdr>
                  <w:divsChild>
                    <w:div w:id="242836911">
                      <w:marLeft w:val="0"/>
                      <w:marRight w:val="0"/>
                      <w:marTop w:val="0"/>
                      <w:marBottom w:val="0"/>
                      <w:divBdr>
                        <w:top w:val="none" w:sz="0" w:space="0" w:color="auto"/>
                        <w:left w:val="none" w:sz="0" w:space="0" w:color="auto"/>
                        <w:bottom w:val="none" w:sz="0" w:space="0" w:color="auto"/>
                        <w:right w:val="none" w:sz="0" w:space="0" w:color="auto"/>
                      </w:divBdr>
                      <w:divsChild>
                        <w:div w:id="242836857">
                          <w:marLeft w:val="0"/>
                          <w:marRight w:val="0"/>
                          <w:marTop w:val="0"/>
                          <w:marBottom w:val="0"/>
                          <w:divBdr>
                            <w:top w:val="none" w:sz="0" w:space="0" w:color="auto"/>
                            <w:left w:val="none" w:sz="0" w:space="0" w:color="auto"/>
                            <w:bottom w:val="none" w:sz="0" w:space="0" w:color="auto"/>
                            <w:right w:val="none" w:sz="0" w:space="0" w:color="auto"/>
                          </w:divBdr>
                        </w:div>
                        <w:div w:id="24283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6">
              <w:marLeft w:val="0"/>
              <w:marRight w:val="0"/>
              <w:marTop w:val="0"/>
              <w:marBottom w:val="0"/>
              <w:divBdr>
                <w:top w:val="none" w:sz="0" w:space="0" w:color="auto"/>
                <w:left w:val="none" w:sz="0" w:space="0" w:color="auto"/>
                <w:bottom w:val="none" w:sz="0" w:space="0" w:color="auto"/>
                <w:right w:val="none" w:sz="0" w:space="0" w:color="auto"/>
              </w:divBdr>
              <w:divsChild>
                <w:div w:id="242836950">
                  <w:marLeft w:val="0"/>
                  <w:marRight w:val="0"/>
                  <w:marTop w:val="0"/>
                  <w:marBottom w:val="0"/>
                  <w:divBdr>
                    <w:top w:val="none" w:sz="0" w:space="0" w:color="auto"/>
                    <w:left w:val="none" w:sz="0" w:space="0" w:color="auto"/>
                    <w:bottom w:val="none" w:sz="0" w:space="0" w:color="auto"/>
                    <w:right w:val="none" w:sz="0" w:space="0" w:color="auto"/>
                  </w:divBdr>
                  <w:divsChild>
                    <w:div w:id="242836887">
                      <w:marLeft w:val="0"/>
                      <w:marRight w:val="0"/>
                      <w:marTop w:val="0"/>
                      <w:marBottom w:val="0"/>
                      <w:divBdr>
                        <w:top w:val="none" w:sz="0" w:space="0" w:color="auto"/>
                        <w:left w:val="none" w:sz="0" w:space="0" w:color="auto"/>
                        <w:bottom w:val="none" w:sz="0" w:space="0" w:color="auto"/>
                        <w:right w:val="none" w:sz="0" w:space="0" w:color="auto"/>
                      </w:divBdr>
                      <w:divsChild>
                        <w:div w:id="242836910">
                          <w:marLeft w:val="0"/>
                          <w:marRight w:val="0"/>
                          <w:marTop w:val="0"/>
                          <w:marBottom w:val="0"/>
                          <w:divBdr>
                            <w:top w:val="none" w:sz="0" w:space="0" w:color="auto"/>
                            <w:left w:val="none" w:sz="0" w:space="0" w:color="auto"/>
                            <w:bottom w:val="none" w:sz="0" w:space="0" w:color="auto"/>
                            <w:right w:val="none" w:sz="0" w:space="0" w:color="auto"/>
                          </w:divBdr>
                        </w:div>
                        <w:div w:id="24283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7">
              <w:marLeft w:val="0"/>
              <w:marRight w:val="0"/>
              <w:marTop w:val="0"/>
              <w:marBottom w:val="0"/>
              <w:divBdr>
                <w:top w:val="none" w:sz="0" w:space="0" w:color="auto"/>
                <w:left w:val="none" w:sz="0" w:space="0" w:color="auto"/>
                <w:bottom w:val="none" w:sz="0" w:space="0" w:color="auto"/>
                <w:right w:val="none" w:sz="0" w:space="0" w:color="auto"/>
              </w:divBdr>
            </w:div>
            <w:div w:id="242836890">
              <w:marLeft w:val="0"/>
              <w:marRight w:val="0"/>
              <w:marTop w:val="0"/>
              <w:marBottom w:val="0"/>
              <w:divBdr>
                <w:top w:val="none" w:sz="0" w:space="0" w:color="auto"/>
                <w:left w:val="none" w:sz="0" w:space="0" w:color="auto"/>
                <w:bottom w:val="none" w:sz="0" w:space="0" w:color="auto"/>
                <w:right w:val="none" w:sz="0" w:space="0" w:color="auto"/>
              </w:divBdr>
            </w:div>
            <w:div w:id="242836891">
              <w:marLeft w:val="0"/>
              <w:marRight w:val="0"/>
              <w:marTop w:val="0"/>
              <w:marBottom w:val="0"/>
              <w:divBdr>
                <w:top w:val="none" w:sz="0" w:space="0" w:color="auto"/>
                <w:left w:val="none" w:sz="0" w:space="0" w:color="auto"/>
                <w:bottom w:val="none" w:sz="0" w:space="0" w:color="auto"/>
                <w:right w:val="none" w:sz="0" w:space="0" w:color="auto"/>
              </w:divBdr>
              <w:divsChild>
                <w:div w:id="242836847">
                  <w:marLeft w:val="0"/>
                  <w:marRight w:val="0"/>
                  <w:marTop w:val="0"/>
                  <w:marBottom w:val="0"/>
                  <w:divBdr>
                    <w:top w:val="none" w:sz="0" w:space="0" w:color="auto"/>
                    <w:left w:val="none" w:sz="0" w:space="0" w:color="auto"/>
                    <w:bottom w:val="none" w:sz="0" w:space="0" w:color="auto"/>
                    <w:right w:val="none" w:sz="0" w:space="0" w:color="auto"/>
                  </w:divBdr>
                  <w:divsChild>
                    <w:div w:id="242836941">
                      <w:marLeft w:val="0"/>
                      <w:marRight w:val="0"/>
                      <w:marTop w:val="0"/>
                      <w:marBottom w:val="0"/>
                      <w:divBdr>
                        <w:top w:val="none" w:sz="0" w:space="0" w:color="auto"/>
                        <w:left w:val="none" w:sz="0" w:space="0" w:color="auto"/>
                        <w:bottom w:val="none" w:sz="0" w:space="0" w:color="auto"/>
                        <w:right w:val="none" w:sz="0" w:space="0" w:color="auto"/>
                      </w:divBdr>
                      <w:divsChild>
                        <w:div w:id="242836866">
                          <w:marLeft w:val="0"/>
                          <w:marRight w:val="0"/>
                          <w:marTop w:val="0"/>
                          <w:marBottom w:val="0"/>
                          <w:divBdr>
                            <w:top w:val="none" w:sz="0" w:space="0" w:color="auto"/>
                            <w:left w:val="none" w:sz="0" w:space="0" w:color="auto"/>
                            <w:bottom w:val="none" w:sz="0" w:space="0" w:color="auto"/>
                            <w:right w:val="none" w:sz="0" w:space="0" w:color="auto"/>
                          </w:divBdr>
                        </w:div>
                        <w:div w:id="24283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12">
              <w:marLeft w:val="0"/>
              <w:marRight w:val="0"/>
              <w:marTop w:val="0"/>
              <w:marBottom w:val="0"/>
              <w:divBdr>
                <w:top w:val="none" w:sz="0" w:space="0" w:color="auto"/>
                <w:left w:val="none" w:sz="0" w:space="0" w:color="auto"/>
                <w:bottom w:val="none" w:sz="0" w:space="0" w:color="auto"/>
                <w:right w:val="none" w:sz="0" w:space="0" w:color="auto"/>
              </w:divBdr>
              <w:divsChild>
                <w:div w:id="242836914">
                  <w:marLeft w:val="0"/>
                  <w:marRight w:val="0"/>
                  <w:marTop w:val="0"/>
                  <w:marBottom w:val="0"/>
                  <w:divBdr>
                    <w:top w:val="none" w:sz="0" w:space="0" w:color="auto"/>
                    <w:left w:val="none" w:sz="0" w:space="0" w:color="auto"/>
                    <w:bottom w:val="none" w:sz="0" w:space="0" w:color="auto"/>
                    <w:right w:val="none" w:sz="0" w:space="0" w:color="auto"/>
                  </w:divBdr>
                  <w:divsChild>
                    <w:div w:id="242836926">
                      <w:marLeft w:val="0"/>
                      <w:marRight w:val="0"/>
                      <w:marTop w:val="0"/>
                      <w:marBottom w:val="0"/>
                      <w:divBdr>
                        <w:top w:val="none" w:sz="0" w:space="0" w:color="auto"/>
                        <w:left w:val="none" w:sz="0" w:space="0" w:color="auto"/>
                        <w:bottom w:val="none" w:sz="0" w:space="0" w:color="auto"/>
                        <w:right w:val="none" w:sz="0" w:space="0" w:color="auto"/>
                      </w:divBdr>
                      <w:divsChild>
                        <w:div w:id="242836919">
                          <w:marLeft w:val="0"/>
                          <w:marRight w:val="0"/>
                          <w:marTop w:val="0"/>
                          <w:marBottom w:val="0"/>
                          <w:divBdr>
                            <w:top w:val="none" w:sz="0" w:space="0" w:color="auto"/>
                            <w:left w:val="none" w:sz="0" w:space="0" w:color="auto"/>
                            <w:bottom w:val="none" w:sz="0" w:space="0" w:color="auto"/>
                            <w:right w:val="none" w:sz="0" w:space="0" w:color="auto"/>
                          </w:divBdr>
                        </w:div>
                        <w:div w:id="2428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27">
              <w:marLeft w:val="0"/>
              <w:marRight w:val="0"/>
              <w:marTop w:val="0"/>
              <w:marBottom w:val="0"/>
              <w:divBdr>
                <w:top w:val="none" w:sz="0" w:space="0" w:color="auto"/>
                <w:left w:val="none" w:sz="0" w:space="0" w:color="auto"/>
                <w:bottom w:val="none" w:sz="0" w:space="0" w:color="auto"/>
                <w:right w:val="none" w:sz="0" w:space="0" w:color="auto"/>
              </w:divBdr>
              <w:divsChild>
                <w:div w:id="242836909">
                  <w:marLeft w:val="0"/>
                  <w:marRight w:val="0"/>
                  <w:marTop w:val="0"/>
                  <w:marBottom w:val="0"/>
                  <w:divBdr>
                    <w:top w:val="none" w:sz="0" w:space="0" w:color="auto"/>
                    <w:left w:val="none" w:sz="0" w:space="0" w:color="auto"/>
                    <w:bottom w:val="none" w:sz="0" w:space="0" w:color="auto"/>
                    <w:right w:val="none" w:sz="0" w:space="0" w:color="auto"/>
                  </w:divBdr>
                </w:div>
                <w:div w:id="242836946">
                  <w:marLeft w:val="0"/>
                  <w:marRight w:val="0"/>
                  <w:marTop w:val="0"/>
                  <w:marBottom w:val="0"/>
                  <w:divBdr>
                    <w:top w:val="none" w:sz="0" w:space="0" w:color="auto"/>
                    <w:left w:val="none" w:sz="0" w:space="0" w:color="auto"/>
                    <w:bottom w:val="none" w:sz="0" w:space="0" w:color="auto"/>
                    <w:right w:val="none" w:sz="0" w:space="0" w:color="auto"/>
                  </w:divBdr>
                </w:div>
              </w:divsChild>
            </w:div>
            <w:div w:id="242836934">
              <w:marLeft w:val="0"/>
              <w:marRight w:val="0"/>
              <w:marTop w:val="0"/>
              <w:marBottom w:val="0"/>
              <w:divBdr>
                <w:top w:val="none" w:sz="0" w:space="0" w:color="auto"/>
                <w:left w:val="none" w:sz="0" w:space="0" w:color="auto"/>
                <w:bottom w:val="none" w:sz="0" w:space="0" w:color="auto"/>
                <w:right w:val="none" w:sz="0" w:space="0" w:color="auto"/>
              </w:divBdr>
              <w:divsChild>
                <w:div w:id="242836928">
                  <w:marLeft w:val="0"/>
                  <w:marRight w:val="0"/>
                  <w:marTop w:val="0"/>
                  <w:marBottom w:val="0"/>
                  <w:divBdr>
                    <w:top w:val="none" w:sz="0" w:space="0" w:color="auto"/>
                    <w:left w:val="none" w:sz="0" w:space="0" w:color="auto"/>
                    <w:bottom w:val="none" w:sz="0" w:space="0" w:color="auto"/>
                    <w:right w:val="none" w:sz="0" w:space="0" w:color="auto"/>
                  </w:divBdr>
                  <w:divsChild>
                    <w:div w:id="242836942">
                      <w:marLeft w:val="0"/>
                      <w:marRight w:val="0"/>
                      <w:marTop w:val="0"/>
                      <w:marBottom w:val="0"/>
                      <w:divBdr>
                        <w:top w:val="none" w:sz="0" w:space="0" w:color="auto"/>
                        <w:left w:val="none" w:sz="0" w:space="0" w:color="auto"/>
                        <w:bottom w:val="none" w:sz="0" w:space="0" w:color="auto"/>
                        <w:right w:val="none" w:sz="0" w:space="0" w:color="auto"/>
                      </w:divBdr>
                      <w:divsChild>
                        <w:div w:id="242836913">
                          <w:marLeft w:val="0"/>
                          <w:marRight w:val="0"/>
                          <w:marTop w:val="0"/>
                          <w:marBottom w:val="0"/>
                          <w:divBdr>
                            <w:top w:val="none" w:sz="0" w:space="0" w:color="auto"/>
                            <w:left w:val="none" w:sz="0" w:space="0" w:color="auto"/>
                            <w:bottom w:val="none" w:sz="0" w:space="0" w:color="auto"/>
                            <w:right w:val="none" w:sz="0" w:space="0" w:color="auto"/>
                          </w:divBdr>
                        </w:div>
                        <w:div w:id="24283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43">
              <w:marLeft w:val="0"/>
              <w:marRight w:val="0"/>
              <w:marTop w:val="0"/>
              <w:marBottom w:val="0"/>
              <w:divBdr>
                <w:top w:val="none" w:sz="0" w:space="0" w:color="auto"/>
                <w:left w:val="none" w:sz="0" w:space="0" w:color="auto"/>
                <w:bottom w:val="none" w:sz="0" w:space="0" w:color="auto"/>
                <w:right w:val="none" w:sz="0" w:space="0" w:color="auto"/>
              </w:divBdr>
              <w:divsChild>
                <w:div w:id="242836902">
                  <w:marLeft w:val="0"/>
                  <w:marRight w:val="0"/>
                  <w:marTop w:val="0"/>
                  <w:marBottom w:val="0"/>
                  <w:divBdr>
                    <w:top w:val="none" w:sz="0" w:space="0" w:color="auto"/>
                    <w:left w:val="none" w:sz="0" w:space="0" w:color="auto"/>
                    <w:bottom w:val="none" w:sz="0" w:space="0" w:color="auto"/>
                    <w:right w:val="none" w:sz="0" w:space="0" w:color="auto"/>
                  </w:divBdr>
                  <w:divsChild>
                    <w:div w:id="242836921">
                      <w:marLeft w:val="0"/>
                      <w:marRight w:val="0"/>
                      <w:marTop w:val="0"/>
                      <w:marBottom w:val="0"/>
                      <w:divBdr>
                        <w:top w:val="none" w:sz="0" w:space="0" w:color="auto"/>
                        <w:left w:val="none" w:sz="0" w:space="0" w:color="auto"/>
                        <w:bottom w:val="none" w:sz="0" w:space="0" w:color="auto"/>
                        <w:right w:val="none" w:sz="0" w:space="0" w:color="auto"/>
                      </w:divBdr>
                      <w:divsChild>
                        <w:div w:id="242836869">
                          <w:marLeft w:val="0"/>
                          <w:marRight w:val="0"/>
                          <w:marTop w:val="0"/>
                          <w:marBottom w:val="0"/>
                          <w:divBdr>
                            <w:top w:val="none" w:sz="0" w:space="0" w:color="auto"/>
                            <w:left w:val="none" w:sz="0" w:space="0" w:color="auto"/>
                            <w:bottom w:val="none" w:sz="0" w:space="0" w:color="auto"/>
                            <w:right w:val="none" w:sz="0" w:space="0" w:color="auto"/>
                          </w:divBdr>
                        </w:div>
                        <w:div w:id="24283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1">
              <w:marLeft w:val="0"/>
              <w:marRight w:val="0"/>
              <w:marTop w:val="0"/>
              <w:marBottom w:val="0"/>
              <w:divBdr>
                <w:top w:val="none" w:sz="0" w:space="0" w:color="auto"/>
                <w:left w:val="none" w:sz="0" w:space="0" w:color="auto"/>
                <w:bottom w:val="none" w:sz="0" w:space="0" w:color="auto"/>
                <w:right w:val="none" w:sz="0" w:space="0" w:color="auto"/>
              </w:divBdr>
              <w:divsChild>
                <w:div w:id="242836940">
                  <w:marLeft w:val="0"/>
                  <w:marRight w:val="0"/>
                  <w:marTop w:val="0"/>
                  <w:marBottom w:val="0"/>
                  <w:divBdr>
                    <w:top w:val="none" w:sz="0" w:space="0" w:color="auto"/>
                    <w:left w:val="none" w:sz="0" w:space="0" w:color="auto"/>
                    <w:bottom w:val="none" w:sz="0" w:space="0" w:color="auto"/>
                    <w:right w:val="none" w:sz="0" w:space="0" w:color="auto"/>
                  </w:divBdr>
                  <w:divsChild>
                    <w:div w:id="242836896">
                      <w:marLeft w:val="0"/>
                      <w:marRight w:val="0"/>
                      <w:marTop w:val="0"/>
                      <w:marBottom w:val="0"/>
                      <w:divBdr>
                        <w:top w:val="none" w:sz="0" w:space="0" w:color="auto"/>
                        <w:left w:val="none" w:sz="0" w:space="0" w:color="auto"/>
                        <w:bottom w:val="none" w:sz="0" w:space="0" w:color="auto"/>
                        <w:right w:val="none" w:sz="0" w:space="0" w:color="auto"/>
                      </w:divBdr>
                      <w:divsChild>
                        <w:div w:id="242836861">
                          <w:marLeft w:val="0"/>
                          <w:marRight w:val="0"/>
                          <w:marTop w:val="0"/>
                          <w:marBottom w:val="0"/>
                          <w:divBdr>
                            <w:top w:val="none" w:sz="0" w:space="0" w:color="auto"/>
                            <w:left w:val="none" w:sz="0" w:space="0" w:color="auto"/>
                            <w:bottom w:val="none" w:sz="0" w:space="0" w:color="auto"/>
                            <w:right w:val="none" w:sz="0" w:space="0" w:color="auto"/>
                          </w:divBdr>
                        </w:div>
                        <w:div w:id="2428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836888">
          <w:marLeft w:val="0"/>
          <w:marRight w:val="0"/>
          <w:marTop w:val="0"/>
          <w:marBottom w:val="0"/>
          <w:divBdr>
            <w:top w:val="none" w:sz="0" w:space="0" w:color="auto"/>
            <w:left w:val="none" w:sz="0" w:space="0" w:color="auto"/>
            <w:bottom w:val="none" w:sz="0" w:space="0" w:color="auto"/>
            <w:right w:val="none" w:sz="0" w:space="0" w:color="auto"/>
          </w:divBdr>
        </w:div>
      </w:divsChild>
    </w:div>
    <w:div w:id="242836897">
      <w:marLeft w:val="0"/>
      <w:marRight w:val="0"/>
      <w:marTop w:val="0"/>
      <w:marBottom w:val="0"/>
      <w:divBdr>
        <w:top w:val="none" w:sz="0" w:space="0" w:color="auto"/>
        <w:left w:val="none" w:sz="0" w:space="0" w:color="auto"/>
        <w:bottom w:val="none" w:sz="0" w:space="0" w:color="auto"/>
        <w:right w:val="none" w:sz="0" w:space="0" w:color="auto"/>
      </w:divBdr>
      <w:divsChild>
        <w:div w:id="242836895">
          <w:marLeft w:val="0"/>
          <w:marRight w:val="0"/>
          <w:marTop w:val="0"/>
          <w:marBottom w:val="0"/>
          <w:divBdr>
            <w:top w:val="none" w:sz="0" w:space="0" w:color="auto"/>
            <w:left w:val="none" w:sz="0" w:space="0" w:color="auto"/>
            <w:bottom w:val="none" w:sz="0" w:space="0" w:color="auto"/>
            <w:right w:val="none" w:sz="0" w:space="0" w:color="auto"/>
          </w:divBdr>
          <w:divsChild>
            <w:div w:id="242836855">
              <w:marLeft w:val="0"/>
              <w:marRight w:val="0"/>
              <w:marTop w:val="0"/>
              <w:marBottom w:val="0"/>
              <w:divBdr>
                <w:top w:val="none" w:sz="0" w:space="0" w:color="auto"/>
                <w:left w:val="none" w:sz="0" w:space="0" w:color="auto"/>
                <w:bottom w:val="none" w:sz="0" w:space="0" w:color="auto"/>
                <w:right w:val="none" w:sz="0" w:space="0" w:color="auto"/>
              </w:divBdr>
              <w:divsChild>
                <w:div w:id="242836907">
                  <w:marLeft w:val="0"/>
                  <w:marRight w:val="0"/>
                  <w:marTop w:val="0"/>
                  <w:marBottom w:val="0"/>
                  <w:divBdr>
                    <w:top w:val="none" w:sz="0" w:space="0" w:color="auto"/>
                    <w:left w:val="none" w:sz="0" w:space="0" w:color="auto"/>
                    <w:bottom w:val="none" w:sz="0" w:space="0" w:color="auto"/>
                    <w:right w:val="none" w:sz="0" w:space="0" w:color="auto"/>
                  </w:divBdr>
                  <w:divsChild>
                    <w:div w:id="242836879">
                      <w:marLeft w:val="0"/>
                      <w:marRight w:val="0"/>
                      <w:marTop w:val="0"/>
                      <w:marBottom w:val="0"/>
                      <w:divBdr>
                        <w:top w:val="none" w:sz="0" w:space="0" w:color="auto"/>
                        <w:left w:val="none" w:sz="0" w:space="0" w:color="auto"/>
                        <w:bottom w:val="none" w:sz="0" w:space="0" w:color="auto"/>
                        <w:right w:val="none" w:sz="0" w:space="0" w:color="auto"/>
                      </w:divBdr>
                    </w:div>
                    <w:div w:id="242836882">
                      <w:marLeft w:val="0"/>
                      <w:marRight w:val="0"/>
                      <w:marTop w:val="0"/>
                      <w:marBottom w:val="0"/>
                      <w:divBdr>
                        <w:top w:val="none" w:sz="0" w:space="0" w:color="auto"/>
                        <w:left w:val="none" w:sz="0" w:space="0" w:color="auto"/>
                        <w:bottom w:val="none" w:sz="0" w:space="0" w:color="auto"/>
                        <w:right w:val="none" w:sz="0" w:space="0" w:color="auto"/>
                      </w:divBdr>
                    </w:div>
                    <w:div w:id="242836915">
                      <w:marLeft w:val="0"/>
                      <w:marRight w:val="0"/>
                      <w:marTop w:val="0"/>
                      <w:marBottom w:val="0"/>
                      <w:divBdr>
                        <w:top w:val="none" w:sz="0" w:space="0" w:color="auto"/>
                        <w:left w:val="none" w:sz="0" w:space="0" w:color="auto"/>
                        <w:bottom w:val="none" w:sz="0" w:space="0" w:color="auto"/>
                        <w:right w:val="none" w:sz="0" w:space="0" w:color="auto"/>
                      </w:divBdr>
                    </w:div>
                    <w:div w:id="242836917">
                      <w:marLeft w:val="0"/>
                      <w:marRight w:val="0"/>
                      <w:marTop w:val="0"/>
                      <w:marBottom w:val="0"/>
                      <w:divBdr>
                        <w:top w:val="none" w:sz="0" w:space="0" w:color="auto"/>
                        <w:left w:val="none" w:sz="0" w:space="0" w:color="auto"/>
                        <w:bottom w:val="none" w:sz="0" w:space="0" w:color="auto"/>
                        <w:right w:val="none" w:sz="0" w:space="0" w:color="auto"/>
                      </w:divBdr>
                    </w:div>
                    <w:div w:id="24283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71">
              <w:marLeft w:val="0"/>
              <w:marRight w:val="0"/>
              <w:marTop w:val="0"/>
              <w:marBottom w:val="0"/>
              <w:divBdr>
                <w:top w:val="none" w:sz="0" w:space="0" w:color="auto"/>
                <w:left w:val="none" w:sz="0" w:space="0" w:color="auto"/>
                <w:bottom w:val="none" w:sz="0" w:space="0" w:color="auto"/>
                <w:right w:val="none" w:sz="0" w:space="0" w:color="auto"/>
              </w:divBdr>
              <w:divsChild>
                <w:div w:id="242836949">
                  <w:marLeft w:val="0"/>
                  <w:marRight w:val="0"/>
                  <w:marTop w:val="0"/>
                  <w:marBottom w:val="0"/>
                  <w:divBdr>
                    <w:top w:val="none" w:sz="0" w:space="0" w:color="auto"/>
                    <w:left w:val="none" w:sz="0" w:space="0" w:color="auto"/>
                    <w:bottom w:val="none" w:sz="0" w:space="0" w:color="auto"/>
                    <w:right w:val="none" w:sz="0" w:space="0" w:color="auto"/>
                  </w:divBdr>
                  <w:divsChild>
                    <w:div w:id="242836845">
                      <w:marLeft w:val="0"/>
                      <w:marRight w:val="0"/>
                      <w:marTop w:val="0"/>
                      <w:marBottom w:val="0"/>
                      <w:divBdr>
                        <w:top w:val="none" w:sz="0" w:space="0" w:color="auto"/>
                        <w:left w:val="none" w:sz="0" w:space="0" w:color="auto"/>
                        <w:bottom w:val="none" w:sz="0" w:space="0" w:color="auto"/>
                        <w:right w:val="none" w:sz="0" w:space="0" w:color="auto"/>
                      </w:divBdr>
                    </w:div>
                    <w:div w:id="242836858">
                      <w:marLeft w:val="0"/>
                      <w:marRight w:val="0"/>
                      <w:marTop w:val="0"/>
                      <w:marBottom w:val="0"/>
                      <w:divBdr>
                        <w:top w:val="none" w:sz="0" w:space="0" w:color="auto"/>
                        <w:left w:val="none" w:sz="0" w:space="0" w:color="auto"/>
                        <w:bottom w:val="none" w:sz="0" w:space="0" w:color="auto"/>
                        <w:right w:val="none" w:sz="0" w:space="0" w:color="auto"/>
                      </w:divBdr>
                    </w:div>
                    <w:div w:id="242836874">
                      <w:marLeft w:val="0"/>
                      <w:marRight w:val="0"/>
                      <w:marTop w:val="0"/>
                      <w:marBottom w:val="0"/>
                      <w:divBdr>
                        <w:top w:val="none" w:sz="0" w:space="0" w:color="auto"/>
                        <w:left w:val="none" w:sz="0" w:space="0" w:color="auto"/>
                        <w:bottom w:val="none" w:sz="0" w:space="0" w:color="auto"/>
                        <w:right w:val="none" w:sz="0" w:space="0" w:color="auto"/>
                      </w:divBdr>
                    </w:div>
                    <w:div w:id="242836903">
                      <w:marLeft w:val="0"/>
                      <w:marRight w:val="0"/>
                      <w:marTop w:val="0"/>
                      <w:marBottom w:val="0"/>
                      <w:divBdr>
                        <w:top w:val="none" w:sz="0" w:space="0" w:color="auto"/>
                        <w:left w:val="none" w:sz="0" w:space="0" w:color="auto"/>
                        <w:bottom w:val="none" w:sz="0" w:space="0" w:color="auto"/>
                        <w:right w:val="none" w:sz="0" w:space="0" w:color="auto"/>
                      </w:divBdr>
                    </w:div>
                    <w:div w:id="24283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98">
              <w:marLeft w:val="0"/>
              <w:marRight w:val="0"/>
              <w:marTop w:val="0"/>
              <w:marBottom w:val="0"/>
              <w:divBdr>
                <w:top w:val="none" w:sz="0" w:space="0" w:color="auto"/>
                <w:left w:val="none" w:sz="0" w:space="0" w:color="auto"/>
                <w:bottom w:val="none" w:sz="0" w:space="0" w:color="auto"/>
                <w:right w:val="none" w:sz="0" w:space="0" w:color="auto"/>
              </w:divBdr>
              <w:divsChild>
                <w:div w:id="242836889">
                  <w:marLeft w:val="0"/>
                  <w:marRight w:val="0"/>
                  <w:marTop w:val="0"/>
                  <w:marBottom w:val="0"/>
                  <w:divBdr>
                    <w:top w:val="none" w:sz="0" w:space="0" w:color="auto"/>
                    <w:left w:val="none" w:sz="0" w:space="0" w:color="auto"/>
                    <w:bottom w:val="none" w:sz="0" w:space="0" w:color="auto"/>
                    <w:right w:val="none" w:sz="0" w:space="0" w:color="auto"/>
                  </w:divBdr>
                  <w:divsChild>
                    <w:div w:id="242836841">
                      <w:marLeft w:val="0"/>
                      <w:marRight w:val="0"/>
                      <w:marTop w:val="0"/>
                      <w:marBottom w:val="0"/>
                      <w:divBdr>
                        <w:top w:val="none" w:sz="0" w:space="0" w:color="auto"/>
                        <w:left w:val="none" w:sz="0" w:space="0" w:color="auto"/>
                        <w:bottom w:val="none" w:sz="0" w:space="0" w:color="auto"/>
                        <w:right w:val="none" w:sz="0" w:space="0" w:color="auto"/>
                      </w:divBdr>
                    </w:div>
                    <w:div w:id="242836860">
                      <w:marLeft w:val="0"/>
                      <w:marRight w:val="0"/>
                      <w:marTop w:val="0"/>
                      <w:marBottom w:val="0"/>
                      <w:divBdr>
                        <w:top w:val="none" w:sz="0" w:space="0" w:color="auto"/>
                        <w:left w:val="none" w:sz="0" w:space="0" w:color="auto"/>
                        <w:bottom w:val="none" w:sz="0" w:space="0" w:color="auto"/>
                        <w:right w:val="none" w:sz="0" w:space="0" w:color="auto"/>
                      </w:divBdr>
                    </w:div>
                    <w:div w:id="242836865">
                      <w:marLeft w:val="0"/>
                      <w:marRight w:val="0"/>
                      <w:marTop w:val="0"/>
                      <w:marBottom w:val="0"/>
                      <w:divBdr>
                        <w:top w:val="none" w:sz="0" w:space="0" w:color="auto"/>
                        <w:left w:val="none" w:sz="0" w:space="0" w:color="auto"/>
                        <w:bottom w:val="none" w:sz="0" w:space="0" w:color="auto"/>
                        <w:right w:val="none" w:sz="0" w:space="0" w:color="auto"/>
                      </w:divBdr>
                    </w:div>
                    <w:div w:id="242836873">
                      <w:marLeft w:val="0"/>
                      <w:marRight w:val="0"/>
                      <w:marTop w:val="0"/>
                      <w:marBottom w:val="0"/>
                      <w:divBdr>
                        <w:top w:val="none" w:sz="0" w:space="0" w:color="auto"/>
                        <w:left w:val="none" w:sz="0" w:space="0" w:color="auto"/>
                        <w:bottom w:val="none" w:sz="0" w:space="0" w:color="auto"/>
                        <w:right w:val="none" w:sz="0" w:space="0" w:color="auto"/>
                      </w:divBdr>
                    </w:div>
                    <w:div w:id="242836925">
                      <w:marLeft w:val="0"/>
                      <w:marRight w:val="0"/>
                      <w:marTop w:val="0"/>
                      <w:marBottom w:val="0"/>
                      <w:divBdr>
                        <w:top w:val="none" w:sz="0" w:space="0" w:color="auto"/>
                        <w:left w:val="none" w:sz="0" w:space="0" w:color="auto"/>
                        <w:bottom w:val="none" w:sz="0" w:space="0" w:color="auto"/>
                        <w:right w:val="none" w:sz="0" w:space="0" w:color="auto"/>
                      </w:divBdr>
                    </w:div>
                    <w:div w:id="24283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6">
          <w:marLeft w:val="0"/>
          <w:marRight w:val="0"/>
          <w:marTop w:val="0"/>
          <w:marBottom w:val="0"/>
          <w:divBdr>
            <w:top w:val="none" w:sz="0" w:space="0" w:color="auto"/>
            <w:left w:val="none" w:sz="0" w:space="0" w:color="auto"/>
            <w:bottom w:val="none" w:sz="0" w:space="0" w:color="auto"/>
            <w:right w:val="none" w:sz="0" w:space="0" w:color="auto"/>
          </w:divBdr>
        </w:div>
      </w:divsChild>
    </w:div>
    <w:div w:id="242836922">
      <w:marLeft w:val="0"/>
      <w:marRight w:val="0"/>
      <w:marTop w:val="0"/>
      <w:marBottom w:val="0"/>
      <w:divBdr>
        <w:top w:val="none" w:sz="0" w:space="0" w:color="auto"/>
        <w:left w:val="none" w:sz="0" w:space="0" w:color="auto"/>
        <w:bottom w:val="none" w:sz="0" w:space="0" w:color="auto"/>
        <w:right w:val="none" w:sz="0" w:space="0" w:color="auto"/>
      </w:divBdr>
      <w:divsChild>
        <w:div w:id="242836854">
          <w:marLeft w:val="0"/>
          <w:marRight w:val="0"/>
          <w:marTop w:val="0"/>
          <w:marBottom w:val="0"/>
          <w:divBdr>
            <w:top w:val="none" w:sz="0" w:space="0" w:color="auto"/>
            <w:left w:val="none" w:sz="0" w:space="0" w:color="auto"/>
            <w:bottom w:val="none" w:sz="0" w:space="0" w:color="auto"/>
            <w:right w:val="none" w:sz="0" w:space="0" w:color="auto"/>
          </w:divBdr>
          <w:divsChild>
            <w:div w:id="242836892">
              <w:marLeft w:val="0"/>
              <w:marRight w:val="0"/>
              <w:marTop w:val="0"/>
              <w:marBottom w:val="0"/>
              <w:divBdr>
                <w:top w:val="none" w:sz="0" w:space="0" w:color="auto"/>
                <w:left w:val="none" w:sz="0" w:space="0" w:color="auto"/>
                <w:bottom w:val="none" w:sz="0" w:space="0" w:color="auto"/>
                <w:right w:val="none" w:sz="0" w:space="0" w:color="auto"/>
              </w:divBdr>
            </w:div>
            <w:div w:id="242836908">
              <w:marLeft w:val="0"/>
              <w:marRight w:val="0"/>
              <w:marTop w:val="0"/>
              <w:marBottom w:val="0"/>
              <w:divBdr>
                <w:top w:val="none" w:sz="0" w:space="0" w:color="auto"/>
                <w:left w:val="none" w:sz="0" w:space="0" w:color="auto"/>
                <w:bottom w:val="none" w:sz="0" w:space="0" w:color="auto"/>
                <w:right w:val="none" w:sz="0" w:space="0" w:color="auto"/>
              </w:divBdr>
            </w:div>
            <w:div w:id="242836932">
              <w:marLeft w:val="0"/>
              <w:marRight w:val="0"/>
              <w:marTop w:val="0"/>
              <w:marBottom w:val="0"/>
              <w:divBdr>
                <w:top w:val="none" w:sz="0" w:space="0" w:color="auto"/>
                <w:left w:val="none" w:sz="0" w:space="0" w:color="auto"/>
                <w:bottom w:val="none" w:sz="0" w:space="0" w:color="auto"/>
                <w:right w:val="none" w:sz="0" w:space="0" w:color="auto"/>
              </w:divBdr>
            </w:div>
            <w:div w:id="24283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33">
      <w:marLeft w:val="0"/>
      <w:marRight w:val="0"/>
      <w:marTop w:val="0"/>
      <w:marBottom w:val="0"/>
      <w:divBdr>
        <w:top w:val="none" w:sz="0" w:space="0" w:color="auto"/>
        <w:left w:val="none" w:sz="0" w:space="0" w:color="auto"/>
        <w:bottom w:val="none" w:sz="0" w:space="0" w:color="auto"/>
        <w:right w:val="none" w:sz="0" w:space="0" w:color="auto"/>
      </w:divBdr>
      <w:divsChild>
        <w:div w:id="242836872">
          <w:marLeft w:val="0"/>
          <w:marRight w:val="0"/>
          <w:marTop w:val="0"/>
          <w:marBottom w:val="0"/>
          <w:divBdr>
            <w:top w:val="none" w:sz="0" w:space="0" w:color="auto"/>
            <w:left w:val="none" w:sz="0" w:space="0" w:color="auto"/>
            <w:bottom w:val="none" w:sz="0" w:space="0" w:color="auto"/>
            <w:right w:val="none" w:sz="0" w:space="0" w:color="auto"/>
          </w:divBdr>
          <w:divsChild>
            <w:div w:id="242836844">
              <w:marLeft w:val="0"/>
              <w:marRight w:val="0"/>
              <w:marTop w:val="0"/>
              <w:marBottom w:val="0"/>
              <w:divBdr>
                <w:top w:val="none" w:sz="0" w:space="0" w:color="auto"/>
                <w:left w:val="none" w:sz="0" w:space="0" w:color="auto"/>
                <w:bottom w:val="none" w:sz="0" w:space="0" w:color="auto"/>
                <w:right w:val="none" w:sz="0" w:space="0" w:color="auto"/>
              </w:divBdr>
            </w:div>
            <w:div w:id="2428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2">
      <w:marLeft w:val="0"/>
      <w:marRight w:val="0"/>
      <w:marTop w:val="0"/>
      <w:marBottom w:val="0"/>
      <w:divBdr>
        <w:top w:val="none" w:sz="0" w:space="0" w:color="auto"/>
        <w:left w:val="none" w:sz="0" w:space="0" w:color="auto"/>
        <w:bottom w:val="none" w:sz="0" w:space="0" w:color="auto"/>
        <w:right w:val="none" w:sz="0" w:space="0" w:color="auto"/>
      </w:divBdr>
      <w:divsChild>
        <w:div w:id="242836936">
          <w:marLeft w:val="0"/>
          <w:marRight w:val="0"/>
          <w:marTop w:val="0"/>
          <w:marBottom w:val="0"/>
          <w:divBdr>
            <w:top w:val="none" w:sz="0" w:space="0" w:color="auto"/>
            <w:left w:val="none" w:sz="0" w:space="0" w:color="auto"/>
            <w:bottom w:val="none" w:sz="0" w:space="0" w:color="auto"/>
            <w:right w:val="none" w:sz="0" w:space="0" w:color="auto"/>
          </w:divBdr>
          <w:divsChild>
            <w:div w:id="242836859">
              <w:marLeft w:val="0"/>
              <w:marRight w:val="0"/>
              <w:marTop w:val="0"/>
              <w:marBottom w:val="0"/>
              <w:divBdr>
                <w:top w:val="none" w:sz="0" w:space="0" w:color="auto"/>
                <w:left w:val="none" w:sz="0" w:space="0" w:color="auto"/>
                <w:bottom w:val="none" w:sz="0" w:space="0" w:color="auto"/>
                <w:right w:val="none" w:sz="0" w:space="0" w:color="auto"/>
              </w:divBdr>
              <w:divsChild>
                <w:div w:id="242836839">
                  <w:marLeft w:val="0"/>
                  <w:marRight w:val="0"/>
                  <w:marTop w:val="0"/>
                  <w:marBottom w:val="0"/>
                  <w:divBdr>
                    <w:top w:val="none" w:sz="0" w:space="0" w:color="auto"/>
                    <w:left w:val="none" w:sz="0" w:space="0" w:color="auto"/>
                    <w:bottom w:val="none" w:sz="0" w:space="0" w:color="auto"/>
                    <w:right w:val="none" w:sz="0" w:space="0" w:color="auto"/>
                  </w:divBdr>
                </w:div>
                <w:div w:id="242836842">
                  <w:marLeft w:val="0"/>
                  <w:marRight w:val="0"/>
                  <w:marTop w:val="0"/>
                  <w:marBottom w:val="0"/>
                  <w:divBdr>
                    <w:top w:val="none" w:sz="0" w:space="0" w:color="auto"/>
                    <w:left w:val="none" w:sz="0" w:space="0" w:color="auto"/>
                    <w:bottom w:val="none" w:sz="0" w:space="0" w:color="auto"/>
                    <w:right w:val="none" w:sz="0" w:space="0" w:color="auto"/>
                  </w:divBdr>
                </w:div>
                <w:div w:id="242836849">
                  <w:marLeft w:val="0"/>
                  <w:marRight w:val="0"/>
                  <w:marTop w:val="0"/>
                  <w:marBottom w:val="0"/>
                  <w:divBdr>
                    <w:top w:val="none" w:sz="0" w:space="0" w:color="auto"/>
                    <w:left w:val="none" w:sz="0" w:space="0" w:color="auto"/>
                    <w:bottom w:val="none" w:sz="0" w:space="0" w:color="auto"/>
                    <w:right w:val="none" w:sz="0" w:space="0" w:color="auto"/>
                  </w:divBdr>
                </w:div>
                <w:div w:id="242836850">
                  <w:marLeft w:val="0"/>
                  <w:marRight w:val="0"/>
                  <w:marTop w:val="0"/>
                  <w:marBottom w:val="0"/>
                  <w:divBdr>
                    <w:top w:val="none" w:sz="0" w:space="0" w:color="auto"/>
                    <w:left w:val="none" w:sz="0" w:space="0" w:color="auto"/>
                    <w:bottom w:val="none" w:sz="0" w:space="0" w:color="auto"/>
                    <w:right w:val="none" w:sz="0" w:space="0" w:color="auto"/>
                  </w:divBdr>
                </w:div>
                <w:div w:id="242836852">
                  <w:marLeft w:val="0"/>
                  <w:marRight w:val="0"/>
                  <w:marTop w:val="0"/>
                  <w:marBottom w:val="0"/>
                  <w:divBdr>
                    <w:top w:val="none" w:sz="0" w:space="0" w:color="auto"/>
                    <w:left w:val="none" w:sz="0" w:space="0" w:color="auto"/>
                    <w:bottom w:val="none" w:sz="0" w:space="0" w:color="auto"/>
                    <w:right w:val="none" w:sz="0" w:space="0" w:color="auto"/>
                  </w:divBdr>
                </w:div>
                <w:div w:id="242836884">
                  <w:marLeft w:val="0"/>
                  <w:marRight w:val="0"/>
                  <w:marTop w:val="0"/>
                  <w:marBottom w:val="0"/>
                  <w:divBdr>
                    <w:top w:val="none" w:sz="0" w:space="0" w:color="auto"/>
                    <w:left w:val="none" w:sz="0" w:space="0" w:color="auto"/>
                    <w:bottom w:val="none" w:sz="0" w:space="0" w:color="auto"/>
                    <w:right w:val="none" w:sz="0" w:space="0" w:color="auto"/>
                  </w:divBdr>
                </w:div>
                <w:div w:id="242836899">
                  <w:marLeft w:val="0"/>
                  <w:marRight w:val="0"/>
                  <w:marTop w:val="0"/>
                  <w:marBottom w:val="0"/>
                  <w:divBdr>
                    <w:top w:val="none" w:sz="0" w:space="0" w:color="auto"/>
                    <w:left w:val="none" w:sz="0" w:space="0" w:color="auto"/>
                    <w:bottom w:val="none" w:sz="0" w:space="0" w:color="auto"/>
                    <w:right w:val="none" w:sz="0" w:space="0" w:color="auto"/>
                  </w:divBdr>
                </w:div>
                <w:div w:id="242836905">
                  <w:marLeft w:val="0"/>
                  <w:marRight w:val="0"/>
                  <w:marTop w:val="0"/>
                  <w:marBottom w:val="0"/>
                  <w:divBdr>
                    <w:top w:val="none" w:sz="0" w:space="0" w:color="auto"/>
                    <w:left w:val="none" w:sz="0" w:space="0" w:color="auto"/>
                    <w:bottom w:val="none" w:sz="0" w:space="0" w:color="auto"/>
                    <w:right w:val="none" w:sz="0" w:space="0" w:color="auto"/>
                  </w:divBdr>
                </w:div>
                <w:div w:id="242836906">
                  <w:marLeft w:val="0"/>
                  <w:marRight w:val="0"/>
                  <w:marTop w:val="0"/>
                  <w:marBottom w:val="0"/>
                  <w:divBdr>
                    <w:top w:val="none" w:sz="0" w:space="0" w:color="auto"/>
                    <w:left w:val="none" w:sz="0" w:space="0" w:color="auto"/>
                    <w:bottom w:val="none" w:sz="0" w:space="0" w:color="auto"/>
                    <w:right w:val="none" w:sz="0" w:space="0" w:color="auto"/>
                  </w:divBdr>
                </w:div>
                <w:div w:id="242836918">
                  <w:marLeft w:val="0"/>
                  <w:marRight w:val="0"/>
                  <w:marTop w:val="0"/>
                  <w:marBottom w:val="0"/>
                  <w:divBdr>
                    <w:top w:val="none" w:sz="0" w:space="0" w:color="auto"/>
                    <w:left w:val="none" w:sz="0" w:space="0" w:color="auto"/>
                    <w:bottom w:val="none" w:sz="0" w:space="0" w:color="auto"/>
                    <w:right w:val="none" w:sz="0" w:space="0" w:color="auto"/>
                  </w:divBdr>
                </w:div>
                <w:div w:id="242836920">
                  <w:marLeft w:val="0"/>
                  <w:marRight w:val="0"/>
                  <w:marTop w:val="0"/>
                  <w:marBottom w:val="0"/>
                  <w:divBdr>
                    <w:top w:val="none" w:sz="0" w:space="0" w:color="auto"/>
                    <w:left w:val="none" w:sz="0" w:space="0" w:color="auto"/>
                    <w:bottom w:val="none" w:sz="0" w:space="0" w:color="auto"/>
                    <w:right w:val="none" w:sz="0" w:space="0" w:color="auto"/>
                  </w:divBdr>
                </w:div>
                <w:div w:id="242836930">
                  <w:marLeft w:val="0"/>
                  <w:marRight w:val="0"/>
                  <w:marTop w:val="0"/>
                  <w:marBottom w:val="0"/>
                  <w:divBdr>
                    <w:top w:val="none" w:sz="0" w:space="0" w:color="auto"/>
                    <w:left w:val="none" w:sz="0" w:space="0" w:color="auto"/>
                    <w:bottom w:val="none" w:sz="0" w:space="0" w:color="auto"/>
                    <w:right w:val="none" w:sz="0" w:space="0" w:color="auto"/>
                  </w:divBdr>
                </w:div>
                <w:div w:id="242836931">
                  <w:marLeft w:val="0"/>
                  <w:marRight w:val="0"/>
                  <w:marTop w:val="0"/>
                  <w:marBottom w:val="0"/>
                  <w:divBdr>
                    <w:top w:val="none" w:sz="0" w:space="0" w:color="auto"/>
                    <w:left w:val="none" w:sz="0" w:space="0" w:color="auto"/>
                    <w:bottom w:val="none" w:sz="0" w:space="0" w:color="auto"/>
                    <w:right w:val="none" w:sz="0" w:space="0" w:color="auto"/>
                  </w:divBdr>
                </w:div>
                <w:div w:id="242836937">
                  <w:marLeft w:val="0"/>
                  <w:marRight w:val="0"/>
                  <w:marTop w:val="0"/>
                  <w:marBottom w:val="0"/>
                  <w:divBdr>
                    <w:top w:val="none" w:sz="0" w:space="0" w:color="auto"/>
                    <w:left w:val="none" w:sz="0" w:space="0" w:color="auto"/>
                    <w:bottom w:val="none" w:sz="0" w:space="0" w:color="auto"/>
                    <w:right w:val="none" w:sz="0" w:space="0" w:color="auto"/>
                  </w:divBdr>
                </w:div>
                <w:div w:id="242836953">
                  <w:marLeft w:val="0"/>
                  <w:marRight w:val="0"/>
                  <w:marTop w:val="0"/>
                  <w:marBottom w:val="0"/>
                  <w:divBdr>
                    <w:top w:val="none" w:sz="0" w:space="0" w:color="auto"/>
                    <w:left w:val="none" w:sz="0" w:space="0" w:color="auto"/>
                    <w:bottom w:val="none" w:sz="0" w:space="0" w:color="auto"/>
                    <w:right w:val="none" w:sz="0" w:space="0" w:color="auto"/>
                  </w:divBdr>
                </w:div>
              </w:divsChild>
            </w:div>
            <w:div w:id="2428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7">
      <w:marLeft w:val="0"/>
      <w:marRight w:val="0"/>
      <w:marTop w:val="0"/>
      <w:marBottom w:val="0"/>
      <w:divBdr>
        <w:top w:val="none" w:sz="0" w:space="0" w:color="auto"/>
        <w:left w:val="none" w:sz="0" w:space="0" w:color="auto"/>
        <w:bottom w:val="none" w:sz="0" w:space="0" w:color="auto"/>
        <w:right w:val="none" w:sz="0" w:space="0" w:color="auto"/>
      </w:divBdr>
    </w:div>
    <w:div w:id="242836959">
      <w:marLeft w:val="0"/>
      <w:marRight w:val="0"/>
      <w:marTop w:val="0"/>
      <w:marBottom w:val="0"/>
      <w:divBdr>
        <w:top w:val="none" w:sz="0" w:space="0" w:color="auto"/>
        <w:left w:val="none" w:sz="0" w:space="0" w:color="auto"/>
        <w:bottom w:val="none" w:sz="0" w:space="0" w:color="auto"/>
        <w:right w:val="none" w:sz="0" w:space="0" w:color="auto"/>
      </w:divBdr>
    </w:div>
    <w:div w:id="242836961">
      <w:marLeft w:val="0"/>
      <w:marRight w:val="0"/>
      <w:marTop w:val="0"/>
      <w:marBottom w:val="0"/>
      <w:divBdr>
        <w:top w:val="none" w:sz="0" w:space="0" w:color="auto"/>
        <w:left w:val="none" w:sz="0" w:space="0" w:color="auto"/>
        <w:bottom w:val="none" w:sz="0" w:space="0" w:color="auto"/>
        <w:right w:val="none" w:sz="0" w:space="0" w:color="auto"/>
      </w:divBdr>
      <w:divsChild>
        <w:div w:id="242836815">
          <w:marLeft w:val="0"/>
          <w:marRight w:val="0"/>
          <w:marTop w:val="0"/>
          <w:marBottom w:val="0"/>
          <w:divBdr>
            <w:top w:val="none" w:sz="0" w:space="0" w:color="auto"/>
            <w:left w:val="none" w:sz="0" w:space="0" w:color="auto"/>
            <w:bottom w:val="none" w:sz="0" w:space="0" w:color="auto"/>
            <w:right w:val="none" w:sz="0" w:space="0" w:color="auto"/>
          </w:divBdr>
          <w:divsChild>
            <w:div w:id="242836960">
              <w:marLeft w:val="0"/>
              <w:marRight w:val="0"/>
              <w:marTop w:val="0"/>
              <w:marBottom w:val="0"/>
              <w:divBdr>
                <w:top w:val="none" w:sz="0" w:space="0" w:color="auto"/>
                <w:left w:val="none" w:sz="0" w:space="0" w:color="auto"/>
                <w:bottom w:val="none" w:sz="0" w:space="0" w:color="auto"/>
                <w:right w:val="none" w:sz="0" w:space="0" w:color="auto"/>
              </w:divBdr>
              <w:divsChild>
                <w:div w:id="242836806">
                  <w:marLeft w:val="0"/>
                  <w:marRight w:val="0"/>
                  <w:marTop w:val="0"/>
                  <w:marBottom w:val="0"/>
                  <w:divBdr>
                    <w:top w:val="none" w:sz="0" w:space="0" w:color="auto"/>
                    <w:left w:val="none" w:sz="0" w:space="0" w:color="auto"/>
                    <w:bottom w:val="none" w:sz="0" w:space="0" w:color="auto"/>
                    <w:right w:val="none" w:sz="0" w:space="0" w:color="auto"/>
                  </w:divBdr>
                  <w:divsChild>
                    <w:div w:id="242836805">
                      <w:marLeft w:val="0"/>
                      <w:marRight w:val="0"/>
                      <w:marTop w:val="0"/>
                      <w:marBottom w:val="0"/>
                      <w:divBdr>
                        <w:top w:val="none" w:sz="0" w:space="0" w:color="auto"/>
                        <w:left w:val="none" w:sz="0" w:space="0" w:color="auto"/>
                        <w:bottom w:val="none" w:sz="0" w:space="0" w:color="auto"/>
                        <w:right w:val="none" w:sz="0" w:space="0" w:color="auto"/>
                      </w:divBdr>
                      <w:divsChild>
                        <w:div w:id="242836820">
                          <w:marLeft w:val="0"/>
                          <w:marRight w:val="0"/>
                          <w:marTop w:val="0"/>
                          <w:marBottom w:val="0"/>
                          <w:divBdr>
                            <w:top w:val="none" w:sz="0" w:space="0" w:color="auto"/>
                            <w:left w:val="none" w:sz="0" w:space="0" w:color="auto"/>
                            <w:bottom w:val="none" w:sz="0" w:space="0" w:color="auto"/>
                            <w:right w:val="none" w:sz="0" w:space="0" w:color="auto"/>
                          </w:divBdr>
                          <w:divsChild>
                            <w:div w:id="24283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28">
          <w:marLeft w:val="0"/>
          <w:marRight w:val="0"/>
          <w:marTop w:val="0"/>
          <w:marBottom w:val="0"/>
          <w:divBdr>
            <w:top w:val="none" w:sz="0" w:space="0" w:color="auto"/>
            <w:left w:val="none" w:sz="0" w:space="0" w:color="auto"/>
            <w:bottom w:val="none" w:sz="0" w:space="0" w:color="auto"/>
            <w:right w:val="none" w:sz="0" w:space="0" w:color="auto"/>
          </w:divBdr>
          <w:divsChild>
            <w:div w:id="24283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63">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371F52-47E7-B744-AEF6-A3606EA9A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1552</Words>
  <Characters>8847</Characters>
  <Application>Microsoft Macintosh Word</Application>
  <DocSecurity>0</DocSecurity>
  <Lines>73</Lines>
  <Paragraphs>20</Paragraphs>
  <ScaleCrop>false</ScaleCrop>
  <HeadingPairs>
    <vt:vector size="2" baseType="variant">
      <vt:variant>
        <vt:lpstr>Τίτλος</vt:lpstr>
      </vt:variant>
      <vt:variant>
        <vt:i4>1</vt:i4>
      </vt:variant>
    </vt:vector>
  </HeadingPairs>
  <TitlesOfParts>
    <vt:vector size="1" baseType="lpstr">
      <vt:lpstr>Ι</vt:lpstr>
    </vt:vector>
  </TitlesOfParts>
  <Company>Aegean</Company>
  <LinksUpToDate>false</LinksUpToDate>
  <CharactersWithSpaces>10379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dc:title>
  <dc:creator>ska</dc:creator>
  <cp:lastModifiedBy>Alex Stefanis</cp:lastModifiedBy>
  <cp:revision>3</cp:revision>
  <cp:lastPrinted>2017-07-25T09:11:00Z</cp:lastPrinted>
  <dcterms:created xsi:type="dcterms:W3CDTF">2017-09-15T10:18:00Z</dcterms:created>
  <dcterms:modified xsi:type="dcterms:W3CDTF">2017-09-15T12:14:00Z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69e19fe1-af47-3967-8742-4fb413c1e6f0</vt:lpwstr>
  </property>
  <property fmtid="{D5CDD505-2E9C-101B-9397-08002B2CF9AE}" pid="4" name="Mendeley Citation Style_1">
    <vt:lpwstr>http://www.zotero.org/styles/ieee</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http://www.zotero.org/styles/analytical-chemistry</vt:lpwstr>
  </property>
  <property fmtid="{D5CDD505-2E9C-101B-9397-08002B2CF9AE}" pid="10" name="Mendeley Recent Style Name 2_1">
    <vt:lpwstr>Analytical Chemistry</vt:lpwstr>
  </property>
  <property fmtid="{D5CDD505-2E9C-101B-9397-08002B2CF9AE}" pid="11" name="Mendeley Recent Style Id 3_1">
    <vt:lpwstr>http://www.zotero.org/styles/angewandte-chemie</vt:lpwstr>
  </property>
  <property fmtid="{D5CDD505-2E9C-101B-9397-08002B2CF9AE}" pid="12" name="Mendeley Recent Style Name 3_1">
    <vt:lpwstr>Angewandte Chemie International Edition</vt:lpwstr>
  </property>
  <property fmtid="{D5CDD505-2E9C-101B-9397-08002B2CF9AE}" pid="13" name="Mendeley Recent Style Id 4_1">
    <vt:lpwstr>http://www.zotero.org/styles/applied-surface-science</vt:lpwstr>
  </property>
  <property fmtid="{D5CDD505-2E9C-101B-9397-08002B2CF9AE}" pid="14" name="Mendeley Recent Style Name 4_1">
    <vt:lpwstr>Applied Surface Science</vt:lpwstr>
  </property>
  <property fmtid="{D5CDD505-2E9C-101B-9397-08002B2CF9AE}" pid="15" name="Mendeley Recent Style Id 5_1">
    <vt:lpwstr>http://www.zotero.org/styles/chicago-note-bibliography</vt:lpwstr>
  </property>
  <property fmtid="{D5CDD505-2E9C-101B-9397-08002B2CF9AE}" pid="16" name="Mendeley Recent Style Name 5_1">
    <vt:lpwstr>Chicago Manual of Style 16th edition (note)</vt:lpwstr>
  </property>
  <property fmtid="{D5CDD505-2E9C-101B-9397-08002B2CF9AE}" pid="17" name="Mendeley Recent Style Id 6_1">
    <vt:lpwstr>http://www.zotero.org/styles/harvard1</vt:lpwstr>
  </property>
  <property fmtid="{D5CDD505-2E9C-101B-9397-08002B2CF9AE}" pid="18" name="Mendeley Recent Style Name 6_1">
    <vt:lpwstr>Harvard Reference format 1 (author-date)</vt:lpwstr>
  </property>
  <property fmtid="{D5CDD505-2E9C-101B-9397-08002B2CF9AE}" pid="19" name="Mendeley Recent Style Id 7_1">
    <vt:lpwstr>http://www.zotero.org/styles/ieee</vt:lpwstr>
  </property>
  <property fmtid="{D5CDD505-2E9C-101B-9397-08002B2CF9AE}" pid="20" name="Mendeley Recent Style Name 7_1">
    <vt:lpwstr>IEEE</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http://www.zotero.org/styles/vibrational-spectroscopy</vt:lpwstr>
  </property>
  <property fmtid="{D5CDD505-2E9C-101B-9397-08002B2CF9AE}" pid="24" name="Mendeley Recent Style Name 9_1">
    <vt:lpwstr>Vibrational Spectroscopy</vt:lpwstr>
  </property>
</Properties>
</file>