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B2BE3"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5DF9549" w14:textId="77777777" w:rsidR="000F4FD4" w:rsidRPr="00705AAD" w:rsidRDefault="000F4FD4" w:rsidP="00E74573">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1C1DDF16" w14:textId="77777777" w:rsidTr="00EF6309">
        <w:tc>
          <w:tcPr>
            <w:tcW w:w="3205" w:type="dxa"/>
            <w:shd w:val="clear" w:color="auto" w:fill="DDD9C3" w:themeFill="background2" w:themeFillShade="E6"/>
          </w:tcPr>
          <w:p w14:paraId="6D6EC19F" w14:textId="77777777" w:rsidR="000F4FD4" w:rsidRPr="006732DA" w:rsidRDefault="000F4FD4" w:rsidP="007673F3">
            <w:pPr>
              <w:jc w:val="right"/>
              <w:rPr>
                <w:rFonts w:ascii="Calibri" w:hAnsi="Calibri" w:cs="Arial"/>
                <w:b/>
                <w:sz w:val="20"/>
                <w:szCs w:val="20"/>
                <w:lang w:val="el-GR"/>
              </w:rPr>
            </w:pPr>
            <w:bookmarkStart w:id="1" w:name="_GoBack" w:colFirst="1" w:colLast="1"/>
            <w:r w:rsidRPr="006732DA">
              <w:rPr>
                <w:rFonts w:ascii="Calibri" w:hAnsi="Calibri" w:cs="Arial"/>
                <w:b/>
                <w:sz w:val="20"/>
                <w:szCs w:val="20"/>
                <w:lang w:val="el-GR"/>
              </w:rPr>
              <w:t>ΣΧΟΛΗ</w:t>
            </w:r>
          </w:p>
        </w:tc>
        <w:tc>
          <w:tcPr>
            <w:tcW w:w="5231" w:type="dxa"/>
            <w:gridSpan w:val="5"/>
          </w:tcPr>
          <w:p w14:paraId="4D06E221" w14:textId="77777777" w:rsidR="000F4FD4" w:rsidRPr="00F35D0C" w:rsidRDefault="004E2A1D" w:rsidP="007673F3">
            <w:pPr>
              <w:rPr>
                <w:rFonts w:ascii="Calibri" w:hAnsi="Calibri" w:cs="Arial"/>
                <w:color w:val="002060"/>
                <w:sz w:val="20"/>
                <w:szCs w:val="20"/>
                <w:lang w:val="el-GR"/>
              </w:rPr>
            </w:pPr>
            <w:r>
              <w:rPr>
                <w:rFonts w:ascii="Calibri" w:hAnsi="Calibri" w:cs="Arial"/>
                <w:color w:val="002060"/>
                <w:sz w:val="20"/>
                <w:szCs w:val="20"/>
                <w:lang w:val="el-GR"/>
              </w:rPr>
              <w:t>ΚΑΛΛΙΤΕΧΝΙΚΩΝ ΣΠΟΥΔΩΝ</w:t>
            </w:r>
          </w:p>
        </w:tc>
      </w:tr>
      <w:tr w:rsidR="000F4FD4" w:rsidRPr="00F35D0C" w14:paraId="7338267D" w14:textId="77777777" w:rsidTr="00EF6309">
        <w:tc>
          <w:tcPr>
            <w:tcW w:w="3205" w:type="dxa"/>
            <w:shd w:val="clear" w:color="auto" w:fill="DDD9C3" w:themeFill="background2" w:themeFillShade="E6"/>
          </w:tcPr>
          <w:p w14:paraId="41041354"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ΤΜΗΜΑ</w:t>
            </w:r>
          </w:p>
        </w:tc>
        <w:tc>
          <w:tcPr>
            <w:tcW w:w="5231" w:type="dxa"/>
            <w:gridSpan w:val="5"/>
          </w:tcPr>
          <w:p w14:paraId="54664A2B" w14:textId="77777777" w:rsidR="000F4FD4" w:rsidRPr="00A472B4" w:rsidRDefault="004E2A1D" w:rsidP="007673F3">
            <w:pPr>
              <w:rPr>
                <w:rFonts w:ascii="Calibri" w:hAnsi="Calibri" w:cs="Arial"/>
                <w:color w:val="002060"/>
                <w:sz w:val="20"/>
                <w:szCs w:val="20"/>
                <w:lang w:val="el-GR"/>
              </w:rPr>
            </w:pPr>
            <w:r>
              <w:rPr>
                <w:rFonts w:ascii="Calibri" w:hAnsi="Calibri" w:cs="Arial"/>
                <w:color w:val="002060"/>
                <w:sz w:val="20"/>
                <w:szCs w:val="20"/>
                <w:lang w:val="el-GR"/>
              </w:rPr>
              <w:t xml:space="preserve">ΣΥΝΤΗΡΗΣΗΣ </w:t>
            </w:r>
            <w:r w:rsidR="005135A6">
              <w:rPr>
                <w:rFonts w:ascii="Calibri" w:hAnsi="Calibri" w:cs="Arial"/>
                <w:color w:val="002060"/>
                <w:sz w:val="20"/>
                <w:szCs w:val="20"/>
                <w:lang w:val="el-GR"/>
              </w:rPr>
              <w:t>ΑΡΧΑΙΟΤΗΤΩΝ</w:t>
            </w:r>
            <w:r>
              <w:rPr>
                <w:rFonts w:ascii="Calibri" w:hAnsi="Calibri" w:cs="Arial"/>
                <w:color w:val="002060"/>
                <w:sz w:val="20"/>
                <w:szCs w:val="20"/>
                <w:lang w:val="el-GR"/>
              </w:rPr>
              <w:t xml:space="preserve"> ΚΑΙ ΕΡΓΩΝ ΤΕΧΝΗΣ</w:t>
            </w:r>
          </w:p>
        </w:tc>
      </w:tr>
      <w:tr w:rsidR="000F4FD4" w:rsidRPr="00705AAD" w14:paraId="47560BEB" w14:textId="77777777" w:rsidTr="00EF6309">
        <w:tc>
          <w:tcPr>
            <w:tcW w:w="3205" w:type="dxa"/>
            <w:shd w:val="clear" w:color="auto" w:fill="DDD9C3" w:themeFill="background2" w:themeFillShade="E6"/>
          </w:tcPr>
          <w:p w14:paraId="4C298591"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ΕΠΙΠΕΔΟ ΣΠΟΥΔΩΝ </w:t>
            </w:r>
          </w:p>
        </w:tc>
        <w:tc>
          <w:tcPr>
            <w:tcW w:w="5231" w:type="dxa"/>
            <w:gridSpan w:val="5"/>
          </w:tcPr>
          <w:p w14:paraId="6FF5E4C3" w14:textId="77777777" w:rsidR="000F4FD4" w:rsidRPr="00705AAD" w:rsidRDefault="004E2A1D"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bookmarkEnd w:id="1"/>
      <w:tr w:rsidR="000F4FD4" w:rsidRPr="00705AAD" w14:paraId="04163098" w14:textId="77777777" w:rsidTr="00EF6309">
        <w:tc>
          <w:tcPr>
            <w:tcW w:w="3205" w:type="dxa"/>
            <w:shd w:val="clear" w:color="auto" w:fill="DDD9C3" w:themeFill="background2" w:themeFillShade="E6"/>
          </w:tcPr>
          <w:p w14:paraId="4B14129C"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ΚΩΔΙΚΟΣ ΜΑΘΗΜΑΤΟΣ</w:t>
            </w:r>
          </w:p>
        </w:tc>
        <w:tc>
          <w:tcPr>
            <w:tcW w:w="1135" w:type="dxa"/>
          </w:tcPr>
          <w:p w14:paraId="5C1AB526" w14:textId="77777777" w:rsidR="000F4FD4" w:rsidRPr="005135A6" w:rsidRDefault="004E2A1D" w:rsidP="007673F3">
            <w:pPr>
              <w:rPr>
                <w:rFonts w:ascii="Calibri" w:hAnsi="Calibri" w:cs="Arial"/>
                <w:color w:val="1F497D" w:themeColor="text2"/>
                <w:sz w:val="20"/>
                <w:szCs w:val="20"/>
                <w:lang w:val="el-GR"/>
              </w:rPr>
            </w:pPr>
            <w:r w:rsidRPr="005135A6">
              <w:rPr>
                <w:rFonts w:ascii="Calibri" w:hAnsi="Calibri" w:cs="Arial"/>
                <w:color w:val="1F497D" w:themeColor="text2"/>
                <w:sz w:val="20"/>
                <w:szCs w:val="20"/>
                <w:lang w:val="el-GR"/>
              </w:rPr>
              <w:t>Ν1-1020</w:t>
            </w:r>
          </w:p>
        </w:tc>
        <w:tc>
          <w:tcPr>
            <w:tcW w:w="2505" w:type="dxa"/>
            <w:gridSpan w:val="2"/>
            <w:shd w:val="clear" w:color="auto" w:fill="DDD9C3" w:themeFill="background2" w:themeFillShade="E6"/>
          </w:tcPr>
          <w:p w14:paraId="07A461C7"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4847C325" w14:textId="77777777" w:rsidR="000F4FD4" w:rsidRPr="004E2A1D" w:rsidRDefault="00A472B4" w:rsidP="007673F3">
            <w:pPr>
              <w:rPr>
                <w:rFonts w:ascii="Calibri" w:hAnsi="Calibri" w:cs="Arial"/>
                <w:sz w:val="20"/>
                <w:szCs w:val="20"/>
                <w:lang w:val="el-GR"/>
              </w:rPr>
            </w:pPr>
            <w:r w:rsidRPr="004E2A1D">
              <w:rPr>
                <w:rFonts w:ascii="Calibri" w:hAnsi="Calibri" w:cs="Arial"/>
                <w:sz w:val="20"/>
                <w:szCs w:val="20"/>
                <w:lang w:val="el-GR"/>
              </w:rPr>
              <w:t>1</w:t>
            </w:r>
            <w:r w:rsidRPr="004E2A1D">
              <w:rPr>
                <w:rFonts w:ascii="Calibri" w:hAnsi="Calibri" w:cs="Arial"/>
                <w:sz w:val="20"/>
                <w:szCs w:val="20"/>
                <w:vertAlign w:val="superscript"/>
                <w:lang w:val="el-GR"/>
              </w:rPr>
              <w:t>ο</w:t>
            </w:r>
            <w:r w:rsidRPr="004E2A1D">
              <w:rPr>
                <w:rFonts w:ascii="Calibri" w:hAnsi="Calibri" w:cs="Arial"/>
                <w:sz w:val="20"/>
                <w:szCs w:val="20"/>
                <w:lang w:val="el-GR"/>
              </w:rPr>
              <w:t xml:space="preserve"> </w:t>
            </w:r>
          </w:p>
        </w:tc>
      </w:tr>
      <w:tr w:rsidR="000F4FD4" w:rsidRPr="00705AAD" w14:paraId="568BC960" w14:textId="77777777" w:rsidTr="00EF6309">
        <w:trPr>
          <w:trHeight w:val="375"/>
        </w:trPr>
        <w:tc>
          <w:tcPr>
            <w:tcW w:w="3205" w:type="dxa"/>
            <w:shd w:val="clear" w:color="auto" w:fill="DDD9C3" w:themeFill="background2" w:themeFillShade="E6"/>
            <w:vAlign w:val="center"/>
          </w:tcPr>
          <w:p w14:paraId="6252FC00"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ΤΙΤΛΟΣ ΜΑΘΗΜΑΤΟΣ</w:t>
            </w:r>
          </w:p>
        </w:tc>
        <w:tc>
          <w:tcPr>
            <w:tcW w:w="5231" w:type="dxa"/>
            <w:gridSpan w:val="5"/>
            <w:vAlign w:val="center"/>
          </w:tcPr>
          <w:p w14:paraId="249A8277" w14:textId="77777777" w:rsidR="000F4FD4" w:rsidRPr="005135A6" w:rsidRDefault="004E2A1D" w:rsidP="007673F3">
            <w:pPr>
              <w:rPr>
                <w:rFonts w:ascii="Calibri" w:hAnsi="Calibri" w:cs="Arial"/>
                <w:color w:val="1F497D" w:themeColor="text2"/>
                <w:sz w:val="20"/>
                <w:szCs w:val="20"/>
                <w:lang w:val="el-GR"/>
              </w:rPr>
            </w:pPr>
            <w:r w:rsidRPr="005135A6">
              <w:rPr>
                <w:rFonts w:ascii="Calibri" w:hAnsi="Calibri" w:cs="Arial"/>
                <w:color w:val="1F497D" w:themeColor="text2"/>
                <w:sz w:val="20"/>
                <w:szCs w:val="20"/>
                <w:lang w:val="el-GR"/>
              </w:rPr>
              <w:t>ΓΕΝΙΚΗ ΦΥΣΙΚΗ</w:t>
            </w:r>
          </w:p>
        </w:tc>
      </w:tr>
      <w:tr w:rsidR="000F4FD4" w:rsidRPr="00705AAD" w14:paraId="7ACFF74E" w14:textId="77777777" w:rsidTr="00EF6309">
        <w:trPr>
          <w:trHeight w:val="196"/>
        </w:trPr>
        <w:tc>
          <w:tcPr>
            <w:tcW w:w="5637" w:type="dxa"/>
            <w:gridSpan w:val="3"/>
            <w:shd w:val="clear" w:color="auto" w:fill="DDD9C3" w:themeFill="background2" w:themeFillShade="E6"/>
            <w:vAlign w:val="center"/>
          </w:tcPr>
          <w:p w14:paraId="4BB93FEA" w14:textId="77777777" w:rsidR="000F4FD4" w:rsidRPr="006732DA" w:rsidRDefault="000F4FD4" w:rsidP="007673F3">
            <w:pPr>
              <w:jc w:val="center"/>
              <w:rPr>
                <w:rFonts w:ascii="Calibri" w:hAnsi="Calibri" w:cs="Arial"/>
                <w:b/>
                <w:sz w:val="20"/>
                <w:szCs w:val="20"/>
                <w:lang w:val="el-GR"/>
              </w:rPr>
            </w:pPr>
            <w:r w:rsidRPr="006732DA">
              <w:rPr>
                <w:rFonts w:ascii="Calibri" w:hAnsi="Calibri" w:cs="Arial"/>
                <w:b/>
                <w:sz w:val="20"/>
                <w:szCs w:val="20"/>
                <w:lang w:val="el-GR"/>
              </w:rPr>
              <w:t xml:space="preserve">ΑΥΤΟΤΕΛΕΙΣ ΔΙΔΑΚΤΙΚΕΣ ΔΡΑΣΤΗΡΙΟΤΗΤΕΣ </w:t>
            </w:r>
            <w:r w:rsidRPr="006732DA">
              <w:rPr>
                <w:rFonts w:ascii="Calibri" w:hAnsi="Calibri" w:cs="Arial"/>
                <w:b/>
                <w:sz w:val="20"/>
                <w:szCs w:val="20"/>
                <w:lang w:val="el-GR"/>
              </w:rPr>
              <w:br/>
            </w:r>
            <w:r w:rsidRPr="006732DA">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1CD5DE42"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53BC532E"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4AB83E27" w14:textId="77777777" w:rsidTr="00EF6309">
        <w:trPr>
          <w:trHeight w:val="194"/>
        </w:trPr>
        <w:tc>
          <w:tcPr>
            <w:tcW w:w="5637" w:type="dxa"/>
            <w:gridSpan w:val="3"/>
          </w:tcPr>
          <w:p w14:paraId="174F653F" w14:textId="77777777" w:rsidR="000F4FD4" w:rsidRPr="006732DA" w:rsidRDefault="004E2A1D"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5BEBE9BE" w14:textId="77777777" w:rsidR="000F4FD4" w:rsidRPr="00705AAD" w:rsidRDefault="00A472B4" w:rsidP="00A472B4">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0472FF49" w14:textId="77777777" w:rsidR="000F4FD4" w:rsidRPr="00705AAD" w:rsidRDefault="0029492C" w:rsidP="00A472B4">
            <w:pPr>
              <w:jc w:val="center"/>
              <w:rPr>
                <w:rFonts w:ascii="Calibri" w:hAnsi="Calibri" w:cs="Arial"/>
                <w:color w:val="002060"/>
                <w:sz w:val="20"/>
                <w:szCs w:val="20"/>
                <w:lang w:val="el-GR"/>
              </w:rPr>
            </w:pPr>
            <w:r>
              <w:rPr>
                <w:rFonts w:ascii="Calibri" w:hAnsi="Calibri" w:cs="Arial"/>
                <w:color w:val="002060"/>
                <w:sz w:val="20"/>
                <w:szCs w:val="20"/>
                <w:lang w:val="el-GR"/>
              </w:rPr>
              <w:t>3</w:t>
            </w:r>
          </w:p>
        </w:tc>
      </w:tr>
      <w:tr w:rsidR="000F4FD4" w:rsidRPr="00705AAD" w14:paraId="7E939856" w14:textId="77777777" w:rsidTr="00EF6309">
        <w:trPr>
          <w:trHeight w:val="194"/>
        </w:trPr>
        <w:tc>
          <w:tcPr>
            <w:tcW w:w="5637" w:type="dxa"/>
            <w:gridSpan w:val="3"/>
          </w:tcPr>
          <w:p w14:paraId="19354592" w14:textId="77777777" w:rsidR="000F4FD4" w:rsidRPr="006732DA" w:rsidRDefault="004E2A1D" w:rsidP="007673F3">
            <w:pPr>
              <w:jc w:val="right"/>
              <w:rPr>
                <w:rFonts w:ascii="Calibri" w:hAnsi="Calibri" w:cs="Arial"/>
                <w:color w:val="002060"/>
                <w:sz w:val="20"/>
                <w:szCs w:val="20"/>
                <w:lang w:val="el-GR"/>
              </w:rPr>
            </w:pPr>
            <w:r>
              <w:rPr>
                <w:rFonts w:ascii="Calibri" w:hAnsi="Calibri" w:cs="Arial"/>
                <w:color w:val="002060"/>
                <w:sz w:val="20"/>
                <w:szCs w:val="20"/>
                <w:lang w:val="el-GR"/>
              </w:rPr>
              <w:t>ΕΡΓΑΣΤΗΡΙΑΚΕΣ ΑΣΚΗΣΕΙΣ</w:t>
            </w:r>
          </w:p>
        </w:tc>
        <w:tc>
          <w:tcPr>
            <w:tcW w:w="1559" w:type="dxa"/>
            <w:gridSpan w:val="2"/>
          </w:tcPr>
          <w:p w14:paraId="2BBABEFE" w14:textId="77777777" w:rsidR="000F4FD4" w:rsidRPr="00705AAD" w:rsidRDefault="00656A90" w:rsidP="00A472B4">
            <w:pPr>
              <w:jc w:val="center"/>
              <w:rPr>
                <w:rFonts w:ascii="Calibri" w:hAnsi="Calibri" w:cs="Arial"/>
                <w:color w:val="002060"/>
                <w:sz w:val="20"/>
                <w:szCs w:val="20"/>
                <w:lang w:val="el-GR"/>
              </w:rPr>
            </w:pPr>
            <w:r>
              <w:rPr>
                <w:rFonts w:ascii="Calibri" w:hAnsi="Calibri" w:cs="Arial"/>
                <w:color w:val="002060"/>
                <w:sz w:val="20"/>
                <w:szCs w:val="20"/>
                <w:lang w:val="el-GR"/>
              </w:rPr>
              <w:t>1</w:t>
            </w:r>
          </w:p>
        </w:tc>
        <w:tc>
          <w:tcPr>
            <w:tcW w:w="1240" w:type="dxa"/>
          </w:tcPr>
          <w:p w14:paraId="363DDEA8" w14:textId="77777777" w:rsidR="000F4FD4" w:rsidRPr="00705AAD" w:rsidRDefault="0029492C" w:rsidP="00A472B4">
            <w:pPr>
              <w:jc w:val="center"/>
              <w:rPr>
                <w:rFonts w:ascii="Calibri" w:hAnsi="Calibri" w:cs="Arial"/>
                <w:color w:val="002060"/>
                <w:sz w:val="20"/>
                <w:szCs w:val="20"/>
                <w:lang w:val="el-GR"/>
              </w:rPr>
            </w:pPr>
            <w:r>
              <w:rPr>
                <w:rFonts w:ascii="Calibri" w:hAnsi="Calibri" w:cs="Arial"/>
                <w:color w:val="002060"/>
                <w:sz w:val="20"/>
                <w:szCs w:val="20"/>
                <w:lang w:val="el-GR"/>
              </w:rPr>
              <w:t>1</w:t>
            </w:r>
          </w:p>
        </w:tc>
      </w:tr>
      <w:tr w:rsidR="000F4FD4" w:rsidRPr="00705AAD" w14:paraId="3CAE8686" w14:textId="77777777" w:rsidTr="00EF6309">
        <w:trPr>
          <w:trHeight w:val="194"/>
        </w:trPr>
        <w:tc>
          <w:tcPr>
            <w:tcW w:w="5637" w:type="dxa"/>
            <w:gridSpan w:val="3"/>
          </w:tcPr>
          <w:p w14:paraId="7F481C1E" w14:textId="77777777" w:rsidR="000F4FD4" w:rsidRPr="006732DA" w:rsidRDefault="000F4FD4" w:rsidP="007673F3">
            <w:pPr>
              <w:rPr>
                <w:rFonts w:ascii="Calibri" w:hAnsi="Calibri" w:cs="Arial"/>
                <w:color w:val="002060"/>
                <w:sz w:val="20"/>
                <w:szCs w:val="20"/>
                <w:lang w:val="el-GR"/>
              </w:rPr>
            </w:pPr>
          </w:p>
        </w:tc>
        <w:tc>
          <w:tcPr>
            <w:tcW w:w="1559" w:type="dxa"/>
            <w:gridSpan w:val="2"/>
          </w:tcPr>
          <w:p w14:paraId="0C6B94ED"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163CFC7A" w14:textId="77777777" w:rsidR="000F4FD4" w:rsidRPr="00705AAD" w:rsidRDefault="004E2A1D" w:rsidP="004E2A1D">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F35D0C" w14:paraId="7245F2F8" w14:textId="77777777" w:rsidTr="00EF6309">
        <w:trPr>
          <w:trHeight w:val="194"/>
        </w:trPr>
        <w:tc>
          <w:tcPr>
            <w:tcW w:w="5637" w:type="dxa"/>
            <w:gridSpan w:val="3"/>
            <w:shd w:val="clear" w:color="auto" w:fill="DDD9C3" w:themeFill="background2" w:themeFillShade="E6"/>
          </w:tcPr>
          <w:p w14:paraId="0E6B90FC" w14:textId="77777777" w:rsidR="000F4FD4" w:rsidRPr="006732DA" w:rsidRDefault="000F4FD4" w:rsidP="007673F3">
            <w:pPr>
              <w:rPr>
                <w:rFonts w:ascii="Calibri" w:hAnsi="Calibri" w:cs="Arial"/>
                <w:i/>
                <w:sz w:val="18"/>
                <w:szCs w:val="18"/>
                <w:lang w:val="el-GR"/>
              </w:rPr>
            </w:pPr>
            <w:r w:rsidRPr="006732DA">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Pr>
          <w:p w14:paraId="4FA5BFE7"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4BFEF24" w14:textId="77777777" w:rsidR="000F4FD4" w:rsidRPr="00705AAD" w:rsidRDefault="000F4FD4" w:rsidP="007673F3">
            <w:pPr>
              <w:rPr>
                <w:rFonts w:ascii="Calibri" w:hAnsi="Calibri" w:cs="Arial"/>
                <w:color w:val="002060"/>
                <w:sz w:val="20"/>
                <w:szCs w:val="20"/>
                <w:lang w:val="el-GR"/>
              </w:rPr>
            </w:pPr>
          </w:p>
        </w:tc>
      </w:tr>
      <w:tr w:rsidR="000F4FD4" w:rsidRPr="007E6482" w14:paraId="2E274B9F" w14:textId="77777777" w:rsidTr="00EF6309">
        <w:trPr>
          <w:trHeight w:val="599"/>
        </w:trPr>
        <w:tc>
          <w:tcPr>
            <w:tcW w:w="3205" w:type="dxa"/>
            <w:shd w:val="clear" w:color="auto" w:fill="DDD9C3" w:themeFill="background2" w:themeFillShade="E6"/>
          </w:tcPr>
          <w:p w14:paraId="00870B75"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b/>
                <w:sz w:val="20"/>
                <w:szCs w:val="20"/>
                <w:lang w:val="el-GR"/>
              </w:rPr>
              <w:t>ΤΥΠΟΣ ΜΑΘΗΜΑΤΟΣ</w:t>
            </w:r>
            <w:r w:rsidRPr="006732DA">
              <w:rPr>
                <w:rFonts w:ascii="Calibri" w:hAnsi="Calibri" w:cs="Arial"/>
                <w:i/>
                <w:sz w:val="16"/>
                <w:szCs w:val="16"/>
                <w:lang w:val="el-GR"/>
              </w:rPr>
              <w:t xml:space="preserve"> </w:t>
            </w:r>
          </w:p>
          <w:p w14:paraId="57CF489E"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i/>
                <w:sz w:val="16"/>
                <w:szCs w:val="16"/>
                <w:lang w:val="el-GR"/>
              </w:rPr>
              <w:t xml:space="preserve">γενικού υποβάθρου, </w:t>
            </w:r>
            <w:r w:rsidRPr="006732DA">
              <w:rPr>
                <w:rFonts w:ascii="Calibri" w:hAnsi="Calibri" w:cs="Arial"/>
                <w:i/>
                <w:sz w:val="16"/>
                <w:szCs w:val="16"/>
                <w:lang w:val="el-GR"/>
              </w:rPr>
              <w:br/>
              <w:t xml:space="preserve">ειδικού υποβάθρου, ειδίκευσης </w:t>
            </w:r>
          </w:p>
          <w:p w14:paraId="4621A952"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i/>
                <w:sz w:val="16"/>
                <w:szCs w:val="16"/>
                <w:lang w:val="el-GR"/>
              </w:rPr>
              <w:t>γενικών γνώσεων, ανάπτυξης δεξιοτήτων</w:t>
            </w:r>
          </w:p>
        </w:tc>
        <w:tc>
          <w:tcPr>
            <w:tcW w:w="5231" w:type="dxa"/>
            <w:gridSpan w:val="5"/>
          </w:tcPr>
          <w:p w14:paraId="14697E84" w14:textId="77777777" w:rsidR="000F4FD4" w:rsidRPr="00F21C08" w:rsidRDefault="004E2A1D" w:rsidP="007673F3">
            <w:pPr>
              <w:rPr>
                <w:rFonts w:ascii="Calibri" w:hAnsi="Calibri" w:cs="Arial"/>
                <w:color w:val="002060"/>
                <w:sz w:val="20"/>
                <w:szCs w:val="20"/>
                <w:lang w:val="el-GR"/>
              </w:rPr>
            </w:pPr>
            <w:r>
              <w:rPr>
                <w:rFonts w:ascii="Calibri" w:hAnsi="Calibri" w:cs="Arial"/>
                <w:color w:val="002060"/>
                <w:sz w:val="20"/>
                <w:szCs w:val="20"/>
                <w:lang w:val="el-GR"/>
              </w:rPr>
              <w:t>ΜΑΘΗΜΑ ΓΕΝΙΚΟΥ ΥΠΟΒΑΘΡΟΥ</w:t>
            </w:r>
          </w:p>
        </w:tc>
      </w:tr>
      <w:tr w:rsidR="000F4FD4" w:rsidRPr="00705AAD" w14:paraId="53E665AF" w14:textId="77777777" w:rsidTr="00EF6309">
        <w:tc>
          <w:tcPr>
            <w:tcW w:w="3205" w:type="dxa"/>
            <w:shd w:val="clear" w:color="auto" w:fill="DDD9C3" w:themeFill="background2" w:themeFillShade="E6"/>
          </w:tcPr>
          <w:p w14:paraId="348CD90C"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ΠΡΟΑΠΑΙΤΟΥΜΕΝΑ ΜΑΘΗΜΑΤΑ:</w:t>
            </w:r>
          </w:p>
          <w:p w14:paraId="1A6F6360" w14:textId="77777777" w:rsidR="000F4FD4" w:rsidRPr="006732DA" w:rsidRDefault="000F4FD4" w:rsidP="007673F3">
            <w:pPr>
              <w:jc w:val="right"/>
              <w:rPr>
                <w:rFonts w:ascii="Calibri" w:hAnsi="Calibri" w:cs="Arial"/>
                <w:b/>
                <w:sz w:val="20"/>
                <w:szCs w:val="20"/>
                <w:lang w:val="el-GR"/>
              </w:rPr>
            </w:pPr>
          </w:p>
        </w:tc>
        <w:tc>
          <w:tcPr>
            <w:tcW w:w="5231" w:type="dxa"/>
            <w:gridSpan w:val="5"/>
          </w:tcPr>
          <w:p w14:paraId="3E440E53" w14:textId="77777777" w:rsidR="000F4FD4" w:rsidRPr="00705AAD" w:rsidRDefault="000F4FD4" w:rsidP="007673F3">
            <w:pPr>
              <w:rPr>
                <w:rFonts w:ascii="Calibri" w:hAnsi="Calibri" w:cs="Arial"/>
                <w:color w:val="002060"/>
                <w:sz w:val="20"/>
                <w:szCs w:val="20"/>
                <w:lang w:val="el-GR"/>
              </w:rPr>
            </w:pPr>
          </w:p>
        </w:tc>
      </w:tr>
      <w:tr w:rsidR="000F4FD4" w:rsidRPr="00705AAD" w14:paraId="75AD5AF8" w14:textId="77777777" w:rsidTr="00EF6309">
        <w:tc>
          <w:tcPr>
            <w:tcW w:w="3205" w:type="dxa"/>
            <w:shd w:val="clear" w:color="auto" w:fill="DDD9C3" w:themeFill="background2" w:themeFillShade="E6"/>
          </w:tcPr>
          <w:p w14:paraId="48D7DB1E"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Γ</w:t>
            </w:r>
            <w:proofErr w:type="spellStart"/>
            <w:r w:rsidRPr="006732DA">
              <w:rPr>
                <w:rFonts w:ascii="Calibri" w:hAnsi="Calibri" w:cs="Arial"/>
                <w:b/>
                <w:sz w:val="20"/>
                <w:szCs w:val="20"/>
              </w:rPr>
              <w:t>ΛΩΣΣΑ</w:t>
            </w:r>
            <w:proofErr w:type="spellEnd"/>
            <w:r w:rsidRPr="006732DA">
              <w:rPr>
                <w:rFonts w:ascii="Calibri" w:hAnsi="Calibri" w:cs="Arial"/>
                <w:b/>
                <w:sz w:val="20"/>
                <w:szCs w:val="20"/>
              </w:rPr>
              <w:t xml:space="preserve"> ΔΙΔΑΣΚΑΛΙΑΣ</w:t>
            </w:r>
            <w:r w:rsidRPr="006732DA">
              <w:rPr>
                <w:rFonts w:ascii="Calibri" w:hAnsi="Calibri" w:cs="Arial"/>
                <w:b/>
                <w:sz w:val="20"/>
                <w:szCs w:val="20"/>
                <w:lang w:val="el-GR"/>
              </w:rPr>
              <w:t xml:space="preserve"> και ΕΞΕΤΑΣΕΩΝ</w:t>
            </w:r>
            <w:r w:rsidRPr="006732DA">
              <w:rPr>
                <w:rFonts w:ascii="Calibri" w:hAnsi="Calibri" w:cs="Arial"/>
                <w:b/>
                <w:sz w:val="20"/>
                <w:szCs w:val="20"/>
              </w:rPr>
              <w:t>:</w:t>
            </w:r>
          </w:p>
        </w:tc>
        <w:tc>
          <w:tcPr>
            <w:tcW w:w="5231" w:type="dxa"/>
            <w:gridSpan w:val="5"/>
          </w:tcPr>
          <w:p w14:paraId="1BFDE0FF" w14:textId="77777777" w:rsidR="000F4FD4" w:rsidRPr="0092648A" w:rsidRDefault="004E2A1D"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A472B4" w14:paraId="5C72B3A9" w14:textId="77777777" w:rsidTr="00EF6309">
        <w:tc>
          <w:tcPr>
            <w:tcW w:w="3205" w:type="dxa"/>
            <w:shd w:val="clear" w:color="auto" w:fill="DDD9C3" w:themeFill="background2" w:themeFillShade="E6"/>
          </w:tcPr>
          <w:p w14:paraId="1687CF1D"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ΤΟ ΜΑΘΗΜΑ ΠΡΟΣΦΕΡΕΤΑΙ ΣΕ ΦΟΙΤΗΤΕΣ </w:t>
            </w:r>
            <w:r w:rsidRPr="006732DA">
              <w:rPr>
                <w:rFonts w:ascii="Calibri" w:hAnsi="Calibri" w:cs="Arial"/>
                <w:b/>
                <w:sz w:val="20"/>
                <w:szCs w:val="20"/>
                <w:lang w:val="en-GB"/>
              </w:rPr>
              <w:t>ERASMUS</w:t>
            </w:r>
            <w:r w:rsidRPr="006732DA">
              <w:rPr>
                <w:rFonts w:ascii="Calibri" w:hAnsi="Calibri" w:cs="Arial"/>
                <w:b/>
                <w:sz w:val="20"/>
                <w:szCs w:val="20"/>
                <w:lang w:val="el-GR"/>
              </w:rPr>
              <w:t xml:space="preserve"> </w:t>
            </w:r>
          </w:p>
        </w:tc>
        <w:tc>
          <w:tcPr>
            <w:tcW w:w="5231" w:type="dxa"/>
            <w:gridSpan w:val="5"/>
          </w:tcPr>
          <w:p w14:paraId="7321381D" w14:textId="77777777" w:rsidR="000F4FD4" w:rsidRPr="0092648A" w:rsidRDefault="004E2A1D" w:rsidP="007673F3">
            <w:pPr>
              <w:rPr>
                <w:rFonts w:ascii="Calibri" w:hAnsi="Calibri" w:cs="Arial"/>
                <w:color w:val="002060"/>
                <w:sz w:val="20"/>
                <w:szCs w:val="20"/>
                <w:lang w:val="el-GR"/>
              </w:rPr>
            </w:pPr>
            <w:r>
              <w:rPr>
                <w:rFonts w:ascii="Calibri" w:hAnsi="Calibri" w:cs="Arial"/>
                <w:color w:val="002060"/>
                <w:sz w:val="20"/>
                <w:szCs w:val="20"/>
                <w:lang w:val="el-GR"/>
              </w:rPr>
              <w:t>ΝΑΙ (ΑΓΓΛΙΚΗ)</w:t>
            </w:r>
          </w:p>
        </w:tc>
      </w:tr>
      <w:tr w:rsidR="000F4FD4" w:rsidRPr="006732DA" w14:paraId="237262FC" w14:textId="77777777" w:rsidTr="00EF6309">
        <w:tc>
          <w:tcPr>
            <w:tcW w:w="3205" w:type="dxa"/>
            <w:shd w:val="clear" w:color="auto" w:fill="DDD9C3" w:themeFill="background2" w:themeFillShade="E6"/>
          </w:tcPr>
          <w:p w14:paraId="37632F70" w14:textId="77777777" w:rsidR="000F4FD4" w:rsidRPr="006732DA" w:rsidRDefault="000F4FD4" w:rsidP="007673F3">
            <w:pPr>
              <w:jc w:val="right"/>
              <w:rPr>
                <w:rFonts w:ascii="Calibri" w:hAnsi="Calibri" w:cs="Arial"/>
                <w:b/>
                <w:sz w:val="20"/>
                <w:szCs w:val="20"/>
                <w:lang w:val="en-GB"/>
              </w:rPr>
            </w:pPr>
            <w:r w:rsidRPr="006732DA">
              <w:rPr>
                <w:rFonts w:ascii="Calibri" w:hAnsi="Calibri" w:cs="Arial"/>
                <w:b/>
                <w:sz w:val="20"/>
                <w:szCs w:val="20"/>
                <w:lang w:val="el-GR"/>
              </w:rPr>
              <w:t>ΗΛΕΚΤΡΟΝΙΚΗ ΣΕΛΙΔΑ ΜΑΘΗΜΑΤΟΣ (</w:t>
            </w:r>
            <w:r w:rsidRPr="006732DA">
              <w:rPr>
                <w:rFonts w:ascii="Calibri" w:hAnsi="Calibri" w:cs="Arial"/>
                <w:b/>
                <w:sz w:val="20"/>
                <w:szCs w:val="20"/>
                <w:lang w:val="en-GB"/>
              </w:rPr>
              <w:t>URL)</w:t>
            </w:r>
          </w:p>
        </w:tc>
        <w:tc>
          <w:tcPr>
            <w:tcW w:w="5231" w:type="dxa"/>
            <w:gridSpan w:val="5"/>
          </w:tcPr>
          <w:p w14:paraId="731FBBBE" w14:textId="77777777" w:rsidR="0057767F" w:rsidRPr="0029492C" w:rsidRDefault="0057767F" w:rsidP="006732DA">
            <w:pPr>
              <w:pStyle w:val="NoSpacing"/>
              <w:rPr>
                <w:rFonts w:eastAsia="Calibri"/>
                <w:lang w:val="el-GR"/>
              </w:rPr>
            </w:pPr>
          </w:p>
        </w:tc>
      </w:tr>
    </w:tbl>
    <w:p w14:paraId="764C13DE" w14:textId="77777777" w:rsidR="000F4FD4" w:rsidRPr="00705AAD" w:rsidRDefault="000F4FD4" w:rsidP="00E74573">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100D106F" w14:textId="77777777" w:rsidTr="00305D37">
        <w:tc>
          <w:tcPr>
            <w:tcW w:w="8472" w:type="dxa"/>
            <w:gridSpan w:val="2"/>
            <w:tcBorders>
              <w:bottom w:val="nil"/>
            </w:tcBorders>
            <w:shd w:val="clear" w:color="auto" w:fill="DDD9C3" w:themeFill="background2" w:themeFillShade="E6"/>
          </w:tcPr>
          <w:p w14:paraId="5FA31FEF"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F35D0C" w14:paraId="451EA5AA" w14:textId="77777777" w:rsidTr="00305D37">
        <w:tc>
          <w:tcPr>
            <w:tcW w:w="8472" w:type="dxa"/>
            <w:gridSpan w:val="2"/>
            <w:tcBorders>
              <w:top w:val="nil"/>
            </w:tcBorders>
            <w:shd w:val="clear" w:color="auto" w:fill="DDD9C3" w:themeFill="background2" w:themeFillShade="E6"/>
          </w:tcPr>
          <w:p w14:paraId="603C286C" w14:textId="77777777" w:rsidR="000F4FD4" w:rsidRPr="00847403" w:rsidRDefault="000F4FD4" w:rsidP="00305D37">
            <w:pPr>
              <w:widowControl w:val="0"/>
              <w:autoSpaceDE w:val="0"/>
              <w:autoSpaceDN w:val="0"/>
              <w:adjustRightInd w:val="0"/>
              <w:spacing w:after="60"/>
              <w:rPr>
                <w:rFonts w:ascii="Calibri" w:hAnsi="Calibri" w:cs="Arial"/>
                <w:i/>
                <w:sz w:val="16"/>
                <w:szCs w:val="16"/>
                <w:lang w:val="el-GR"/>
              </w:rPr>
            </w:pPr>
            <w:r w:rsidRPr="00847403">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847403">
              <w:rPr>
                <w:rFonts w:ascii="Calibri" w:hAnsi="Calibri" w:cs="Arial"/>
                <w:i/>
                <w:sz w:val="16"/>
                <w:szCs w:val="16"/>
                <w:lang w:val="el-GR"/>
              </w:rPr>
              <w:t>καταλλήλου</w:t>
            </w:r>
            <w:proofErr w:type="spellEnd"/>
            <w:r w:rsidRPr="00847403">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7EE7969D" w14:textId="77777777" w:rsidR="000F4FD4" w:rsidRPr="00847403" w:rsidRDefault="000F4FD4" w:rsidP="00305D37">
            <w:pPr>
              <w:autoSpaceDE w:val="0"/>
              <w:autoSpaceDN w:val="0"/>
              <w:adjustRightInd w:val="0"/>
              <w:rPr>
                <w:rFonts w:ascii="Calibri" w:hAnsi="Calibri" w:cs="Arial"/>
                <w:i/>
                <w:sz w:val="16"/>
                <w:szCs w:val="16"/>
                <w:lang w:val="el-GR"/>
              </w:rPr>
            </w:pPr>
            <w:r w:rsidRPr="00847403">
              <w:rPr>
                <w:rFonts w:ascii="Calibri" w:hAnsi="Calibri" w:cs="Arial"/>
                <w:i/>
                <w:sz w:val="16"/>
                <w:szCs w:val="16"/>
                <w:lang w:val="el-GR"/>
              </w:rPr>
              <w:t xml:space="preserve">Συμβουλευτείτε το Παράρτημα Α </w:t>
            </w:r>
          </w:p>
          <w:p w14:paraId="158A0E02" w14:textId="77777777" w:rsidR="000F4FD4" w:rsidRPr="00847403" w:rsidRDefault="000F4FD4" w:rsidP="00E74573">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14:paraId="6C4817B3" w14:textId="77777777" w:rsidR="000F4FD4" w:rsidRPr="00847403" w:rsidRDefault="000F4FD4" w:rsidP="00E74573">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847403">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24C217FA" w14:textId="77777777" w:rsidR="000F4FD4" w:rsidRPr="00847403" w:rsidRDefault="000F4FD4" w:rsidP="00E74573">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Περιληπτικός Οδηγός συγγραφής Μαθησιακών Αποτελεσμάτων</w:t>
            </w:r>
          </w:p>
        </w:tc>
      </w:tr>
      <w:tr w:rsidR="000F4FD4" w:rsidRPr="00F35D0C" w14:paraId="2B7155AB" w14:textId="77777777" w:rsidTr="00305D37">
        <w:tc>
          <w:tcPr>
            <w:tcW w:w="8472" w:type="dxa"/>
            <w:gridSpan w:val="2"/>
          </w:tcPr>
          <w:p w14:paraId="43C64E6A" w14:textId="77777777" w:rsidR="00F236F8" w:rsidRPr="004E2A1D" w:rsidRDefault="008A58CE" w:rsidP="00F236F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4E2A1D">
              <w:rPr>
                <w:rFonts w:ascii="Calibri" w:eastAsia="Calibri" w:hAnsi="Calibri"/>
                <w:color w:val="002060"/>
                <w:sz w:val="20"/>
                <w:szCs w:val="20"/>
                <w:lang w:val="el-GR"/>
              </w:rPr>
              <w:t xml:space="preserve">Αποτελεί το βασικό εισαγωγικό μάθημα στις έννοιες </w:t>
            </w:r>
            <w:r w:rsidR="00F236F8" w:rsidRPr="004E2A1D">
              <w:rPr>
                <w:rFonts w:ascii="Calibri" w:eastAsia="Calibri" w:hAnsi="Calibri"/>
                <w:color w:val="002060"/>
                <w:sz w:val="20"/>
                <w:szCs w:val="20"/>
                <w:lang w:val="el-GR"/>
              </w:rPr>
              <w:t xml:space="preserve">και νόμους της φυσικής </w:t>
            </w:r>
            <w:r w:rsidRPr="004E2A1D">
              <w:rPr>
                <w:rFonts w:ascii="Calibri" w:eastAsia="Calibri" w:hAnsi="Calibri"/>
                <w:color w:val="002060"/>
                <w:sz w:val="20"/>
                <w:szCs w:val="20"/>
                <w:lang w:val="el-GR"/>
              </w:rPr>
              <w:t xml:space="preserve">που </w:t>
            </w:r>
            <w:r w:rsidR="00F236F8" w:rsidRPr="004E2A1D">
              <w:rPr>
                <w:rFonts w:ascii="Calibri" w:eastAsia="Calibri" w:hAnsi="Calibri"/>
                <w:color w:val="002060"/>
                <w:sz w:val="20"/>
                <w:szCs w:val="20"/>
                <w:lang w:val="el-GR"/>
              </w:rPr>
              <w:t xml:space="preserve">διέπουν τα φαινόμενα που ευθύνονται για την τρέχουσα κατάσταση διατήρησης των ανασκαφικών και μουσειακών αντικειμένων, αλλά και εκείνα στα οποία βασίζονται σημαντικές δράσεις συντήρησης. </w:t>
            </w:r>
          </w:p>
          <w:p w14:paraId="29BB0250" w14:textId="77777777" w:rsidR="00F236F8" w:rsidRPr="004E2A1D" w:rsidRDefault="00F236F8" w:rsidP="00F236F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4E2A1D">
              <w:rPr>
                <w:rFonts w:ascii="Calibri" w:eastAsia="Calibri" w:hAnsi="Calibri"/>
                <w:color w:val="002060"/>
                <w:sz w:val="20"/>
                <w:szCs w:val="20"/>
                <w:lang w:val="el-GR"/>
              </w:rPr>
              <w:t xml:space="preserve">Με την επιτυχή ολοκλήρωση του μαθήματος οι φοιτητές / </w:t>
            </w:r>
            <w:proofErr w:type="spellStart"/>
            <w:r w:rsidRPr="004E2A1D">
              <w:rPr>
                <w:rFonts w:ascii="Calibri" w:eastAsia="Calibri" w:hAnsi="Calibri"/>
                <w:color w:val="002060"/>
                <w:sz w:val="20"/>
                <w:szCs w:val="20"/>
                <w:lang w:val="el-GR"/>
              </w:rPr>
              <w:t>τριες</w:t>
            </w:r>
            <w:proofErr w:type="spellEnd"/>
            <w:r w:rsidRPr="004E2A1D">
              <w:rPr>
                <w:rFonts w:ascii="Calibri" w:eastAsia="Calibri" w:hAnsi="Calibri"/>
                <w:color w:val="002060"/>
                <w:sz w:val="20"/>
                <w:szCs w:val="20"/>
                <w:lang w:val="el-GR"/>
              </w:rPr>
              <w:t xml:space="preserve"> θα είναι σε θέση:</w:t>
            </w:r>
          </w:p>
          <w:p w14:paraId="06548DAF" w14:textId="77777777" w:rsidR="007A3FF5" w:rsidRPr="004E2A1D" w:rsidRDefault="007A3FF5" w:rsidP="00E74573">
            <w:pPr>
              <w:pStyle w:val="ListParagraph"/>
              <w:widowControl w:val="0"/>
              <w:numPr>
                <w:ilvl w:val="0"/>
                <w:numId w:val="5"/>
              </w:numPr>
              <w:autoSpaceDE w:val="0"/>
              <w:autoSpaceDN w:val="0"/>
              <w:adjustRightInd w:val="0"/>
              <w:spacing w:before="60" w:after="60"/>
              <w:ind w:left="426" w:right="170"/>
              <w:jc w:val="both"/>
              <w:rPr>
                <w:rFonts w:eastAsia="Calibri"/>
                <w:color w:val="002060"/>
                <w:sz w:val="20"/>
                <w:szCs w:val="20"/>
              </w:rPr>
            </w:pPr>
            <w:r w:rsidRPr="004E2A1D">
              <w:rPr>
                <w:rFonts w:eastAsia="Calibri"/>
                <w:color w:val="002060"/>
                <w:sz w:val="20"/>
                <w:szCs w:val="20"/>
              </w:rPr>
              <w:t>Να είναι εξοικειωμένοι με τις μονάδες μέτρησης, τις διαδικασίες μέτρησης φυσικών μεγεθών, την στατιστική επεξεργασία πλήθους μετρήσεων σε βασικό επίπεδο.</w:t>
            </w:r>
          </w:p>
          <w:p w14:paraId="74CC2526" w14:textId="77777777" w:rsidR="00F236F8" w:rsidRPr="004E2A1D" w:rsidRDefault="00F236F8" w:rsidP="00E74573">
            <w:pPr>
              <w:pStyle w:val="ListParagraph"/>
              <w:widowControl w:val="0"/>
              <w:numPr>
                <w:ilvl w:val="0"/>
                <w:numId w:val="5"/>
              </w:numPr>
              <w:autoSpaceDE w:val="0"/>
              <w:autoSpaceDN w:val="0"/>
              <w:adjustRightInd w:val="0"/>
              <w:spacing w:before="60" w:after="60"/>
              <w:ind w:left="426" w:right="170"/>
              <w:jc w:val="both"/>
              <w:rPr>
                <w:rFonts w:eastAsia="Calibri"/>
                <w:color w:val="002060"/>
                <w:sz w:val="20"/>
                <w:szCs w:val="20"/>
              </w:rPr>
            </w:pPr>
            <w:r w:rsidRPr="004E2A1D">
              <w:rPr>
                <w:rFonts w:eastAsia="Calibri"/>
                <w:color w:val="002060"/>
                <w:sz w:val="20"/>
                <w:szCs w:val="20"/>
              </w:rPr>
              <w:t xml:space="preserve">Να κατανοούν τις διάφορες φυσικές έννοιες που αφορούν </w:t>
            </w:r>
          </w:p>
          <w:p w14:paraId="56BA13F2" w14:textId="77777777" w:rsidR="00F236F8" w:rsidRPr="004E2A1D" w:rsidRDefault="00F236F8" w:rsidP="00E74573">
            <w:pPr>
              <w:pStyle w:val="ListParagraph"/>
              <w:widowControl w:val="0"/>
              <w:numPr>
                <w:ilvl w:val="0"/>
                <w:numId w:val="6"/>
              </w:numPr>
              <w:autoSpaceDE w:val="0"/>
              <w:autoSpaceDN w:val="0"/>
              <w:adjustRightInd w:val="0"/>
              <w:spacing w:before="60" w:after="60"/>
              <w:ind w:left="709" w:right="170" w:hanging="207"/>
              <w:jc w:val="both"/>
              <w:rPr>
                <w:rFonts w:eastAsia="Calibri"/>
                <w:color w:val="002060"/>
                <w:sz w:val="20"/>
                <w:szCs w:val="20"/>
              </w:rPr>
            </w:pPr>
            <w:r w:rsidRPr="004E2A1D">
              <w:rPr>
                <w:rFonts w:eastAsia="Calibri"/>
                <w:color w:val="002060"/>
                <w:sz w:val="20"/>
                <w:szCs w:val="20"/>
              </w:rPr>
              <w:t xml:space="preserve">στην μελέτη και ερμηνεία φυσικών φαινομένων και των διεργασιών στα έργα  τέχνης και τις αρχαιότητες και </w:t>
            </w:r>
          </w:p>
          <w:p w14:paraId="3B9C0F8B" w14:textId="77777777" w:rsidR="00F236F8" w:rsidRPr="004E2A1D" w:rsidRDefault="00F236F8" w:rsidP="00E74573">
            <w:pPr>
              <w:pStyle w:val="ListParagraph"/>
              <w:widowControl w:val="0"/>
              <w:numPr>
                <w:ilvl w:val="0"/>
                <w:numId w:val="6"/>
              </w:numPr>
              <w:autoSpaceDE w:val="0"/>
              <w:autoSpaceDN w:val="0"/>
              <w:adjustRightInd w:val="0"/>
              <w:spacing w:before="60" w:after="60"/>
              <w:ind w:left="709" w:right="170" w:hanging="207"/>
              <w:jc w:val="both"/>
              <w:rPr>
                <w:rFonts w:eastAsia="Calibri"/>
                <w:color w:val="002060"/>
                <w:sz w:val="20"/>
                <w:szCs w:val="20"/>
              </w:rPr>
            </w:pPr>
            <w:r w:rsidRPr="004E2A1D">
              <w:rPr>
                <w:rFonts w:eastAsia="Calibri"/>
                <w:color w:val="002060"/>
                <w:sz w:val="20"/>
                <w:szCs w:val="20"/>
              </w:rPr>
              <w:t xml:space="preserve">τα φαινόμενα που συντελούνται κατά τις μεθόδους συντήρησής τους </w:t>
            </w:r>
          </w:p>
          <w:p w14:paraId="6D0D1F29" w14:textId="77777777" w:rsidR="00537761" w:rsidRPr="004E2A1D" w:rsidRDefault="007A3FF5" w:rsidP="004E2A1D">
            <w:pPr>
              <w:pStyle w:val="ListParagraph"/>
              <w:widowControl w:val="0"/>
              <w:numPr>
                <w:ilvl w:val="0"/>
                <w:numId w:val="5"/>
              </w:numPr>
              <w:autoSpaceDE w:val="0"/>
              <w:autoSpaceDN w:val="0"/>
              <w:adjustRightInd w:val="0"/>
              <w:spacing w:before="60" w:after="60"/>
              <w:ind w:left="426" w:right="170"/>
              <w:jc w:val="both"/>
              <w:rPr>
                <w:rFonts w:eastAsia="Calibri"/>
                <w:color w:val="002060"/>
                <w:sz w:val="20"/>
                <w:szCs w:val="20"/>
              </w:rPr>
            </w:pPr>
            <w:r w:rsidRPr="004E2A1D">
              <w:rPr>
                <w:rFonts w:eastAsia="Calibri"/>
                <w:color w:val="002060"/>
                <w:sz w:val="20"/>
                <w:szCs w:val="20"/>
              </w:rPr>
              <w:t>Ν</w:t>
            </w:r>
            <w:r w:rsidR="00F236F8" w:rsidRPr="004E2A1D">
              <w:rPr>
                <w:rFonts w:eastAsia="Calibri"/>
                <w:color w:val="002060"/>
                <w:sz w:val="20"/>
                <w:szCs w:val="20"/>
              </w:rPr>
              <w:t>α</w:t>
            </w:r>
            <w:r w:rsidRPr="004E2A1D">
              <w:rPr>
                <w:rFonts w:eastAsia="Calibri"/>
                <w:color w:val="002060"/>
                <w:sz w:val="20"/>
                <w:szCs w:val="20"/>
              </w:rPr>
              <w:t xml:space="preserve"> </w:t>
            </w:r>
            <w:r w:rsidR="00F236F8" w:rsidRPr="004E2A1D">
              <w:rPr>
                <w:rFonts w:eastAsia="Calibri"/>
                <w:color w:val="002060"/>
                <w:sz w:val="20"/>
                <w:szCs w:val="20"/>
              </w:rPr>
              <w:t xml:space="preserve">εντοπίζουν την αρχή λειτουργίας των διαφόρων </w:t>
            </w:r>
            <w:r w:rsidRPr="004E2A1D">
              <w:rPr>
                <w:rFonts w:eastAsia="Calibri"/>
                <w:color w:val="002060"/>
                <w:sz w:val="20"/>
                <w:szCs w:val="20"/>
              </w:rPr>
              <w:t>φαινομένων και να προβλέπουν την εξέλιξη ή/και το αποτέλεσμα μιας φυσικής διεργασίας.</w:t>
            </w:r>
          </w:p>
        </w:tc>
      </w:tr>
      <w:tr w:rsidR="000F4FD4" w:rsidRPr="00705AAD" w14:paraId="5BB9DC45"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35F038A5"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F35D0C" w14:paraId="4529B58A" w14:textId="77777777" w:rsidTr="00305D37">
        <w:tc>
          <w:tcPr>
            <w:tcW w:w="8472" w:type="dxa"/>
            <w:gridSpan w:val="2"/>
            <w:tcBorders>
              <w:top w:val="nil"/>
              <w:bottom w:val="nil"/>
            </w:tcBorders>
            <w:shd w:val="clear" w:color="auto" w:fill="DDD9C3" w:themeFill="background2" w:themeFillShade="E6"/>
          </w:tcPr>
          <w:p w14:paraId="0444241A" w14:textId="77777777" w:rsidR="000F4FD4" w:rsidRPr="004E2A1D" w:rsidRDefault="000F4FD4" w:rsidP="00305D37">
            <w:pPr>
              <w:widowControl w:val="0"/>
              <w:autoSpaceDE w:val="0"/>
              <w:autoSpaceDN w:val="0"/>
              <w:adjustRightInd w:val="0"/>
              <w:spacing w:after="60"/>
              <w:rPr>
                <w:rFonts w:ascii="Calibri" w:hAnsi="Calibri" w:cs="Arial"/>
                <w:i/>
                <w:sz w:val="16"/>
                <w:szCs w:val="16"/>
                <w:lang w:val="el-GR"/>
              </w:rPr>
            </w:pPr>
            <w:r w:rsidRPr="004E2A1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7DE41E39"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6C263C88"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11ED1F9A"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Προσαρμογή σε νέες καταστάσεις </w:t>
            </w:r>
          </w:p>
          <w:p w14:paraId="50E20387"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Λήψη αποφάσεων </w:t>
            </w:r>
          </w:p>
          <w:p w14:paraId="09AE2ECF"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Αυτόνομη εργασία </w:t>
            </w:r>
          </w:p>
          <w:p w14:paraId="7A4669BA"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Ομαδική εργασία </w:t>
            </w:r>
          </w:p>
          <w:p w14:paraId="7A52FD0D"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Εργασία σε διεθνές περιβάλλον </w:t>
            </w:r>
          </w:p>
          <w:p w14:paraId="5CC2DEEC"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Εργασία σε διεπιστημονικό περιβάλλον </w:t>
            </w:r>
          </w:p>
          <w:p w14:paraId="3AEEDFAC"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79079E73"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Σχεδιασμός και διαχείριση έργων </w:t>
            </w:r>
          </w:p>
          <w:p w14:paraId="3456A13B"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Σεβασμός στη διαφορετικότητα και στην πολυπολιτισμικότητα </w:t>
            </w:r>
          </w:p>
          <w:p w14:paraId="7A742D38"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Σεβασμός στο φυσικό περιβάλλον </w:t>
            </w:r>
          </w:p>
          <w:p w14:paraId="55F7C6E9"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1D96C55E" w14:textId="77777777" w:rsidR="000F4FD4" w:rsidRPr="004E2A1D" w:rsidRDefault="000F4FD4" w:rsidP="00305D37">
            <w:pPr>
              <w:widowControl w:val="0"/>
              <w:autoSpaceDE w:val="0"/>
              <w:autoSpaceDN w:val="0"/>
              <w:adjustRightInd w:val="0"/>
              <w:rPr>
                <w:rFonts w:ascii="Calibri" w:hAnsi="Calibri" w:cs="Arial"/>
                <w:i/>
                <w:sz w:val="16"/>
                <w:szCs w:val="16"/>
                <w:lang w:val="el-GR"/>
              </w:rPr>
            </w:pPr>
            <w:r w:rsidRPr="004E2A1D">
              <w:rPr>
                <w:rFonts w:ascii="Calibri" w:hAnsi="Calibri" w:cs="Arial"/>
                <w:i/>
                <w:sz w:val="16"/>
                <w:szCs w:val="16"/>
                <w:lang w:val="el-GR"/>
              </w:rPr>
              <w:t xml:space="preserve">Άσκηση κριτικής και αυτοκριτικής </w:t>
            </w:r>
          </w:p>
          <w:p w14:paraId="3C1E7021" w14:textId="77777777" w:rsidR="000F4FD4" w:rsidRPr="004E2A1D" w:rsidRDefault="000F4FD4" w:rsidP="00305D37">
            <w:pPr>
              <w:rPr>
                <w:rFonts w:ascii="Calibri" w:hAnsi="Calibri" w:cs="Arial"/>
                <w:i/>
                <w:sz w:val="16"/>
                <w:szCs w:val="16"/>
                <w:lang w:val="el-GR"/>
              </w:rPr>
            </w:pPr>
            <w:r w:rsidRPr="004E2A1D">
              <w:rPr>
                <w:rFonts w:ascii="Calibri" w:hAnsi="Calibri" w:cs="Arial"/>
                <w:i/>
                <w:sz w:val="16"/>
                <w:szCs w:val="16"/>
                <w:lang w:val="el-GR"/>
              </w:rPr>
              <w:t>Προαγωγή της ελεύθερης, δημιουργικής και επαγωγικής σκέψης</w:t>
            </w:r>
          </w:p>
          <w:p w14:paraId="76C078AD" w14:textId="77777777" w:rsidR="000F4FD4" w:rsidRPr="004E2A1D" w:rsidRDefault="000F4FD4" w:rsidP="00305D37">
            <w:pPr>
              <w:rPr>
                <w:rFonts w:ascii="Calibri" w:hAnsi="Calibri" w:cs="Arial"/>
                <w:i/>
                <w:sz w:val="16"/>
                <w:szCs w:val="16"/>
                <w:lang w:val="el-GR"/>
              </w:rPr>
            </w:pPr>
            <w:r w:rsidRPr="004E2A1D">
              <w:rPr>
                <w:rFonts w:ascii="Calibri" w:hAnsi="Calibri" w:cs="Arial"/>
                <w:i/>
                <w:sz w:val="16"/>
                <w:szCs w:val="16"/>
                <w:lang w:val="el-GR"/>
              </w:rPr>
              <w:t>……</w:t>
            </w:r>
          </w:p>
          <w:p w14:paraId="50E28B1E" w14:textId="77777777" w:rsidR="000F4FD4" w:rsidRPr="004E2A1D" w:rsidRDefault="000F4FD4" w:rsidP="00305D37">
            <w:pPr>
              <w:rPr>
                <w:rFonts w:ascii="Calibri" w:hAnsi="Calibri" w:cs="Arial"/>
                <w:i/>
                <w:sz w:val="16"/>
                <w:szCs w:val="16"/>
                <w:lang w:val="el-GR"/>
              </w:rPr>
            </w:pPr>
            <w:r w:rsidRPr="004E2A1D">
              <w:rPr>
                <w:rFonts w:ascii="Calibri" w:hAnsi="Calibri" w:cs="Arial"/>
                <w:i/>
                <w:sz w:val="16"/>
                <w:szCs w:val="16"/>
                <w:lang w:val="el-GR"/>
              </w:rPr>
              <w:t>Άλλες…</w:t>
            </w:r>
          </w:p>
          <w:p w14:paraId="1DFFEAEC" w14:textId="77777777" w:rsidR="000F4FD4" w:rsidRPr="004E2A1D" w:rsidRDefault="000F4FD4" w:rsidP="00305D37">
            <w:pPr>
              <w:rPr>
                <w:rFonts w:ascii="Calibri" w:hAnsi="Calibri" w:cs="Arial"/>
                <w:b/>
                <w:sz w:val="20"/>
                <w:szCs w:val="20"/>
                <w:lang w:val="el-GR"/>
              </w:rPr>
            </w:pPr>
            <w:r w:rsidRPr="004E2A1D">
              <w:rPr>
                <w:rFonts w:ascii="Calibri" w:hAnsi="Calibri" w:cs="Arial"/>
                <w:i/>
                <w:sz w:val="16"/>
                <w:szCs w:val="16"/>
                <w:lang w:val="el-GR"/>
              </w:rPr>
              <w:t>…….</w:t>
            </w:r>
          </w:p>
        </w:tc>
      </w:tr>
      <w:tr w:rsidR="000F4FD4" w:rsidRPr="00F35D0C" w14:paraId="42562172" w14:textId="77777777" w:rsidTr="00305D37">
        <w:tc>
          <w:tcPr>
            <w:tcW w:w="8472" w:type="dxa"/>
            <w:gridSpan w:val="2"/>
            <w:tcBorders>
              <w:bottom w:val="single" w:sz="4" w:space="0" w:color="auto"/>
            </w:tcBorders>
          </w:tcPr>
          <w:p w14:paraId="33685D47" w14:textId="77777777" w:rsidR="000B5F38" w:rsidRPr="004E2A1D" w:rsidRDefault="000B5F38" w:rsidP="00E74573">
            <w:pPr>
              <w:pStyle w:val="ListParagraph"/>
              <w:widowControl w:val="0"/>
              <w:numPr>
                <w:ilvl w:val="0"/>
                <w:numId w:val="3"/>
              </w:numPr>
              <w:autoSpaceDE w:val="0"/>
              <w:autoSpaceDN w:val="0"/>
              <w:adjustRightInd w:val="0"/>
              <w:rPr>
                <w:rFonts w:eastAsia="Calibri"/>
                <w:color w:val="002060"/>
                <w:sz w:val="20"/>
                <w:szCs w:val="20"/>
              </w:rPr>
            </w:pPr>
            <w:r w:rsidRPr="004E2A1D">
              <w:rPr>
                <w:rFonts w:eastAsia="Calibri"/>
                <w:color w:val="002060"/>
                <w:sz w:val="20"/>
                <w:szCs w:val="20"/>
              </w:rPr>
              <w:t>Αναζήτηση, ανάλυση και σύνθεση δεδομένων και πληροφοριών</w:t>
            </w:r>
            <w:r w:rsidR="0051687D" w:rsidRPr="004E2A1D">
              <w:rPr>
                <w:sz w:val="20"/>
                <w:szCs w:val="20"/>
              </w:rPr>
              <w:t xml:space="preserve"> </w:t>
            </w:r>
            <w:r w:rsidR="0051687D" w:rsidRPr="004E2A1D">
              <w:rPr>
                <w:rFonts w:eastAsia="Calibri"/>
                <w:color w:val="002060"/>
                <w:sz w:val="20"/>
                <w:szCs w:val="20"/>
              </w:rPr>
              <w:t xml:space="preserve">με τη χρήση </w:t>
            </w:r>
            <w:r w:rsidR="0051687D" w:rsidRPr="004E2A1D">
              <w:rPr>
                <w:rFonts w:eastAsia="Calibri"/>
                <w:i/>
                <w:color w:val="002060"/>
                <w:sz w:val="20"/>
                <w:szCs w:val="20"/>
              </w:rPr>
              <w:t>και</w:t>
            </w:r>
            <w:r w:rsidR="0051687D" w:rsidRPr="004E2A1D">
              <w:rPr>
                <w:rFonts w:eastAsia="Calibri"/>
                <w:color w:val="002060"/>
                <w:sz w:val="20"/>
                <w:szCs w:val="20"/>
              </w:rPr>
              <w:t xml:space="preserve"> των απαραίτητων τεχνολογιών</w:t>
            </w:r>
          </w:p>
          <w:p w14:paraId="45CF4E46" w14:textId="77777777" w:rsidR="000B5F38" w:rsidRPr="004E2A1D" w:rsidRDefault="000B5F38" w:rsidP="00E74573">
            <w:pPr>
              <w:pStyle w:val="ListParagraph"/>
              <w:widowControl w:val="0"/>
              <w:numPr>
                <w:ilvl w:val="0"/>
                <w:numId w:val="3"/>
              </w:numPr>
              <w:autoSpaceDE w:val="0"/>
              <w:autoSpaceDN w:val="0"/>
              <w:adjustRightInd w:val="0"/>
              <w:rPr>
                <w:rFonts w:eastAsia="Calibri"/>
                <w:color w:val="002060"/>
                <w:sz w:val="20"/>
                <w:szCs w:val="20"/>
              </w:rPr>
            </w:pPr>
            <w:r w:rsidRPr="004E2A1D">
              <w:rPr>
                <w:rFonts w:eastAsia="Calibri"/>
                <w:color w:val="002060"/>
                <w:sz w:val="20"/>
                <w:szCs w:val="20"/>
              </w:rPr>
              <w:t>Αυτόνομη</w:t>
            </w:r>
            <w:r w:rsidR="007A3FF5" w:rsidRPr="004E2A1D">
              <w:rPr>
                <w:rFonts w:eastAsia="Calibri"/>
                <w:color w:val="002060"/>
                <w:sz w:val="20"/>
                <w:szCs w:val="20"/>
              </w:rPr>
              <w:t>/ομαδική</w:t>
            </w:r>
            <w:r w:rsidRPr="004E2A1D">
              <w:rPr>
                <w:rFonts w:eastAsia="Calibri"/>
                <w:color w:val="002060"/>
                <w:sz w:val="20"/>
                <w:szCs w:val="20"/>
              </w:rPr>
              <w:t xml:space="preserve"> εργασία</w:t>
            </w:r>
          </w:p>
          <w:p w14:paraId="3CFAB955" w14:textId="77777777" w:rsidR="000B5F38" w:rsidRPr="004E2A1D" w:rsidRDefault="000B5F38" w:rsidP="00E74573">
            <w:pPr>
              <w:pStyle w:val="ListParagraph"/>
              <w:widowControl w:val="0"/>
              <w:numPr>
                <w:ilvl w:val="0"/>
                <w:numId w:val="3"/>
              </w:numPr>
              <w:autoSpaceDE w:val="0"/>
              <w:autoSpaceDN w:val="0"/>
              <w:adjustRightInd w:val="0"/>
              <w:rPr>
                <w:rFonts w:eastAsia="Calibri"/>
                <w:color w:val="002060"/>
                <w:sz w:val="20"/>
                <w:szCs w:val="20"/>
              </w:rPr>
            </w:pPr>
            <w:r w:rsidRPr="004E2A1D">
              <w:rPr>
                <w:rFonts w:eastAsia="Calibri"/>
                <w:color w:val="002060"/>
                <w:sz w:val="20"/>
                <w:szCs w:val="20"/>
              </w:rPr>
              <w:t>Προαγωγή της ελεύθερης, δημιουργικής και επαγωγικής σκέψης</w:t>
            </w:r>
          </w:p>
          <w:p w14:paraId="79A4CCEA" w14:textId="77777777" w:rsidR="000B5F38" w:rsidRPr="00705AAD" w:rsidRDefault="000B5F38" w:rsidP="000B5F38">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36F8" w14:paraId="06768E86" w14:textId="77777777" w:rsidTr="007673F3">
        <w:tc>
          <w:tcPr>
            <w:tcW w:w="8472" w:type="dxa"/>
          </w:tcPr>
          <w:p w14:paraId="7D4DF6BD" w14:textId="77777777" w:rsidR="00EF6309" w:rsidRPr="004206AA" w:rsidRDefault="00EF6309" w:rsidP="00E74573">
            <w:pPr>
              <w:widowControl w:val="0"/>
              <w:numPr>
                <w:ilvl w:val="0"/>
                <w:numId w:val="1"/>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32FFB92E" w14:textId="77777777" w:rsidR="004206AA" w:rsidRPr="004E2A1D" w:rsidRDefault="004206AA" w:rsidP="00CC3CBD">
            <w:pPr>
              <w:widowControl w:val="0"/>
              <w:autoSpaceDE w:val="0"/>
              <w:autoSpaceDN w:val="0"/>
              <w:adjustRightInd w:val="0"/>
              <w:spacing w:before="60" w:after="60"/>
              <w:rPr>
                <w:rFonts w:ascii="Calibri" w:hAnsi="Calibri" w:cs="Arial"/>
                <w:b/>
                <w:color w:val="1F497D" w:themeColor="text2"/>
                <w:sz w:val="20"/>
                <w:szCs w:val="20"/>
                <w:lang w:val="el-GR"/>
              </w:rPr>
            </w:pPr>
            <w:r w:rsidRPr="004E2A1D">
              <w:rPr>
                <w:rFonts w:ascii="Calibri" w:hAnsi="Calibri" w:cs="Arial"/>
                <w:b/>
                <w:color w:val="1F497D" w:themeColor="text2"/>
                <w:sz w:val="20"/>
                <w:szCs w:val="20"/>
                <w:lang w:val="el-GR"/>
              </w:rPr>
              <w:t xml:space="preserve">(α) </w:t>
            </w:r>
            <w:r w:rsidR="007A3FF5" w:rsidRPr="004E2A1D">
              <w:rPr>
                <w:rFonts w:ascii="Calibri" w:hAnsi="Calibri" w:cs="Arial"/>
                <w:b/>
                <w:color w:val="1F497D" w:themeColor="text2"/>
                <w:sz w:val="20"/>
                <w:szCs w:val="20"/>
                <w:lang w:val="el-GR"/>
              </w:rPr>
              <w:t>Διαλέξεις</w:t>
            </w:r>
            <w:r w:rsidRPr="004E2A1D">
              <w:rPr>
                <w:rFonts w:ascii="Calibri" w:hAnsi="Calibri" w:cs="Arial"/>
                <w:b/>
                <w:color w:val="1F497D" w:themeColor="text2"/>
                <w:sz w:val="20"/>
                <w:szCs w:val="20"/>
                <w:lang w:val="el-GR"/>
              </w:rPr>
              <w:t xml:space="preserve"> </w:t>
            </w:r>
          </w:p>
          <w:p w14:paraId="176FF1C1" w14:textId="77777777" w:rsidR="00735367" w:rsidRPr="004E2A1D" w:rsidRDefault="00735367"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Μηχανική του στερεού σώματος: απόκριση υλικών σε τάσεις, εισαγωγή στην ελαστική, θερμική, πλαστική, </w:t>
            </w:r>
            <w:proofErr w:type="spellStart"/>
            <w:r w:rsidRPr="004E2A1D">
              <w:rPr>
                <w:rFonts w:ascii="Calibri" w:hAnsi="Calibri" w:cs="Arial"/>
                <w:color w:val="1F497D" w:themeColor="text2"/>
                <w:sz w:val="20"/>
                <w:szCs w:val="20"/>
                <w:lang w:val="el-GR"/>
              </w:rPr>
              <w:t>ιξωδοελαστική</w:t>
            </w:r>
            <w:proofErr w:type="spellEnd"/>
            <w:r w:rsidRPr="004E2A1D">
              <w:rPr>
                <w:rFonts w:ascii="Calibri" w:hAnsi="Calibri" w:cs="Arial"/>
                <w:color w:val="1F497D" w:themeColor="text2"/>
                <w:sz w:val="20"/>
                <w:szCs w:val="20"/>
                <w:lang w:val="el-GR"/>
              </w:rPr>
              <w:t xml:space="preserve"> συμπεριφορά, </w:t>
            </w:r>
            <w:proofErr w:type="spellStart"/>
            <w:r w:rsidRPr="004E2A1D">
              <w:rPr>
                <w:rFonts w:ascii="Calibri" w:hAnsi="Calibri" w:cs="Arial"/>
                <w:color w:val="1F497D" w:themeColor="text2"/>
                <w:sz w:val="20"/>
                <w:szCs w:val="20"/>
                <w:lang w:val="el-GR"/>
              </w:rPr>
              <w:t>έρπυση</w:t>
            </w:r>
            <w:proofErr w:type="spellEnd"/>
            <w:r w:rsidRPr="004E2A1D">
              <w:rPr>
                <w:rFonts w:ascii="Calibri" w:hAnsi="Calibri" w:cs="Arial"/>
                <w:color w:val="1F497D" w:themeColor="text2"/>
                <w:sz w:val="20"/>
                <w:szCs w:val="20"/>
                <w:lang w:val="el-GR"/>
              </w:rPr>
              <w:t xml:space="preserve"> – θραύση – κόπωση. </w:t>
            </w:r>
          </w:p>
          <w:p w14:paraId="3C9A3D00" w14:textId="77777777" w:rsidR="00735367" w:rsidRPr="004E2A1D" w:rsidRDefault="00735367"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Φυσικές ιδιότητες των υγρών (ιξώδες, επιφανειακή τάση, δείκτης διάθλασης). </w:t>
            </w:r>
          </w:p>
          <w:p w14:paraId="0422F235" w14:textId="77777777" w:rsidR="007A3FF5" w:rsidRPr="004E2A1D" w:rsidRDefault="00531404"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Γεωμετρική οπτική. </w:t>
            </w:r>
            <w:r w:rsidR="007A3FF5" w:rsidRPr="004E2A1D">
              <w:rPr>
                <w:rFonts w:ascii="Calibri" w:hAnsi="Calibri" w:cs="Arial"/>
                <w:color w:val="1F497D" w:themeColor="text2"/>
                <w:sz w:val="20"/>
                <w:szCs w:val="20"/>
                <w:lang w:val="el-GR"/>
              </w:rPr>
              <w:t xml:space="preserve">Ανάκλαση (κατοπτρική, διαχεόμενη),  Σκέδαση – Διάχυση (Νόμος </w:t>
            </w:r>
            <w:proofErr w:type="spellStart"/>
            <w:r w:rsidR="007A3FF5" w:rsidRPr="004E2A1D">
              <w:rPr>
                <w:rFonts w:ascii="Calibri" w:hAnsi="Calibri" w:cs="Arial"/>
                <w:color w:val="1F497D" w:themeColor="text2"/>
                <w:sz w:val="20"/>
                <w:szCs w:val="20"/>
                <w:lang w:val="el-GR"/>
              </w:rPr>
              <w:t>Mie</w:t>
            </w:r>
            <w:proofErr w:type="spellEnd"/>
            <w:r w:rsidR="007A3FF5" w:rsidRPr="004E2A1D">
              <w:rPr>
                <w:rFonts w:ascii="Calibri" w:hAnsi="Calibri" w:cs="Arial"/>
                <w:color w:val="1F497D" w:themeColor="text2"/>
                <w:sz w:val="20"/>
                <w:szCs w:val="20"/>
                <w:lang w:val="el-GR"/>
              </w:rPr>
              <w:t xml:space="preserve">, Νόμος </w:t>
            </w:r>
            <w:proofErr w:type="spellStart"/>
            <w:r w:rsidR="007A3FF5" w:rsidRPr="004E2A1D">
              <w:rPr>
                <w:rFonts w:ascii="Calibri" w:hAnsi="Calibri" w:cs="Arial"/>
                <w:color w:val="1F497D" w:themeColor="text2"/>
                <w:sz w:val="20"/>
                <w:szCs w:val="20"/>
                <w:lang w:val="el-GR"/>
              </w:rPr>
              <w:t>Rayleigh</w:t>
            </w:r>
            <w:proofErr w:type="spellEnd"/>
            <w:r w:rsidR="007A3FF5" w:rsidRPr="004E2A1D">
              <w:rPr>
                <w:rFonts w:ascii="Calibri" w:hAnsi="Calibri" w:cs="Arial"/>
                <w:color w:val="1F497D" w:themeColor="text2"/>
                <w:sz w:val="20"/>
                <w:szCs w:val="20"/>
                <w:lang w:val="el-GR"/>
              </w:rPr>
              <w:t xml:space="preserve">), διαπερατότητα (Τ), Οπτική πυκνότητα, Φθορισμός, Διάθλαση,  Περίθλαση, Πόλωση του φωτός. </w:t>
            </w:r>
          </w:p>
          <w:p w14:paraId="4BB2A07D" w14:textId="77777777" w:rsidR="00531404" w:rsidRPr="004E2A1D" w:rsidRDefault="00531404"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Ηλεκτρομαγνητικό φάσμα, Ηλεκτρομαγνητική ακτινοβολία. Ποιοτικά και ποσοτικά χαρακτηριστικά (ένταση, συχνότητα, ενέργεια και μήκος κύματος). Κατηγορίες ηλεκτρομαγνητικής ακτινοβολίας (UV, VIS, IR, ακτίνες Χ). </w:t>
            </w:r>
          </w:p>
          <w:p w14:paraId="1EC3AEF5" w14:textId="77777777" w:rsidR="007A3FF5" w:rsidRPr="004E2A1D" w:rsidRDefault="007A3FF5"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Φάσματα απορρόφησης και εκπομπής αερίων, Φάσματα εκπομπής ακτίνων Χ. </w:t>
            </w:r>
          </w:p>
          <w:p w14:paraId="541BB4C9" w14:textId="77777777" w:rsidR="007A3FF5" w:rsidRPr="004E2A1D" w:rsidRDefault="007A3FF5"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Ραδιενέργεια, στοιχεία πυρηνικής φυσικής. </w:t>
            </w:r>
          </w:p>
          <w:p w14:paraId="45F35D4F" w14:textId="77777777" w:rsidR="007A3FF5" w:rsidRPr="004E2A1D" w:rsidRDefault="007A3FF5"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Στοιχεία οπτικής, Αντικειμενικοί φακοί και τα σφάλματά τους, μεγέθυνση, διακριτική ικανότητα, οπτικά φίλτρα, οπτική πυκνότητα. </w:t>
            </w:r>
          </w:p>
          <w:p w14:paraId="244F74D2" w14:textId="77777777" w:rsidR="00531404" w:rsidRPr="004E2A1D" w:rsidRDefault="003F13AE" w:rsidP="00CC3CBD">
            <w:pPr>
              <w:widowControl w:val="0"/>
              <w:autoSpaceDE w:val="0"/>
              <w:autoSpaceDN w:val="0"/>
              <w:adjustRightInd w:val="0"/>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Θερμότητα και θερμοκρασία. </w:t>
            </w:r>
            <w:r w:rsidR="00531404" w:rsidRPr="004E2A1D">
              <w:rPr>
                <w:rFonts w:ascii="Calibri" w:hAnsi="Calibri" w:cs="Arial"/>
                <w:color w:val="1F497D" w:themeColor="text2"/>
                <w:sz w:val="20"/>
                <w:szCs w:val="20"/>
                <w:lang w:val="el-GR"/>
              </w:rPr>
              <w:t>Κινητική Θεωρία των αερίων. Κινητική ενέργεια των μορίων</w:t>
            </w:r>
            <w:r w:rsidR="001239D5" w:rsidRPr="004E2A1D">
              <w:rPr>
                <w:rFonts w:ascii="Calibri" w:hAnsi="Calibri" w:cs="Arial"/>
                <w:color w:val="1F497D" w:themeColor="text2"/>
                <w:sz w:val="20"/>
                <w:szCs w:val="20"/>
                <w:lang w:val="el-GR"/>
              </w:rPr>
              <w:t xml:space="preserve"> στην αέρια φάση</w:t>
            </w:r>
            <w:r w:rsidR="00531404" w:rsidRPr="004E2A1D">
              <w:rPr>
                <w:rFonts w:ascii="Calibri" w:hAnsi="Calibri" w:cs="Arial"/>
                <w:color w:val="1F497D" w:themeColor="text2"/>
                <w:sz w:val="20"/>
                <w:szCs w:val="20"/>
                <w:lang w:val="el-GR"/>
              </w:rPr>
              <w:t xml:space="preserve">. Κατανομή </w:t>
            </w:r>
            <w:proofErr w:type="spellStart"/>
            <w:r w:rsidR="00531404" w:rsidRPr="004E2A1D">
              <w:rPr>
                <w:rFonts w:ascii="Calibri" w:hAnsi="Calibri" w:cs="Arial"/>
                <w:color w:val="1F497D" w:themeColor="text2"/>
                <w:sz w:val="20"/>
                <w:szCs w:val="20"/>
              </w:rPr>
              <w:t>Boltzmann</w:t>
            </w:r>
            <w:proofErr w:type="spellEnd"/>
            <w:r w:rsidR="00531404" w:rsidRPr="004E2A1D">
              <w:rPr>
                <w:rFonts w:ascii="Calibri" w:hAnsi="Calibri" w:cs="Arial"/>
                <w:color w:val="1F497D" w:themeColor="text2"/>
                <w:sz w:val="20"/>
                <w:szCs w:val="20"/>
                <w:lang w:val="el-GR"/>
              </w:rPr>
              <w:t>. 1</w:t>
            </w:r>
            <w:r w:rsidR="00531404" w:rsidRPr="004E2A1D">
              <w:rPr>
                <w:rFonts w:ascii="Calibri" w:hAnsi="Calibri" w:cs="Arial"/>
                <w:color w:val="1F497D" w:themeColor="text2"/>
                <w:sz w:val="20"/>
                <w:szCs w:val="20"/>
                <w:vertAlign w:val="superscript"/>
                <w:lang w:val="el-GR"/>
              </w:rPr>
              <w:t>ος</w:t>
            </w:r>
            <w:r w:rsidR="00531404" w:rsidRPr="004E2A1D">
              <w:rPr>
                <w:rFonts w:ascii="Calibri" w:hAnsi="Calibri" w:cs="Arial"/>
                <w:color w:val="1F497D" w:themeColor="text2"/>
                <w:sz w:val="20"/>
                <w:szCs w:val="20"/>
                <w:lang w:val="el-GR"/>
              </w:rPr>
              <w:t xml:space="preserve"> και 2</w:t>
            </w:r>
            <w:r w:rsidR="00531404" w:rsidRPr="004E2A1D">
              <w:rPr>
                <w:rFonts w:ascii="Calibri" w:hAnsi="Calibri" w:cs="Arial"/>
                <w:color w:val="1F497D" w:themeColor="text2"/>
                <w:sz w:val="20"/>
                <w:szCs w:val="20"/>
                <w:vertAlign w:val="superscript"/>
                <w:lang w:val="el-GR"/>
              </w:rPr>
              <w:t>ος</w:t>
            </w:r>
            <w:r w:rsidR="00531404" w:rsidRPr="004E2A1D">
              <w:rPr>
                <w:rFonts w:ascii="Calibri" w:hAnsi="Calibri" w:cs="Arial"/>
                <w:color w:val="1F497D" w:themeColor="text2"/>
                <w:sz w:val="20"/>
                <w:szCs w:val="20"/>
                <w:lang w:val="el-GR"/>
              </w:rPr>
              <w:t xml:space="preserve"> νόμος θερμοδυναμικής.</w:t>
            </w:r>
            <w:r w:rsidR="001239D5" w:rsidRPr="004E2A1D">
              <w:rPr>
                <w:rFonts w:ascii="Calibri" w:hAnsi="Calibri" w:cs="Arial"/>
                <w:color w:val="1F497D" w:themeColor="text2"/>
                <w:sz w:val="20"/>
                <w:szCs w:val="20"/>
                <w:lang w:val="el-GR"/>
              </w:rPr>
              <w:t xml:space="preserve"> Αντιστρεπτές θερμικές διεργασίες.</w:t>
            </w:r>
          </w:p>
          <w:p w14:paraId="17415CF4" w14:textId="77777777" w:rsidR="007A3FF5" w:rsidRPr="004E2A1D" w:rsidRDefault="007A3FF5" w:rsidP="00CC3CBD">
            <w:pPr>
              <w:widowControl w:val="0"/>
              <w:autoSpaceDE w:val="0"/>
              <w:autoSpaceDN w:val="0"/>
              <w:adjustRightInd w:val="0"/>
              <w:spacing w:before="60" w:after="60"/>
              <w:rPr>
                <w:rFonts w:ascii="Calibri" w:hAnsi="Calibri" w:cs="Arial"/>
                <w:b/>
                <w:color w:val="1F497D" w:themeColor="text2"/>
                <w:sz w:val="20"/>
                <w:szCs w:val="20"/>
                <w:lang w:val="el-GR"/>
              </w:rPr>
            </w:pPr>
          </w:p>
          <w:p w14:paraId="4197CD1D" w14:textId="77777777" w:rsidR="004206AA" w:rsidRPr="004E2A1D" w:rsidRDefault="004206AA" w:rsidP="00CC3CBD">
            <w:pPr>
              <w:widowControl w:val="0"/>
              <w:autoSpaceDE w:val="0"/>
              <w:autoSpaceDN w:val="0"/>
              <w:adjustRightInd w:val="0"/>
              <w:spacing w:before="60" w:after="60"/>
              <w:rPr>
                <w:rFonts w:ascii="Calibri" w:hAnsi="Calibri" w:cs="Arial"/>
                <w:b/>
                <w:color w:val="1F497D" w:themeColor="text2"/>
                <w:sz w:val="20"/>
                <w:szCs w:val="20"/>
                <w:lang w:val="el-GR"/>
              </w:rPr>
            </w:pPr>
            <w:r w:rsidRPr="004E2A1D">
              <w:rPr>
                <w:rFonts w:ascii="Calibri" w:hAnsi="Calibri" w:cs="Arial"/>
                <w:b/>
                <w:color w:val="1F497D" w:themeColor="text2"/>
                <w:sz w:val="20"/>
                <w:szCs w:val="20"/>
                <w:lang w:val="el-GR"/>
              </w:rPr>
              <w:t>(β) Εργαστηριακ</w:t>
            </w:r>
            <w:r w:rsidR="007A3FF5" w:rsidRPr="004E2A1D">
              <w:rPr>
                <w:rFonts w:ascii="Calibri" w:hAnsi="Calibri" w:cs="Arial"/>
                <w:b/>
                <w:color w:val="1F497D" w:themeColor="text2"/>
                <w:sz w:val="20"/>
                <w:szCs w:val="20"/>
                <w:lang w:val="el-GR"/>
              </w:rPr>
              <w:t>ές Ασκήσεις</w:t>
            </w:r>
            <w:r w:rsidRPr="004E2A1D">
              <w:rPr>
                <w:rFonts w:ascii="Calibri" w:hAnsi="Calibri" w:cs="Arial"/>
                <w:b/>
                <w:color w:val="1F497D" w:themeColor="text2"/>
                <w:sz w:val="20"/>
                <w:szCs w:val="20"/>
                <w:lang w:val="el-GR"/>
              </w:rPr>
              <w:t xml:space="preserve"> </w:t>
            </w:r>
          </w:p>
          <w:p w14:paraId="77A4AE85" w14:textId="77777777" w:rsidR="002E6CEE" w:rsidRPr="004E2A1D" w:rsidRDefault="007A3FF5"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Γενικοί κανόνες λειτουργίας του εργαστηρίου, τρόπος γραφής της εργαστηριακής αναφοράς, μονάδες μετρήσεων (ενέργειας, ακτινοβολίας, ραδιενέργειας). </w:t>
            </w:r>
          </w:p>
          <w:p w14:paraId="03C80E1F" w14:textId="77777777" w:rsidR="002E6CEE" w:rsidRPr="004E2A1D" w:rsidRDefault="007A3FF5"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Φυσικές σταθερές</w:t>
            </w:r>
            <w:r w:rsidR="002E6CEE" w:rsidRPr="004E2A1D">
              <w:rPr>
                <w:rFonts w:ascii="Calibri" w:hAnsi="Calibri" w:cs="Arial"/>
                <w:color w:val="1F497D" w:themeColor="text2"/>
                <w:sz w:val="20"/>
                <w:szCs w:val="20"/>
                <w:lang w:val="el-GR"/>
              </w:rPr>
              <w:t>.</w:t>
            </w:r>
            <w:r w:rsidRPr="004E2A1D">
              <w:rPr>
                <w:rFonts w:ascii="Calibri" w:hAnsi="Calibri" w:cs="Arial"/>
                <w:color w:val="1F497D" w:themeColor="text2"/>
                <w:sz w:val="20"/>
                <w:szCs w:val="20"/>
                <w:lang w:val="el-GR"/>
              </w:rPr>
              <w:t xml:space="preserve"> </w:t>
            </w:r>
          </w:p>
          <w:p w14:paraId="2CD25AA8" w14:textId="77777777" w:rsidR="002E6CEE" w:rsidRPr="004E2A1D" w:rsidRDefault="007A3FF5"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Μετρήσεις και σφάλματα</w:t>
            </w:r>
            <w:r w:rsidR="002E6CEE" w:rsidRPr="004E2A1D">
              <w:rPr>
                <w:rFonts w:ascii="Calibri" w:hAnsi="Calibri" w:cs="Arial"/>
                <w:color w:val="1F497D" w:themeColor="text2"/>
                <w:sz w:val="20"/>
                <w:szCs w:val="20"/>
                <w:lang w:val="el-GR"/>
              </w:rPr>
              <w:t>.</w:t>
            </w:r>
            <w:r w:rsidRPr="004E2A1D">
              <w:rPr>
                <w:rFonts w:ascii="Calibri" w:hAnsi="Calibri" w:cs="Arial"/>
                <w:color w:val="1F497D" w:themeColor="text2"/>
                <w:sz w:val="20"/>
                <w:szCs w:val="20"/>
                <w:lang w:val="el-GR"/>
              </w:rPr>
              <w:t xml:space="preserve"> </w:t>
            </w:r>
            <w:r w:rsidR="002E6CEE" w:rsidRPr="004E2A1D">
              <w:rPr>
                <w:rFonts w:ascii="Calibri" w:hAnsi="Calibri" w:cs="Arial"/>
                <w:color w:val="1F497D" w:themeColor="text2"/>
                <w:sz w:val="20"/>
                <w:szCs w:val="20"/>
                <w:lang w:val="el-GR"/>
              </w:rPr>
              <w:t xml:space="preserve">Γραφικές παραστάσεις. </w:t>
            </w:r>
          </w:p>
          <w:p w14:paraId="1CECBCFE" w14:textId="77777777" w:rsidR="002E6CEE" w:rsidRPr="004E2A1D" w:rsidRDefault="007A3FF5"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Είδη πειραματικών σφαλμάτων, </w:t>
            </w:r>
            <w:r w:rsidR="002E6CEE" w:rsidRPr="004E2A1D">
              <w:rPr>
                <w:rFonts w:ascii="Calibri" w:hAnsi="Calibri" w:cs="Arial"/>
                <w:color w:val="1F497D" w:themeColor="text2"/>
                <w:sz w:val="20"/>
                <w:szCs w:val="20"/>
                <w:lang w:val="el-GR"/>
              </w:rPr>
              <w:t xml:space="preserve">απόλυτο και σχετικό σφάλμα, στατιστική επεξεργασίας μετρήσεων, τυπική απόκλιση, μέθοδος </w:t>
            </w:r>
            <w:r w:rsidRPr="004E2A1D">
              <w:rPr>
                <w:rFonts w:ascii="Calibri" w:hAnsi="Calibri" w:cs="Arial"/>
                <w:color w:val="1F497D" w:themeColor="text2"/>
                <w:sz w:val="20"/>
                <w:szCs w:val="20"/>
                <w:lang w:val="el-GR"/>
              </w:rPr>
              <w:t xml:space="preserve">ελαχίστων τετραγώνων, </w:t>
            </w:r>
          </w:p>
          <w:p w14:paraId="411B2D92" w14:textId="77777777" w:rsidR="002E6CEE" w:rsidRPr="004E2A1D" w:rsidRDefault="002E6CEE"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Μ</w:t>
            </w:r>
            <w:r w:rsidR="007A3FF5" w:rsidRPr="004E2A1D">
              <w:rPr>
                <w:rFonts w:ascii="Calibri" w:hAnsi="Calibri" w:cs="Arial"/>
                <w:color w:val="1F497D" w:themeColor="text2"/>
                <w:sz w:val="20"/>
                <w:szCs w:val="20"/>
                <w:lang w:val="el-GR"/>
              </w:rPr>
              <w:t xml:space="preserve">ηχανικές ιδιότητες υλικών, </w:t>
            </w:r>
          </w:p>
          <w:p w14:paraId="4AB016F3" w14:textId="77777777" w:rsidR="002E6CEE" w:rsidRPr="004E2A1D" w:rsidRDefault="002E6CEE"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Ο</w:t>
            </w:r>
            <w:r w:rsidR="007A3FF5" w:rsidRPr="004E2A1D">
              <w:rPr>
                <w:rFonts w:ascii="Calibri" w:hAnsi="Calibri" w:cs="Arial"/>
                <w:color w:val="1F497D" w:themeColor="text2"/>
                <w:sz w:val="20"/>
                <w:szCs w:val="20"/>
                <w:lang w:val="el-GR"/>
              </w:rPr>
              <w:t xml:space="preserve">πτικές ιδιότητες υλικών (δείκτης διάθλασης, περίθλαση, πόλωση, κ.λπ.), </w:t>
            </w:r>
          </w:p>
          <w:p w14:paraId="606D4B1B" w14:textId="77777777" w:rsidR="002E6CEE" w:rsidRPr="004E2A1D" w:rsidRDefault="002E6CEE"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Ι</w:t>
            </w:r>
            <w:r w:rsidR="007A3FF5" w:rsidRPr="004E2A1D">
              <w:rPr>
                <w:rFonts w:ascii="Calibri" w:hAnsi="Calibri" w:cs="Arial"/>
                <w:color w:val="1F497D" w:themeColor="text2"/>
                <w:sz w:val="20"/>
                <w:szCs w:val="20"/>
                <w:lang w:val="el-GR"/>
              </w:rPr>
              <w:t>ξώδες</w:t>
            </w:r>
            <w:r w:rsidRPr="004E2A1D">
              <w:rPr>
                <w:rFonts w:ascii="Calibri" w:hAnsi="Calibri" w:cs="Arial"/>
                <w:color w:val="1F497D" w:themeColor="text2"/>
                <w:sz w:val="20"/>
                <w:szCs w:val="20"/>
                <w:lang w:val="el-GR"/>
              </w:rPr>
              <w:t xml:space="preserve">. Νόμος των </w:t>
            </w:r>
            <w:r w:rsidRPr="004E2A1D">
              <w:rPr>
                <w:rFonts w:ascii="Calibri" w:hAnsi="Calibri" w:cs="Arial"/>
                <w:color w:val="1F497D" w:themeColor="text2"/>
                <w:sz w:val="20"/>
                <w:szCs w:val="20"/>
              </w:rPr>
              <w:t>Stokes</w:t>
            </w:r>
            <w:r w:rsidRPr="004E2A1D">
              <w:rPr>
                <w:rFonts w:ascii="Calibri" w:hAnsi="Calibri" w:cs="Arial"/>
                <w:color w:val="1F497D" w:themeColor="text2"/>
                <w:sz w:val="20"/>
                <w:szCs w:val="20"/>
                <w:lang w:val="el-GR"/>
              </w:rPr>
              <w:t>-</w:t>
            </w:r>
            <w:r w:rsidRPr="004E2A1D">
              <w:rPr>
                <w:rFonts w:ascii="Calibri" w:hAnsi="Calibri" w:cs="Arial"/>
                <w:color w:val="1F497D" w:themeColor="text2"/>
                <w:sz w:val="20"/>
                <w:szCs w:val="20"/>
              </w:rPr>
              <w:t>Einstein</w:t>
            </w:r>
            <w:r w:rsidR="007A3FF5" w:rsidRPr="004E2A1D">
              <w:rPr>
                <w:rFonts w:ascii="Calibri" w:hAnsi="Calibri" w:cs="Arial"/>
                <w:color w:val="1F497D" w:themeColor="text2"/>
                <w:sz w:val="20"/>
                <w:szCs w:val="20"/>
                <w:lang w:val="el-GR"/>
              </w:rPr>
              <w:t xml:space="preserve">, </w:t>
            </w:r>
          </w:p>
          <w:p w14:paraId="5BE73B0D" w14:textId="77777777" w:rsidR="000F4FD4" w:rsidRDefault="002E6CEE" w:rsidP="00CC3CBD">
            <w:pPr>
              <w:spacing w:before="60" w:after="60"/>
              <w:ind w:left="284"/>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Ε</w:t>
            </w:r>
            <w:r w:rsidR="007A3FF5" w:rsidRPr="004E2A1D">
              <w:rPr>
                <w:rFonts w:ascii="Calibri" w:hAnsi="Calibri" w:cs="Arial"/>
                <w:color w:val="1F497D" w:themeColor="text2"/>
                <w:sz w:val="20"/>
                <w:szCs w:val="20"/>
                <w:lang w:val="el-GR"/>
              </w:rPr>
              <w:t>πιφανειακή τάση.</w:t>
            </w:r>
          </w:p>
          <w:p w14:paraId="50D13F4F" w14:textId="77777777" w:rsidR="004E2A1D" w:rsidRPr="00705AAD" w:rsidRDefault="004E2A1D" w:rsidP="00CC3CBD">
            <w:pPr>
              <w:spacing w:before="60" w:after="60"/>
              <w:ind w:left="284"/>
              <w:rPr>
                <w:rFonts w:ascii="Calibri" w:hAnsi="Calibri" w:cs="Arial"/>
                <w:color w:val="002060"/>
                <w:sz w:val="20"/>
                <w:szCs w:val="20"/>
                <w:lang w:val="el-GR"/>
              </w:rPr>
            </w:pPr>
          </w:p>
        </w:tc>
      </w:tr>
    </w:tbl>
    <w:p w14:paraId="0D464F79"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5D638F8D" w14:textId="77777777" w:rsidR="00271F7D" w:rsidRDefault="00271F7D">
      <w:pPr>
        <w:rPr>
          <w:rFonts w:ascii="Calibri" w:hAnsi="Calibri" w:cs="Arial"/>
          <w:b/>
          <w:color w:val="000000"/>
          <w:sz w:val="22"/>
          <w:szCs w:val="22"/>
          <w:lang w:val="el-GR"/>
        </w:rPr>
      </w:pPr>
    </w:p>
    <w:p w14:paraId="4F86EFB6" w14:textId="77777777" w:rsidR="000F4FD4" w:rsidRPr="00705AAD" w:rsidRDefault="000F4FD4" w:rsidP="00E74573">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A472B4" w14:paraId="0D8B4660" w14:textId="77777777" w:rsidTr="007673F3">
        <w:tc>
          <w:tcPr>
            <w:tcW w:w="3306" w:type="dxa"/>
            <w:shd w:val="clear" w:color="auto" w:fill="DDD9C3" w:themeFill="background2" w:themeFillShade="E6"/>
          </w:tcPr>
          <w:p w14:paraId="06A6EAA5" w14:textId="77777777" w:rsidR="000F4FD4" w:rsidRPr="004E2A1D" w:rsidRDefault="000F4FD4" w:rsidP="007673F3">
            <w:pPr>
              <w:jc w:val="right"/>
              <w:rPr>
                <w:rFonts w:ascii="Calibri" w:hAnsi="Calibri" w:cs="Arial"/>
                <w:b/>
                <w:sz w:val="20"/>
                <w:szCs w:val="20"/>
                <w:lang w:val="el-GR"/>
              </w:rPr>
            </w:pPr>
            <w:r w:rsidRPr="004E2A1D">
              <w:rPr>
                <w:rFonts w:ascii="Calibri" w:hAnsi="Calibri" w:cs="Arial"/>
                <w:b/>
                <w:sz w:val="20"/>
                <w:szCs w:val="20"/>
                <w:lang w:val="el-GR"/>
              </w:rPr>
              <w:t>ΤΡΟΠΟΣ ΠΑΡΑΔΟΣΗΣ</w:t>
            </w:r>
            <w:r w:rsidRPr="004E2A1D">
              <w:rPr>
                <w:rFonts w:ascii="Calibri" w:hAnsi="Calibri" w:cs="Arial"/>
                <w:b/>
                <w:sz w:val="20"/>
                <w:szCs w:val="20"/>
                <w:lang w:val="el-GR"/>
              </w:rPr>
              <w:br/>
            </w:r>
            <w:r w:rsidRPr="004E2A1D">
              <w:rPr>
                <w:rFonts w:ascii="Calibri" w:hAnsi="Calibri" w:cs="Arial"/>
                <w:i/>
                <w:sz w:val="16"/>
                <w:szCs w:val="16"/>
                <w:lang w:val="el-GR"/>
              </w:rPr>
              <w:t>Πρόσωπο με πρόσωπο, Εξ αποστάσεως εκπαίδευση κ.λπ.</w:t>
            </w:r>
          </w:p>
        </w:tc>
        <w:tc>
          <w:tcPr>
            <w:tcW w:w="5166" w:type="dxa"/>
          </w:tcPr>
          <w:p w14:paraId="4C846108" w14:textId="77777777" w:rsidR="000F4FD4" w:rsidRPr="00705AAD" w:rsidRDefault="008F3912" w:rsidP="007673F3">
            <w:pPr>
              <w:spacing w:after="200" w:line="276" w:lineRule="auto"/>
              <w:rPr>
                <w:rFonts w:ascii="Calibri" w:eastAsia="Calibri" w:hAnsi="Calibri"/>
                <w:iCs/>
                <w:color w:val="002060"/>
                <w:lang w:val="el-GR"/>
              </w:rPr>
            </w:pPr>
            <w:r w:rsidRPr="003B59BF">
              <w:rPr>
                <w:rFonts w:ascii="Calibri" w:eastAsia="Calibri" w:hAnsi="Calibri"/>
                <w:iCs/>
                <w:color w:val="002060"/>
                <w:sz w:val="20"/>
                <w:lang w:val="el-GR"/>
              </w:rPr>
              <w:t>Πρόσωπο με πρόσωπο</w:t>
            </w:r>
          </w:p>
        </w:tc>
      </w:tr>
      <w:tr w:rsidR="000F4FD4" w:rsidRPr="00F35D0C" w14:paraId="0ED18108" w14:textId="77777777" w:rsidTr="007673F3">
        <w:tc>
          <w:tcPr>
            <w:tcW w:w="3306" w:type="dxa"/>
            <w:shd w:val="clear" w:color="auto" w:fill="DDD9C3" w:themeFill="background2" w:themeFillShade="E6"/>
          </w:tcPr>
          <w:p w14:paraId="33179BE1" w14:textId="77777777" w:rsidR="000F4FD4" w:rsidRPr="004E2A1D" w:rsidRDefault="000F4FD4" w:rsidP="007673F3">
            <w:pPr>
              <w:jc w:val="right"/>
              <w:rPr>
                <w:rFonts w:ascii="Calibri" w:hAnsi="Calibri" w:cs="Arial"/>
                <w:i/>
                <w:sz w:val="16"/>
                <w:szCs w:val="16"/>
                <w:lang w:val="el-GR"/>
              </w:rPr>
            </w:pPr>
            <w:r w:rsidRPr="004E2A1D">
              <w:rPr>
                <w:rFonts w:ascii="Calibri" w:hAnsi="Calibri" w:cs="Arial"/>
                <w:b/>
                <w:sz w:val="20"/>
                <w:szCs w:val="20"/>
                <w:lang w:val="el-GR"/>
              </w:rPr>
              <w:t>ΧΡΗΣΗ ΤΕΧΝΟΛΟΓΙΩΝ ΠΛΗΡΟΦΟΡΙΑΣ ΚΑΙ ΕΠΙΚΟΙΝΩΝΙΩΝ</w:t>
            </w:r>
            <w:r w:rsidRPr="004E2A1D">
              <w:rPr>
                <w:rFonts w:ascii="Calibri" w:hAnsi="Calibri" w:cs="Arial"/>
                <w:b/>
                <w:sz w:val="20"/>
                <w:szCs w:val="20"/>
                <w:lang w:val="el-GR"/>
              </w:rPr>
              <w:br/>
            </w:r>
            <w:r w:rsidRPr="004E2A1D">
              <w:rPr>
                <w:rFonts w:ascii="Calibri" w:hAnsi="Calibri" w:cs="Arial"/>
                <w:i/>
                <w:sz w:val="16"/>
                <w:szCs w:val="16"/>
                <w:lang w:val="el-GR"/>
              </w:rPr>
              <w:t xml:space="preserve">Χρήση </w:t>
            </w:r>
            <w:proofErr w:type="spellStart"/>
            <w:r w:rsidRPr="004E2A1D">
              <w:rPr>
                <w:rFonts w:ascii="Calibri" w:hAnsi="Calibri" w:cs="Arial"/>
                <w:i/>
                <w:sz w:val="16"/>
                <w:szCs w:val="16"/>
                <w:lang w:val="el-GR"/>
              </w:rPr>
              <w:t>Τ.Π.Ε</w:t>
            </w:r>
            <w:proofErr w:type="spellEnd"/>
            <w:r w:rsidRPr="004E2A1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2BC3D9C3" w14:textId="77777777" w:rsidR="000F4FD4" w:rsidRDefault="00D807C2" w:rsidP="007673F3">
            <w:pPr>
              <w:rPr>
                <w:rFonts w:ascii="Calibri" w:hAnsi="Calibri" w:cs="Arial"/>
                <w:color w:val="002060"/>
                <w:sz w:val="20"/>
                <w:szCs w:val="20"/>
                <w:lang w:val="el-GR"/>
              </w:rPr>
            </w:pPr>
            <w:r>
              <w:rPr>
                <w:rFonts w:ascii="Calibri" w:hAnsi="Calibri" w:cs="Arial"/>
                <w:color w:val="002060"/>
                <w:sz w:val="20"/>
                <w:szCs w:val="20"/>
                <w:lang w:val="el-GR"/>
              </w:rPr>
              <w:t>Συνδυασμός χ</w:t>
            </w:r>
            <w:r w:rsidR="003B59BF" w:rsidRPr="003B59BF">
              <w:rPr>
                <w:rFonts w:ascii="Calibri" w:hAnsi="Calibri" w:cs="Arial"/>
                <w:color w:val="002060"/>
                <w:sz w:val="20"/>
                <w:szCs w:val="20"/>
                <w:lang w:val="el-GR"/>
              </w:rPr>
              <w:t>ρήση</w:t>
            </w:r>
            <w:r>
              <w:rPr>
                <w:rFonts w:ascii="Calibri" w:hAnsi="Calibri" w:cs="Arial"/>
                <w:color w:val="002060"/>
                <w:sz w:val="20"/>
                <w:szCs w:val="20"/>
                <w:lang w:val="el-GR"/>
              </w:rPr>
              <w:t>ς</w:t>
            </w:r>
            <w:r w:rsidR="003B59BF" w:rsidRPr="003B59BF">
              <w:rPr>
                <w:rFonts w:ascii="Calibri" w:hAnsi="Calibri" w:cs="Arial"/>
                <w:color w:val="002060"/>
                <w:sz w:val="20"/>
                <w:szCs w:val="20"/>
                <w:lang w:val="el-GR"/>
              </w:rPr>
              <w:t xml:space="preserve"> διαφανειών</w:t>
            </w:r>
            <w:r w:rsidR="003B59BF" w:rsidRPr="00D807C2">
              <w:rPr>
                <w:rFonts w:ascii="Calibri" w:hAnsi="Calibri" w:cs="Arial"/>
                <w:color w:val="002060"/>
                <w:sz w:val="20"/>
                <w:szCs w:val="20"/>
                <w:lang w:val="el-GR"/>
              </w:rPr>
              <w:t xml:space="preserve"> </w:t>
            </w:r>
            <w:proofErr w:type="spellStart"/>
            <w:r w:rsidR="003B59BF" w:rsidRPr="003B59BF">
              <w:rPr>
                <w:rFonts w:ascii="Calibri" w:hAnsi="Calibri" w:cs="Arial"/>
                <w:color w:val="002060"/>
                <w:sz w:val="20"/>
                <w:szCs w:val="20"/>
              </w:rPr>
              <w:t>PowerPoint</w:t>
            </w:r>
            <w:proofErr w:type="spellEnd"/>
            <w:r>
              <w:rPr>
                <w:rFonts w:ascii="Calibri" w:hAnsi="Calibri" w:cs="Arial"/>
                <w:color w:val="002060"/>
                <w:sz w:val="20"/>
                <w:szCs w:val="20"/>
                <w:lang w:val="el-GR"/>
              </w:rPr>
              <w:t xml:space="preserve"> και πίνακα.</w:t>
            </w:r>
          </w:p>
          <w:p w14:paraId="1385CB36" w14:textId="77777777" w:rsidR="00D807C2" w:rsidRPr="00277BF7" w:rsidRDefault="00D807C2" w:rsidP="007673F3">
            <w:pPr>
              <w:rPr>
                <w:rFonts w:ascii="Calibri" w:hAnsi="Calibri" w:cs="Arial"/>
                <w:color w:val="002060"/>
                <w:sz w:val="20"/>
                <w:szCs w:val="20"/>
                <w:lang w:val="el-GR"/>
              </w:rPr>
            </w:pPr>
            <w:r>
              <w:rPr>
                <w:rFonts w:ascii="Calibri" w:hAnsi="Calibri" w:cs="Arial"/>
                <w:color w:val="002060"/>
                <w:sz w:val="20"/>
                <w:szCs w:val="20"/>
                <w:lang w:val="el-GR"/>
              </w:rPr>
              <w:t xml:space="preserve">Οι διαφάνειες </w:t>
            </w:r>
            <w:r w:rsidR="00C47B13" w:rsidRPr="005C0D74">
              <w:rPr>
                <w:rFonts w:ascii="Calibri" w:hAnsi="Calibri" w:cs="Arial"/>
                <w:color w:val="002060"/>
                <w:sz w:val="20"/>
                <w:szCs w:val="20"/>
                <w:lang w:val="el-GR"/>
              </w:rPr>
              <w:t>των διαλ</w:t>
            </w:r>
            <w:r w:rsidR="00C47B13">
              <w:rPr>
                <w:rFonts w:ascii="Calibri" w:hAnsi="Calibri" w:cs="Arial"/>
                <w:color w:val="002060"/>
                <w:sz w:val="20"/>
                <w:szCs w:val="20"/>
                <w:lang w:val="el-GR"/>
              </w:rPr>
              <w:t xml:space="preserve">έξεων </w:t>
            </w:r>
            <w:r>
              <w:rPr>
                <w:rFonts w:ascii="Calibri" w:hAnsi="Calibri" w:cs="Arial"/>
                <w:color w:val="002060"/>
                <w:sz w:val="20"/>
                <w:szCs w:val="20"/>
                <w:lang w:val="el-GR"/>
              </w:rPr>
              <w:t xml:space="preserve">και τα κείμενα των Εργαστηριακών Ασκήσεων (δεδομένα και ζητούμενα) αναρτώνται στο </w:t>
            </w:r>
            <w:proofErr w:type="spellStart"/>
            <w:r>
              <w:rPr>
                <w:rFonts w:ascii="Calibri" w:hAnsi="Calibri" w:cs="Arial"/>
                <w:color w:val="002060"/>
                <w:sz w:val="20"/>
                <w:szCs w:val="20"/>
              </w:rPr>
              <w:t>eclass</w:t>
            </w:r>
            <w:proofErr w:type="spellEnd"/>
            <w:r w:rsidR="00277BF7">
              <w:rPr>
                <w:rFonts w:ascii="Calibri" w:hAnsi="Calibri" w:cs="Arial"/>
                <w:color w:val="002060"/>
                <w:sz w:val="20"/>
                <w:szCs w:val="20"/>
                <w:lang w:val="el-GR"/>
              </w:rPr>
              <w:t>.</w:t>
            </w:r>
          </w:p>
        </w:tc>
      </w:tr>
      <w:tr w:rsidR="000F4FD4" w:rsidRPr="00705AAD" w14:paraId="12ADB2FA" w14:textId="77777777" w:rsidTr="007673F3">
        <w:tc>
          <w:tcPr>
            <w:tcW w:w="3306" w:type="dxa"/>
            <w:shd w:val="clear" w:color="auto" w:fill="DDD9C3" w:themeFill="background2" w:themeFillShade="E6"/>
          </w:tcPr>
          <w:p w14:paraId="164FBC0B" w14:textId="77777777" w:rsidR="000F4FD4" w:rsidRPr="004E2A1D" w:rsidRDefault="000F4FD4" w:rsidP="007673F3">
            <w:pPr>
              <w:jc w:val="right"/>
              <w:rPr>
                <w:rFonts w:ascii="Calibri" w:hAnsi="Calibri" w:cs="Arial"/>
                <w:b/>
                <w:sz w:val="20"/>
                <w:szCs w:val="20"/>
                <w:lang w:val="el-GR"/>
              </w:rPr>
            </w:pPr>
            <w:r w:rsidRPr="004E2A1D">
              <w:rPr>
                <w:rFonts w:ascii="Calibri" w:hAnsi="Calibri" w:cs="Arial"/>
                <w:b/>
                <w:sz w:val="20"/>
                <w:szCs w:val="20"/>
                <w:lang w:val="el-GR"/>
              </w:rPr>
              <w:t>ΟΡΓΑΝΩΣΗ ΔΙΔΑΣΚΑΛΙΑΣ</w:t>
            </w:r>
          </w:p>
          <w:p w14:paraId="0BEDA4F3" w14:textId="77777777" w:rsidR="000F4FD4" w:rsidRPr="004E2A1D" w:rsidRDefault="000F4FD4" w:rsidP="007673F3">
            <w:pPr>
              <w:jc w:val="both"/>
              <w:rPr>
                <w:rFonts w:ascii="Calibri" w:hAnsi="Calibri" w:cs="Arial"/>
                <w:i/>
                <w:sz w:val="16"/>
                <w:szCs w:val="16"/>
                <w:lang w:val="el-GR"/>
              </w:rPr>
            </w:pPr>
            <w:r w:rsidRPr="004E2A1D">
              <w:rPr>
                <w:rFonts w:ascii="Calibri" w:hAnsi="Calibri" w:cs="Arial"/>
                <w:i/>
                <w:sz w:val="16"/>
                <w:szCs w:val="16"/>
                <w:lang w:val="el-GR"/>
              </w:rPr>
              <w:t>Περιγράφονται αναλυτικά ο τρόπος και μέθοδοι διδασκαλίας.</w:t>
            </w:r>
          </w:p>
          <w:p w14:paraId="36DDC589" w14:textId="77777777" w:rsidR="000F4FD4" w:rsidRPr="004E2A1D" w:rsidRDefault="000F4FD4" w:rsidP="007673F3">
            <w:pPr>
              <w:jc w:val="both"/>
              <w:rPr>
                <w:rFonts w:ascii="Calibri" w:hAnsi="Calibri" w:cs="Arial"/>
                <w:i/>
                <w:sz w:val="16"/>
                <w:szCs w:val="16"/>
                <w:lang w:val="el-GR"/>
              </w:rPr>
            </w:pPr>
            <w:r w:rsidRPr="004E2A1D">
              <w:rPr>
                <w:rFonts w:ascii="Calibri" w:hAnsi="Calibri" w:cs="Arial"/>
                <w:i/>
                <w:sz w:val="16"/>
                <w:szCs w:val="16"/>
                <w:lang w:val="el-GR"/>
              </w:rPr>
              <w:t>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Διαδραστική διδασκαλία, Εκπαιδευτικές επισκέψεις, Εκπόνηση μελέτης (</w:t>
            </w:r>
            <w:r w:rsidRPr="004E2A1D">
              <w:rPr>
                <w:rFonts w:ascii="Calibri" w:hAnsi="Calibri" w:cs="Arial"/>
                <w:i/>
                <w:sz w:val="16"/>
                <w:szCs w:val="16"/>
              </w:rPr>
              <w:t>project</w:t>
            </w:r>
            <w:r w:rsidRPr="004E2A1D">
              <w:rPr>
                <w:rFonts w:ascii="Calibri" w:hAnsi="Calibri" w:cs="Arial"/>
                <w:i/>
                <w:sz w:val="16"/>
                <w:szCs w:val="16"/>
                <w:lang w:val="el-GR"/>
              </w:rPr>
              <w:t>), Συγγραφή εργασίας / εργασιών, Καλλιτεχνική δημιουργία, κ.λπ.</w:t>
            </w:r>
          </w:p>
          <w:p w14:paraId="74EFE8A4" w14:textId="77777777" w:rsidR="000F4FD4" w:rsidRPr="004E2A1D" w:rsidRDefault="000F4FD4" w:rsidP="007673F3">
            <w:pPr>
              <w:jc w:val="both"/>
              <w:rPr>
                <w:rFonts w:ascii="Calibri" w:hAnsi="Calibri" w:cs="Arial"/>
                <w:i/>
                <w:sz w:val="16"/>
                <w:szCs w:val="16"/>
                <w:lang w:val="el-GR"/>
              </w:rPr>
            </w:pPr>
          </w:p>
          <w:p w14:paraId="32BCCD8C" w14:textId="77777777" w:rsidR="000F4FD4" w:rsidRPr="004E2A1D" w:rsidRDefault="000F4FD4" w:rsidP="007673F3">
            <w:pPr>
              <w:jc w:val="both"/>
              <w:rPr>
                <w:rFonts w:ascii="Calibri" w:hAnsi="Calibri" w:cs="Arial"/>
                <w:i/>
                <w:sz w:val="16"/>
                <w:szCs w:val="16"/>
                <w:lang w:val="el-GR"/>
              </w:rPr>
            </w:pPr>
            <w:r w:rsidRPr="004E2A1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σύμφωνα με τις αρχές του </w:t>
            </w:r>
            <w:proofErr w:type="spellStart"/>
            <w:r w:rsidRPr="004E2A1D">
              <w:rPr>
                <w:rFonts w:ascii="Calibri" w:hAnsi="Calibri" w:cs="Arial"/>
                <w:i/>
                <w:sz w:val="16"/>
                <w:szCs w:val="16"/>
              </w:rPr>
              <w:t>ECTS</w:t>
            </w:r>
            <w:proofErr w:type="spellEnd"/>
          </w:p>
        </w:tc>
        <w:tc>
          <w:tcPr>
            <w:tcW w:w="5166" w:type="dxa"/>
            <w:tcBorders>
              <w:bottom w:val="single" w:sz="4" w:space="0" w:color="auto"/>
            </w:tcBorders>
          </w:tcPr>
          <w:p w14:paraId="102631FA" w14:textId="77777777" w:rsidR="007830C3" w:rsidRPr="00745600" w:rsidRDefault="007830C3">
            <w:pPr>
              <w:rPr>
                <w:lang w:val="el-GR"/>
              </w:rPr>
            </w:pPr>
          </w:p>
          <w:tbl>
            <w:tblPr>
              <w:tblStyle w:val="TableGrid3"/>
              <w:tblW w:w="4916" w:type="dxa"/>
              <w:tblLook w:val="04A0" w:firstRow="1" w:lastRow="0" w:firstColumn="1" w:lastColumn="0" w:noHBand="0" w:noVBand="1"/>
            </w:tblPr>
            <w:tblGrid>
              <w:gridCol w:w="3215"/>
              <w:gridCol w:w="1701"/>
            </w:tblGrid>
            <w:tr w:rsidR="000F4FD4" w:rsidRPr="00705AAD" w14:paraId="3DDDAD13" w14:textId="77777777" w:rsidTr="003B59BF">
              <w:tc>
                <w:tcPr>
                  <w:tcW w:w="3215" w:type="dxa"/>
                  <w:shd w:val="clear" w:color="auto" w:fill="DDD9C3" w:themeFill="background2" w:themeFillShade="E6"/>
                  <w:vAlign w:val="center"/>
                </w:tcPr>
                <w:p w14:paraId="24580D8D"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1701" w:type="dxa"/>
                  <w:shd w:val="clear" w:color="auto" w:fill="DDD9C3" w:themeFill="background2" w:themeFillShade="E6"/>
                  <w:vAlign w:val="center"/>
                </w:tcPr>
                <w:p w14:paraId="610CA9DF"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7CB35593" w14:textId="77777777" w:rsidTr="003B59BF">
              <w:tc>
                <w:tcPr>
                  <w:tcW w:w="3215" w:type="dxa"/>
                </w:tcPr>
                <w:p w14:paraId="7C457C4E" w14:textId="77777777" w:rsidR="000F4FD4" w:rsidRPr="001C7D0A" w:rsidRDefault="000019F7" w:rsidP="007673F3">
                  <w:pPr>
                    <w:rPr>
                      <w:rFonts w:ascii="Calibri" w:hAnsi="Calibri"/>
                      <w:iCs/>
                      <w:color w:val="002060"/>
                      <w:sz w:val="20"/>
                      <w:szCs w:val="20"/>
                      <w:lang w:val="el-GR"/>
                    </w:rPr>
                  </w:pPr>
                  <w:r>
                    <w:rPr>
                      <w:rFonts w:ascii="Calibri" w:hAnsi="Calibri"/>
                      <w:iCs/>
                      <w:color w:val="002060"/>
                      <w:sz w:val="20"/>
                      <w:szCs w:val="20"/>
                      <w:lang w:val="el-GR"/>
                    </w:rPr>
                    <w:t>Διαλέξεις</w:t>
                  </w:r>
                </w:p>
              </w:tc>
              <w:tc>
                <w:tcPr>
                  <w:tcW w:w="1701" w:type="dxa"/>
                </w:tcPr>
                <w:p w14:paraId="10BEA457" w14:textId="77777777" w:rsidR="000F4FD4" w:rsidRPr="001C7D0A" w:rsidRDefault="003B59BF" w:rsidP="007673F3">
                  <w:pPr>
                    <w:jc w:val="center"/>
                    <w:rPr>
                      <w:rFonts w:ascii="Calibri" w:hAnsi="Calibri" w:cs="Arial"/>
                      <w:color w:val="002060"/>
                      <w:sz w:val="20"/>
                      <w:szCs w:val="20"/>
                      <w:lang w:val="el-GR"/>
                    </w:rPr>
                  </w:pPr>
                  <w:r w:rsidRPr="001C7D0A">
                    <w:rPr>
                      <w:rFonts w:ascii="Calibri" w:hAnsi="Calibri" w:cs="Arial"/>
                      <w:color w:val="002060"/>
                      <w:sz w:val="20"/>
                      <w:szCs w:val="20"/>
                      <w:lang w:val="el-GR"/>
                    </w:rPr>
                    <w:t>100</w:t>
                  </w:r>
                </w:p>
              </w:tc>
            </w:tr>
            <w:tr w:rsidR="000F4FD4" w:rsidRPr="00705AAD" w14:paraId="733DC4EA" w14:textId="77777777" w:rsidTr="003B59BF">
              <w:tc>
                <w:tcPr>
                  <w:tcW w:w="3215" w:type="dxa"/>
                  <w:shd w:val="clear" w:color="auto" w:fill="auto"/>
                </w:tcPr>
                <w:p w14:paraId="06E6DC8C" w14:textId="77777777" w:rsidR="000F4FD4" w:rsidRPr="001C7D0A" w:rsidRDefault="000019F7" w:rsidP="007673F3">
                  <w:pPr>
                    <w:rPr>
                      <w:rFonts w:ascii="Calibri" w:hAnsi="Calibri"/>
                      <w:iCs/>
                      <w:color w:val="002060"/>
                      <w:sz w:val="20"/>
                      <w:szCs w:val="20"/>
                      <w:lang w:val="el-GR"/>
                    </w:rPr>
                  </w:pPr>
                  <w:r>
                    <w:rPr>
                      <w:rFonts w:ascii="Calibri" w:hAnsi="Calibri"/>
                      <w:iCs/>
                      <w:color w:val="002060"/>
                      <w:sz w:val="20"/>
                      <w:szCs w:val="20"/>
                      <w:lang w:val="el-GR"/>
                    </w:rPr>
                    <w:t>Εργαστηριακές Ασκήσεις</w:t>
                  </w:r>
                </w:p>
              </w:tc>
              <w:tc>
                <w:tcPr>
                  <w:tcW w:w="1701" w:type="dxa"/>
                </w:tcPr>
                <w:p w14:paraId="61A788F3" w14:textId="77777777" w:rsidR="000F4FD4" w:rsidRPr="001C7D0A" w:rsidRDefault="00656A90" w:rsidP="007673F3">
                  <w:pPr>
                    <w:jc w:val="center"/>
                    <w:rPr>
                      <w:rFonts w:ascii="Calibri" w:hAnsi="Calibri" w:cs="Arial"/>
                      <w:color w:val="002060"/>
                      <w:sz w:val="20"/>
                      <w:szCs w:val="20"/>
                      <w:lang w:val="el-GR"/>
                    </w:rPr>
                  </w:pPr>
                  <w:r>
                    <w:rPr>
                      <w:rFonts w:ascii="Calibri" w:hAnsi="Calibri" w:cs="Arial"/>
                      <w:color w:val="002060"/>
                      <w:sz w:val="20"/>
                      <w:szCs w:val="20"/>
                      <w:lang w:val="el-GR"/>
                    </w:rPr>
                    <w:t>18</w:t>
                  </w:r>
                </w:p>
              </w:tc>
            </w:tr>
            <w:tr w:rsidR="000F4FD4" w:rsidRPr="00705AAD" w14:paraId="4D419B2C" w14:textId="77777777" w:rsidTr="003B59BF">
              <w:tc>
                <w:tcPr>
                  <w:tcW w:w="3215" w:type="dxa"/>
                  <w:shd w:val="clear" w:color="auto" w:fill="auto"/>
                </w:tcPr>
                <w:p w14:paraId="23B841C4" w14:textId="77777777" w:rsidR="000F4FD4" w:rsidRPr="001C7D0A" w:rsidRDefault="000F4FD4" w:rsidP="007673F3">
                  <w:pPr>
                    <w:rPr>
                      <w:rFonts w:ascii="Calibri" w:hAnsi="Calibri"/>
                      <w:iCs/>
                      <w:color w:val="002060"/>
                      <w:sz w:val="20"/>
                      <w:szCs w:val="20"/>
                    </w:rPr>
                  </w:pPr>
                </w:p>
              </w:tc>
              <w:tc>
                <w:tcPr>
                  <w:tcW w:w="1701" w:type="dxa"/>
                </w:tcPr>
                <w:p w14:paraId="6EBFC04F" w14:textId="77777777" w:rsidR="000F4FD4" w:rsidRPr="001C7D0A" w:rsidRDefault="000F4FD4" w:rsidP="007673F3">
                  <w:pPr>
                    <w:rPr>
                      <w:rFonts w:ascii="Calibri" w:hAnsi="Calibri" w:cs="Arial"/>
                      <w:i/>
                      <w:color w:val="002060"/>
                      <w:sz w:val="20"/>
                      <w:szCs w:val="20"/>
                      <w:lang w:val="el-GR"/>
                    </w:rPr>
                  </w:pPr>
                </w:p>
              </w:tc>
            </w:tr>
            <w:tr w:rsidR="000F4FD4" w:rsidRPr="00705AAD" w14:paraId="06BC81AC" w14:textId="77777777" w:rsidTr="003B59BF">
              <w:tc>
                <w:tcPr>
                  <w:tcW w:w="3215" w:type="dxa"/>
                  <w:shd w:val="clear" w:color="auto" w:fill="auto"/>
                </w:tcPr>
                <w:p w14:paraId="68EAC637" w14:textId="77777777" w:rsidR="000F4FD4" w:rsidRPr="001C7D0A" w:rsidRDefault="000F4FD4" w:rsidP="007673F3">
                  <w:pPr>
                    <w:rPr>
                      <w:rFonts w:ascii="Calibri" w:hAnsi="Calibri"/>
                      <w:iCs/>
                      <w:color w:val="002060"/>
                      <w:sz w:val="20"/>
                      <w:szCs w:val="20"/>
                    </w:rPr>
                  </w:pPr>
                </w:p>
              </w:tc>
              <w:tc>
                <w:tcPr>
                  <w:tcW w:w="1701" w:type="dxa"/>
                </w:tcPr>
                <w:p w14:paraId="11C32704" w14:textId="77777777" w:rsidR="000F4FD4" w:rsidRPr="001C7D0A" w:rsidRDefault="000F4FD4" w:rsidP="007673F3">
                  <w:pPr>
                    <w:rPr>
                      <w:rFonts w:ascii="Calibri" w:hAnsi="Calibri" w:cs="Arial"/>
                      <w:i/>
                      <w:color w:val="002060"/>
                      <w:sz w:val="20"/>
                      <w:szCs w:val="20"/>
                      <w:lang w:val="el-GR"/>
                    </w:rPr>
                  </w:pPr>
                </w:p>
              </w:tc>
            </w:tr>
            <w:tr w:rsidR="000F4FD4" w:rsidRPr="00705AAD" w14:paraId="63783D9B" w14:textId="77777777" w:rsidTr="003B59BF">
              <w:tc>
                <w:tcPr>
                  <w:tcW w:w="3215" w:type="dxa"/>
                  <w:shd w:val="clear" w:color="auto" w:fill="auto"/>
                </w:tcPr>
                <w:p w14:paraId="08C76653" w14:textId="77777777" w:rsidR="000F4FD4" w:rsidRPr="001C7D0A" w:rsidRDefault="000F4FD4" w:rsidP="007673F3">
                  <w:pPr>
                    <w:rPr>
                      <w:rFonts w:ascii="Calibri" w:hAnsi="Calibri"/>
                      <w:iCs/>
                      <w:color w:val="002060"/>
                      <w:sz w:val="20"/>
                      <w:szCs w:val="20"/>
                      <w:lang w:val="el-GR"/>
                    </w:rPr>
                  </w:pPr>
                </w:p>
              </w:tc>
              <w:tc>
                <w:tcPr>
                  <w:tcW w:w="1701" w:type="dxa"/>
                </w:tcPr>
                <w:p w14:paraId="64AD3286" w14:textId="77777777" w:rsidR="000F4FD4" w:rsidRPr="001C7D0A" w:rsidRDefault="000F4FD4" w:rsidP="007673F3">
                  <w:pPr>
                    <w:jc w:val="center"/>
                    <w:rPr>
                      <w:rFonts w:ascii="Calibri" w:hAnsi="Calibri" w:cs="Arial"/>
                      <w:color w:val="002060"/>
                      <w:sz w:val="20"/>
                      <w:szCs w:val="20"/>
                      <w:lang w:val="el-GR"/>
                    </w:rPr>
                  </w:pPr>
                </w:p>
              </w:tc>
            </w:tr>
            <w:tr w:rsidR="000F4FD4" w:rsidRPr="00705AAD" w14:paraId="6CDBB291" w14:textId="77777777" w:rsidTr="003B59BF">
              <w:tc>
                <w:tcPr>
                  <w:tcW w:w="3215" w:type="dxa"/>
                </w:tcPr>
                <w:p w14:paraId="16E057FA" w14:textId="77777777" w:rsidR="000F4FD4" w:rsidRPr="004E2A1D" w:rsidRDefault="000F4FD4" w:rsidP="007673F3">
                  <w:pPr>
                    <w:rPr>
                      <w:rFonts w:ascii="Calibri" w:hAnsi="Calibri"/>
                      <w:b/>
                      <w:iCs/>
                      <w:color w:val="002060"/>
                      <w:sz w:val="20"/>
                      <w:szCs w:val="20"/>
                      <w:lang w:val="el-GR"/>
                    </w:rPr>
                  </w:pPr>
                  <w:r w:rsidRPr="004E2A1D">
                    <w:rPr>
                      <w:rFonts w:ascii="Calibri" w:hAnsi="Calibri"/>
                      <w:b/>
                      <w:iCs/>
                      <w:color w:val="002060"/>
                      <w:sz w:val="20"/>
                      <w:szCs w:val="20"/>
                      <w:lang w:val="el-GR"/>
                    </w:rPr>
                    <w:t>Σύνολο</w:t>
                  </w:r>
                  <w:r w:rsidRPr="004E2A1D">
                    <w:rPr>
                      <w:rFonts w:ascii="Calibri" w:hAnsi="Calibri"/>
                      <w:b/>
                      <w:iCs/>
                      <w:color w:val="002060"/>
                      <w:sz w:val="20"/>
                      <w:szCs w:val="20"/>
                    </w:rPr>
                    <w:t xml:space="preserve"> </w:t>
                  </w:r>
                  <w:r w:rsidRPr="004E2A1D">
                    <w:rPr>
                      <w:rFonts w:ascii="Calibri" w:hAnsi="Calibri"/>
                      <w:b/>
                      <w:iCs/>
                      <w:color w:val="002060"/>
                      <w:sz w:val="20"/>
                      <w:szCs w:val="20"/>
                      <w:lang w:val="el-GR"/>
                    </w:rPr>
                    <w:t>Μαθήματος</w:t>
                  </w:r>
                  <w:r w:rsidRPr="004E2A1D">
                    <w:rPr>
                      <w:rFonts w:ascii="Calibri" w:hAnsi="Calibri"/>
                      <w:b/>
                      <w:iCs/>
                      <w:color w:val="002060"/>
                      <w:sz w:val="20"/>
                      <w:szCs w:val="20"/>
                    </w:rPr>
                    <w:t xml:space="preserve"> </w:t>
                  </w:r>
                </w:p>
              </w:tc>
              <w:tc>
                <w:tcPr>
                  <w:tcW w:w="1701" w:type="dxa"/>
                  <w:vAlign w:val="center"/>
                </w:tcPr>
                <w:p w14:paraId="379BBE2E" w14:textId="77777777" w:rsidR="000F4FD4" w:rsidRPr="004E2A1D" w:rsidRDefault="00656A90" w:rsidP="007673F3">
                  <w:pPr>
                    <w:jc w:val="center"/>
                    <w:rPr>
                      <w:rFonts w:ascii="Calibri" w:hAnsi="Calibri" w:cs="Arial"/>
                      <w:b/>
                      <w:color w:val="002060"/>
                      <w:sz w:val="20"/>
                      <w:szCs w:val="20"/>
                      <w:lang w:val="el-GR"/>
                    </w:rPr>
                  </w:pPr>
                  <w:r w:rsidRPr="004E2A1D">
                    <w:rPr>
                      <w:rFonts w:ascii="Calibri" w:hAnsi="Calibri" w:cs="Arial"/>
                      <w:b/>
                      <w:color w:val="002060"/>
                      <w:sz w:val="20"/>
                      <w:szCs w:val="20"/>
                      <w:lang w:val="el-GR"/>
                    </w:rPr>
                    <w:t>118</w:t>
                  </w:r>
                </w:p>
              </w:tc>
            </w:tr>
          </w:tbl>
          <w:p w14:paraId="435E45EF" w14:textId="77777777" w:rsidR="000F4FD4" w:rsidRPr="00705AAD" w:rsidRDefault="000F4FD4" w:rsidP="007673F3">
            <w:pPr>
              <w:rPr>
                <w:rFonts w:ascii="Tahoma" w:hAnsi="Tahoma" w:cs="Tahoma"/>
              </w:rPr>
            </w:pPr>
          </w:p>
        </w:tc>
      </w:tr>
      <w:tr w:rsidR="000F4FD4" w:rsidRPr="00A472B4" w14:paraId="6598646E" w14:textId="77777777" w:rsidTr="007673F3">
        <w:tc>
          <w:tcPr>
            <w:tcW w:w="3306" w:type="dxa"/>
          </w:tcPr>
          <w:p w14:paraId="2CB7C96F" w14:textId="77777777" w:rsidR="000F4FD4" w:rsidRPr="004E2A1D" w:rsidRDefault="000F4FD4" w:rsidP="007673F3">
            <w:pPr>
              <w:jc w:val="right"/>
              <w:rPr>
                <w:rFonts w:ascii="Calibri" w:hAnsi="Calibri" w:cs="Arial"/>
                <w:b/>
                <w:sz w:val="20"/>
                <w:szCs w:val="20"/>
                <w:lang w:val="el-GR"/>
              </w:rPr>
            </w:pPr>
            <w:r w:rsidRPr="004E2A1D">
              <w:rPr>
                <w:rFonts w:ascii="Calibri" w:hAnsi="Calibri" w:cs="Arial"/>
                <w:b/>
                <w:sz w:val="20"/>
                <w:szCs w:val="20"/>
                <w:lang w:val="el-GR"/>
              </w:rPr>
              <w:t xml:space="preserve">ΑΞΙΟΛΟΓΗΣΗ ΦΟΙΤΗΤΩΝ </w:t>
            </w:r>
          </w:p>
          <w:p w14:paraId="21B76C09" w14:textId="77777777" w:rsidR="000F4FD4" w:rsidRPr="004E2A1D" w:rsidRDefault="000F4FD4" w:rsidP="007673F3">
            <w:pPr>
              <w:jc w:val="both"/>
              <w:rPr>
                <w:rFonts w:ascii="Calibri" w:hAnsi="Calibri" w:cs="Arial"/>
                <w:i/>
                <w:sz w:val="16"/>
                <w:szCs w:val="16"/>
                <w:lang w:val="el-GR"/>
              </w:rPr>
            </w:pPr>
            <w:r w:rsidRPr="004E2A1D">
              <w:rPr>
                <w:rFonts w:ascii="Calibri" w:hAnsi="Calibri" w:cs="Arial"/>
                <w:i/>
                <w:sz w:val="16"/>
                <w:szCs w:val="16"/>
                <w:lang w:val="el-GR"/>
              </w:rPr>
              <w:t>Περιγραφή της διαδικασίας αξιολόγησης</w:t>
            </w:r>
          </w:p>
          <w:p w14:paraId="14B85E67" w14:textId="77777777" w:rsidR="000F4FD4" w:rsidRPr="004E2A1D" w:rsidRDefault="000F4FD4" w:rsidP="007673F3">
            <w:pPr>
              <w:jc w:val="both"/>
              <w:rPr>
                <w:rFonts w:ascii="Calibri" w:hAnsi="Calibri" w:cs="Arial"/>
                <w:i/>
                <w:sz w:val="16"/>
                <w:szCs w:val="16"/>
                <w:lang w:val="el-GR"/>
              </w:rPr>
            </w:pPr>
          </w:p>
          <w:p w14:paraId="000A53B0" w14:textId="77777777" w:rsidR="000F4FD4" w:rsidRPr="004E2A1D" w:rsidRDefault="000F4FD4" w:rsidP="007673F3">
            <w:pPr>
              <w:jc w:val="both"/>
              <w:rPr>
                <w:rFonts w:ascii="Calibri" w:hAnsi="Calibri" w:cs="Arial"/>
                <w:i/>
                <w:sz w:val="16"/>
                <w:szCs w:val="16"/>
                <w:lang w:val="el-GR"/>
              </w:rPr>
            </w:pPr>
            <w:r w:rsidRPr="004E2A1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2739383E" w14:textId="77777777" w:rsidR="000F4FD4" w:rsidRPr="004E2A1D" w:rsidRDefault="000F4FD4" w:rsidP="007673F3">
            <w:pPr>
              <w:jc w:val="both"/>
              <w:rPr>
                <w:rFonts w:ascii="Calibri" w:hAnsi="Calibri" w:cs="Arial"/>
                <w:i/>
                <w:sz w:val="16"/>
                <w:szCs w:val="16"/>
                <w:lang w:val="el-GR"/>
              </w:rPr>
            </w:pPr>
          </w:p>
          <w:p w14:paraId="592F69EE" w14:textId="77777777" w:rsidR="000F4FD4" w:rsidRPr="004E2A1D" w:rsidRDefault="001A1C52" w:rsidP="007673F3">
            <w:pPr>
              <w:jc w:val="both"/>
              <w:rPr>
                <w:rFonts w:ascii="Calibri" w:hAnsi="Calibri" w:cs="Arial"/>
                <w:i/>
                <w:sz w:val="16"/>
                <w:szCs w:val="16"/>
                <w:lang w:val="el-GR"/>
              </w:rPr>
            </w:pPr>
            <w:r w:rsidRPr="004E2A1D">
              <w:rPr>
                <w:rFonts w:ascii="Calibri" w:hAnsi="Calibri" w:cs="Arial"/>
                <w:i/>
                <w:sz w:val="16"/>
                <w:szCs w:val="16"/>
                <w:lang w:val="el-GR"/>
              </w:rPr>
              <w:t xml:space="preserve">Αναφέρονται </w:t>
            </w:r>
            <w:r w:rsidR="000F4FD4" w:rsidRPr="004E2A1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0AFFBAE9" w14:textId="77777777" w:rsidR="000F4FD4" w:rsidRPr="004E2A1D" w:rsidRDefault="00A06146" w:rsidP="007673F3">
            <w:pPr>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Γλώσσα Αξιολόγησης: Ελληνική (για τις ανάγκες του </w:t>
            </w:r>
            <w:r w:rsidRPr="004E2A1D">
              <w:rPr>
                <w:rFonts w:ascii="Calibri" w:hAnsi="Calibri" w:cs="Arial"/>
                <w:color w:val="1F497D" w:themeColor="text2"/>
                <w:sz w:val="20"/>
                <w:szCs w:val="20"/>
              </w:rPr>
              <w:t>Erasmus</w:t>
            </w:r>
            <w:r w:rsidRPr="004E2A1D">
              <w:rPr>
                <w:rFonts w:ascii="Calibri" w:hAnsi="Calibri" w:cs="Arial"/>
                <w:color w:val="1F497D" w:themeColor="text2"/>
                <w:sz w:val="20"/>
                <w:szCs w:val="20"/>
                <w:lang w:val="el-GR"/>
              </w:rPr>
              <w:t>+, Αγγλική)</w:t>
            </w:r>
          </w:p>
          <w:p w14:paraId="0FB24242" w14:textId="77777777" w:rsidR="00A06146" w:rsidRPr="004E2A1D" w:rsidRDefault="00A06146" w:rsidP="007673F3">
            <w:pPr>
              <w:rPr>
                <w:rFonts w:ascii="Calibri" w:hAnsi="Calibri" w:cs="Arial"/>
                <w:color w:val="1F497D" w:themeColor="text2"/>
                <w:sz w:val="20"/>
                <w:szCs w:val="20"/>
                <w:lang w:val="el-GR"/>
              </w:rPr>
            </w:pPr>
            <w:r w:rsidRPr="004E2A1D">
              <w:rPr>
                <w:rFonts w:ascii="Calibri" w:hAnsi="Calibri" w:cs="Arial"/>
                <w:color w:val="1F497D" w:themeColor="text2"/>
                <w:sz w:val="20"/>
                <w:szCs w:val="20"/>
                <w:lang w:val="el-GR"/>
              </w:rPr>
              <w:t xml:space="preserve">Μέθοδοι αξιολόγησης: Ερωτήσεις </w:t>
            </w:r>
            <w:r w:rsidR="00601446" w:rsidRPr="004E2A1D">
              <w:rPr>
                <w:rFonts w:ascii="Calibri" w:hAnsi="Calibri" w:cs="Arial"/>
                <w:color w:val="1F497D" w:themeColor="text2"/>
                <w:sz w:val="20"/>
                <w:szCs w:val="20"/>
                <w:lang w:val="el-GR"/>
              </w:rPr>
              <w:t>σύντομης απάντησης, δοκιμασίες πολλαπλής επιλογής,</w:t>
            </w:r>
            <w:r w:rsidR="00601446" w:rsidRPr="004E2A1D">
              <w:rPr>
                <w:color w:val="1F497D" w:themeColor="text2"/>
                <w:lang w:val="el-GR"/>
              </w:rPr>
              <w:t xml:space="preserve"> </w:t>
            </w:r>
            <w:r w:rsidR="00601446" w:rsidRPr="004E2A1D">
              <w:rPr>
                <w:rFonts w:ascii="Calibri" w:hAnsi="Calibri" w:cs="Arial"/>
                <w:color w:val="1F497D" w:themeColor="text2"/>
                <w:sz w:val="20"/>
                <w:szCs w:val="20"/>
                <w:lang w:val="el-GR"/>
              </w:rPr>
              <w:t>ερωτήσεις ανάπτυξης δοκιμίων, επίλυση προβλημάτων.</w:t>
            </w:r>
          </w:p>
          <w:p w14:paraId="44A487A3" w14:textId="77777777" w:rsidR="00A06146" w:rsidRPr="004E2A1D" w:rsidRDefault="00A06146" w:rsidP="00E74573">
            <w:pPr>
              <w:pStyle w:val="ListParagraph"/>
              <w:numPr>
                <w:ilvl w:val="0"/>
                <w:numId w:val="4"/>
              </w:numPr>
              <w:ind w:left="384" w:hanging="218"/>
              <w:rPr>
                <w:rFonts w:cs="Arial"/>
                <w:color w:val="1F497D" w:themeColor="text2"/>
                <w:sz w:val="20"/>
                <w:szCs w:val="20"/>
              </w:rPr>
            </w:pPr>
            <w:r w:rsidRPr="004E2A1D">
              <w:rPr>
                <w:rFonts w:cs="Arial"/>
                <w:i/>
                <w:color w:val="1F497D" w:themeColor="text2"/>
                <w:sz w:val="20"/>
                <w:szCs w:val="20"/>
              </w:rPr>
              <w:t>Μάθημα θεωρίας</w:t>
            </w:r>
            <w:r w:rsidRPr="004E2A1D">
              <w:rPr>
                <w:rFonts w:cs="Arial"/>
                <w:color w:val="1F497D" w:themeColor="text2"/>
                <w:sz w:val="20"/>
                <w:szCs w:val="20"/>
              </w:rPr>
              <w:t>: γραπτή εξέταση (εξεταστική περίοδος)</w:t>
            </w:r>
          </w:p>
          <w:p w14:paraId="76F451C0" w14:textId="77777777" w:rsidR="00A06146" w:rsidRPr="004E2A1D" w:rsidRDefault="00A06146" w:rsidP="00E74573">
            <w:pPr>
              <w:pStyle w:val="ListParagraph"/>
              <w:numPr>
                <w:ilvl w:val="0"/>
                <w:numId w:val="4"/>
              </w:numPr>
              <w:ind w:left="384" w:hanging="218"/>
              <w:rPr>
                <w:rFonts w:cs="Arial"/>
                <w:color w:val="1F497D" w:themeColor="text2"/>
                <w:sz w:val="20"/>
                <w:szCs w:val="20"/>
              </w:rPr>
            </w:pPr>
            <w:r w:rsidRPr="004E2A1D">
              <w:rPr>
                <w:rFonts w:cs="Arial"/>
                <w:i/>
                <w:color w:val="1F497D" w:themeColor="text2"/>
                <w:sz w:val="20"/>
                <w:szCs w:val="20"/>
              </w:rPr>
              <w:t>Εργαστηριακό Μάθημα</w:t>
            </w:r>
            <w:r w:rsidRPr="004E2A1D">
              <w:rPr>
                <w:rFonts w:cs="Arial"/>
                <w:color w:val="1F497D" w:themeColor="text2"/>
                <w:sz w:val="20"/>
                <w:szCs w:val="20"/>
              </w:rPr>
              <w:t>: (α) γραπτή ατομική εργασία ανά εργαστηριακή άσκηση (β) γραπτή εξέταση μετά την περάτωση των ασκήσεων</w:t>
            </w:r>
          </w:p>
          <w:p w14:paraId="15F13547" w14:textId="77777777" w:rsidR="000F4FD4" w:rsidRPr="004E2A1D" w:rsidRDefault="000F4FD4" w:rsidP="00D807C2">
            <w:pPr>
              <w:ind w:left="384" w:hanging="218"/>
              <w:rPr>
                <w:rFonts w:ascii="Calibri" w:hAnsi="Calibri" w:cs="Arial"/>
                <w:color w:val="1F497D" w:themeColor="text2"/>
                <w:sz w:val="20"/>
                <w:szCs w:val="20"/>
                <w:lang w:val="el-GR"/>
              </w:rPr>
            </w:pPr>
          </w:p>
          <w:p w14:paraId="6195A874" w14:textId="77777777" w:rsidR="00277BF7" w:rsidRPr="00D807C2" w:rsidRDefault="00277BF7" w:rsidP="007673F3">
            <w:pPr>
              <w:rPr>
                <w:rFonts w:ascii="Calibri" w:hAnsi="Calibri" w:cs="Arial"/>
                <w:color w:val="002060"/>
                <w:sz w:val="20"/>
                <w:szCs w:val="20"/>
                <w:lang w:val="el-GR"/>
              </w:rPr>
            </w:pPr>
          </w:p>
          <w:p w14:paraId="456C44CE" w14:textId="77777777" w:rsidR="000F4FD4" w:rsidRPr="00D807C2" w:rsidRDefault="000F4FD4" w:rsidP="007673F3">
            <w:pPr>
              <w:rPr>
                <w:rFonts w:ascii="Calibri" w:hAnsi="Calibri" w:cs="Arial"/>
                <w:color w:val="002060"/>
                <w:sz w:val="20"/>
                <w:szCs w:val="20"/>
                <w:lang w:val="el-GR"/>
              </w:rPr>
            </w:pPr>
          </w:p>
        </w:tc>
      </w:tr>
    </w:tbl>
    <w:p w14:paraId="2251C8BF" w14:textId="77777777" w:rsidR="00F23AF0" w:rsidRPr="00F23AF0" w:rsidRDefault="00F23AF0" w:rsidP="00F23AF0">
      <w:pPr>
        <w:widowControl w:val="0"/>
        <w:autoSpaceDE w:val="0"/>
        <w:autoSpaceDN w:val="0"/>
        <w:adjustRightInd w:val="0"/>
        <w:spacing w:before="240" w:after="200" w:line="276" w:lineRule="auto"/>
        <w:rPr>
          <w:rFonts w:ascii="Calibri" w:hAnsi="Calibri" w:cs="Arial"/>
          <w:b/>
          <w:color w:val="000000"/>
          <w:sz w:val="22"/>
          <w:szCs w:val="22"/>
        </w:rPr>
      </w:pPr>
    </w:p>
    <w:p w14:paraId="368F19BC" w14:textId="77777777" w:rsidR="004164A9" w:rsidRPr="00F23AF0" w:rsidRDefault="000F4FD4" w:rsidP="00E74573">
      <w:pPr>
        <w:widowControl w:val="0"/>
        <w:numPr>
          <w:ilvl w:val="0"/>
          <w:numId w:val="1"/>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196A1A" w14:paraId="75474130" w14:textId="77777777" w:rsidTr="007673F3">
        <w:tc>
          <w:tcPr>
            <w:tcW w:w="8472" w:type="dxa"/>
          </w:tcPr>
          <w:p w14:paraId="2ADB0CAD" w14:textId="77777777" w:rsidR="001A1C52" w:rsidRPr="00196A1A" w:rsidRDefault="00A8723B" w:rsidP="00A8723B">
            <w:pPr>
              <w:pStyle w:val="ListParagraph"/>
              <w:ind w:left="0"/>
              <w:jc w:val="both"/>
              <w:rPr>
                <w:rFonts w:asciiTheme="minorHAnsi" w:hAnsiTheme="minorHAnsi" w:cstheme="minorHAnsi"/>
                <w:i/>
                <w:sz w:val="16"/>
                <w:szCs w:val="16"/>
              </w:rPr>
            </w:pPr>
            <w:r>
              <w:rPr>
                <w:rFonts w:cs="Arial"/>
                <w:i/>
                <w:sz w:val="16"/>
                <w:szCs w:val="16"/>
              </w:rPr>
              <w:t xml:space="preserve">- </w:t>
            </w:r>
            <w:r w:rsidR="000F4FD4" w:rsidRPr="00196A1A">
              <w:rPr>
                <w:rFonts w:asciiTheme="minorHAnsi" w:hAnsiTheme="minorHAnsi" w:cstheme="minorHAnsi"/>
                <w:i/>
                <w:sz w:val="16"/>
                <w:szCs w:val="16"/>
              </w:rPr>
              <w:t>Προτεινόμενη Βιβλι</w:t>
            </w:r>
            <w:r w:rsidR="001A1C52" w:rsidRPr="00196A1A">
              <w:rPr>
                <w:rFonts w:asciiTheme="minorHAnsi" w:hAnsiTheme="minorHAnsi" w:cstheme="minorHAnsi"/>
                <w:i/>
                <w:sz w:val="16"/>
                <w:szCs w:val="16"/>
              </w:rPr>
              <w:t>ογραφία</w:t>
            </w:r>
            <w:r w:rsidR="000F4FD4" w:rsidRPr="00196A1A">
              <w:rPr>
                <w:rFonts w:asciiTheme="minorHAnsi" w:hAnsiTheme="minorHAnsi" w:cstheme="minorHAnsi"/>
                <w:i/>
                <w:sz w:val="16"/>
                <w:szCs w:val="16"/>
              </w:rPr>
              <w:t>:</w:t>
            </w:r>
          </w:p>
          <w:p w14:paraId="30821859" w14:textId="77777777" w:rsidR="00656A90" w:rsidRPr="00656A90" w:rsidRDefault="00656A90" w:rsidP="00656A90">
            <w:pPr>
              <w:spacing w:before="60" w:after="120"/>
              <w:ind w:left="284"/>
              <w:jc w:val="both"/>
              <w:rPr>
                <w:rFonts w:cstheme="minorHAnsi"/>
                <w:sz w:val="16"/>
                <w:szCs w:val="16"/>
                <w:lang w:val="el-GR"/>
              </w:rPr>
            </w:pPr>
            <w:r w:rsidRPr="00656A90">
              <w:rPr>
                <w:rFonts w:cstheme="minorHAnsi"/>
                <w:b/>
                <w:sz w:val="16"/>
                <w:szCs w:val="16"/>
                <w:lang w:val="el-GR"/>
              </w:rPr>
              <w:t>ΕΛΛΗΝΙΚΗ</w:t>
            </w:r>
            <w:r w:rsidRPr="00656A90">
              <w:rPr>
                <w:rFonts w:cstheme="minorHAnsi"/>
                <w:sz w:val="16"/>
                <w:szCs w:val="16"/>
                <w:lang w:val="el-GR"/>
              </w:rPr>
              <w:t xml:space="preserve"> : </w:t>
            </w:r>
          </w:p>
          <w:p w14:paraId="09ECDD76" w14:textId="77777777" w:rsidR="00B06411" w:rsidRPr="004E2A1D" w:rsidRDefault="00B06411" w:rsidP="00B06411">
            <w:pPr>
              <w:spacing w:before="60" w:after="120"/>
              <w:ind w:left="284"/>
              <w:jc w:val="both"/>
              <w:rPr>
                <w:rFonts w:cstheme="minorHAnsi"/>
                <w:color w:val="1F497D" w:themeColor="text2"/>
                <w:sz w:val="20"/>
                <w:szCs w:val="20"/>
                <w:lang w:val="el-GR"/>
              </w:rPr>
            </w:pPr>
            <w:r w:rsidRPr="004E2A1D">
              <w:rPr>
                <w:rFonts w:cstheme="minorHAnsi"/>
                <w:color w:val="1F497D" w:themeColor="text2"/>
                <w:sz w:val="20"/>
                <w:szCs w:val="20"/>
              </w:rPr>
              <w:t>P</w:t>
            </w:r>
            <w:r w:rsidRPr="004E2A1D">
              <w:rPr>
                <w:rFonts w:cstheme="minorHAnsi"/>
                <w:color w:val="1F497D" w:themeColor="text2"/>
                <w:sz w:val="20"/>
                <w:szCs w:val="20"/>
                <w:lang w:val="el-GR"/>
              </w:rPr>
              <w:t>.</w:t>
            </w:r>
            <w:r w:rsidRPr="004E2A1D">
              <w:rPr>
                <w:rFonts w:cstheme="minorHAnsi"/>
                <w:color w:val="1F497D" w:themeColor="text2"/>
                <w:sz w:val="20"/>
                <w:szCs w:val="20"/>
              </w:rPr>
              <w:t>G</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Hewitt</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O</w:t>
            </w:r>
            <w:r w:rsidRPr="004E2A1D">
              <w:rPr>
                <w:rFonts w:cstheme="minorHAnsi"/>
                <w:color w:val="1F497D" w:themeColor="text2"/>
                <w:sz w:val="20"/>
                <w:szCs w:val="20"/>
                <w:lang w:val="el-GR"/>
              </w:rPr>
              <w:t xml:space="preserve">ι Έννοιες της Φυσικής, Πανεπιστημιακές εκδόσεις </w:t>
            </w:r>
            <w:r w:rsidRPr="004E2A1D">
              <w:rPr>
                <w:rFonts w:cstheme="minorHAnsi"/>
                <w:color w:val="1F497D" w:themeColor="text2"/>
                <w:sz w:val="20"/>
                <w:szCs w:val="20"/>
              </w:rPr>
              <w:t>K</w:t>
            </w:r>
            <w:proofErr w:type="spellStart"/>
            <w:r w:rsidR="00871C80" w:rsidRPr="004E2A1D">
              <w:rPr>
                <w:rFonts w:cstheme="minorHAnsi"/>
                <w:color w:val="1F497D" w:themeColor="text2"/>
                <w:sz w:val="20"/>
                <w:szCs w:val="20"/>
                <w:lang w:val="el-GR"/>
              </w:rPr>
              <w:t>ρήτης</w:t>
            </w:r>
            <w:proofErr w:type="spellEnd"/>
            <w:r w:rsidR="00871C80" w:rsidRPr="004E2A1D">
              <w:rPr>
                <w:rFonts w:cstheme="minorHAnsi"/>
                <w:color w:val="1F497D" w:themeColor="text2"/>
                <w:sz w:val="20"/>
                <w:szCs w:val="20"/>
                <w:lang w:val="el-GR"/>
              </w:rPr>
              <w:t xml:space="preserve">, </w:t>
            </w:r>
            <w:r w:rsidRPr="004E2A1D">
              <w:rPr>
                <w:rFonts w:cstheme="minorHAnsi"/>
                <w:color w:val="1F497D" w:themeColor="text2"/>
                <w:sz w:val="20"/>
                <w:szCs w:val="20"/>
                <w:lang w:val="el-GR"/>
              </w:rPr>
              <w:t>2009</w:t>
            </w:r>
            <w:r w:rsidR="00871C80" w:rsidRPr="004E2A1D">
              <w:rPr>
                <w:rFonts w:cstheme="minorHAnsi"/>
                <w:color w:val="1F497D" w:themeColor="text2"/>
                <w:sz w:val="20"/>
                <w:szCs w:val="20"/>
                <w:lang w:val="el-GR"/>
              </w:rPr>
              <w:t>.</w:t>
            </w:r>
            <w:r w:rsidR="007A60D0" w:rsidRPr="004E2A1D">
              <w:rPr>
                <w:rFonts w:cstheme="minorHAnsi"/>
                <w:color w:val="1F497D" w:themeColor="text2"/>
                <w:sz w:val="20"/>
                <w:szCs w:val="20"/>
                <w:lang w:val="el-GR"/>
              </w:rPr>
              <w:t xml:space="preserve"> </w:t>
            </w:r>
            <w:r w:rsidR="007A60D0" w:rsidRPr="004E2A1D">
              <w:rPr>
                <w:rFonts w:cstheme="minorHAnsi"/>
                <w:b/>
                <w:color w:val="1F497D" w:themeColor="text2"/>
                <w:sz w:val="20"/>
                <w:szCs w:val="20"/>
                <w:lang w:val="el-GR"/>
              </w:rPr>
              <w:t xml:space="preserve">Κωδ. </w:t>
            </w:r>
            <w:proofErr w:type="spellStart"/>
            <w:r w:rsidR="007A60D0" w:rsidRPr="004E2A1D">
              <w:rPr>
                <w:rFonts w:cstheme="minorHAnsi"/>
                <w:b/>
                <w:color w:val="1F497D" w:themeColor="text2"/>
                <w:sz w:val="20"/>
                <w:szCs w:val="20"/>
                <w:lang w:val="el-GR"/>
              </w:rPr>
              <w:t>Ευδόξου</w:t>
            </w:r>
            <w:proofErr w:type="spellEnd"/>
            <w:r w:rsidR="007A60D0" w:rsidRPr="004E2A1D">
              <w:rPr>
                <w:rFonts w:cstheme="minorHAnsi"/>
                <w:b/>
                <w:color w:val="1F497D" w:themeColor="text2"/>
                <w:sz w:val="20"/>
                <w:szCs w:val="20"/>
                <w:lang w:val="el-GR"/>
              </w:rPr>
              <w:t xml:space="preserve">: </w:t>
            </w:r>
            <w:r w:rsidR="00C440B8" w:rsidRPr="004E2A1D">
              <w:rPr>
                <w:rFonts w:cstheme="minorHAnsi"/>
                <w:b/>
                <w:color w:val="1F497D" w:themeColor="text2"/>
                <w:sz w:val="20"/>
                <w:szCs w:val="20"/>
                <w:lang w:val="el-GR"/>
              </w:rPr>
              <w:t>265</w:t>
            </w:r>
          </w:p>
          <w:p w14:paraId="5EF8A426" w14:textId="77777777" w:rsidR="00E8751B" w:rsidRPr="004E2A1D" w:rsidRDefault="00E8751B" w:rsidP="00E8751B">
            <w:pPr>
              <w:spacing w:before="60" w:after="120"/>
              <w:ind w:left="284"/>
              <w:jc w:val="both"/>
              <w:rPr>
                <w:rFonts w:cstheme="minorHAnsi"/>
                <w:color w:val="1F497D" w:themeColor="text2"/>
                <w:sz w:val="20"/>
                <w:szCs w:val="20"/>
                <w:lang w:val="el-GR"/>
              </w:rPr>
            </w:pPr>
            <w:r w:rsidRPr="004E2A1D">
              <w:rPr>
                <w:rFonts w:cstheme="minorHAnsi"/>
                <w:color w:val="1F497D" w:themeColor="text2"/>
                <w:sz w:val="20"/>
                <w:szCs w:val="20"/>
              </w:rPr>
              <w:t>D</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Halliday</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R</w:t>
            </w:r>
            <w:r w:rsidRPr="004E2A1D">
              <w:rPr>
                <w:rFonts w:cstheme="minorHAnsi"/>
                <w:color w:val="1F497D" w:themeColor="text2"/>
                <w:sz w:val="20"/>
                <w:szCs w:val="20"/>
                <w:lang w:val="el-GR"/>
              </w:rPr>
              <w:t xml:space="preserve">. </w:t>
            </w:r>
            <w:proofErr w:type="spellStart"/>
            <w:r w:rsidRPr="004E2A1D">
              <w:rPr>
                <w:rFonts w:cstheme="minorHAnsi"/>
                <w:color w:val="1F497D" w:themeColor="text2"/>
                <w:sz w:val="20"/>
                <w:szCs w:val="20"/>
              </w:rPr>
              <w:t>Resnick</w:t>
            </w:r>
            <w:proofErr w:type="spellEnd"/>
            <w:r w:rsidRPr="004E2A1D">
              <w:rPr>
                <w:rFonts w:cstheme="minorHAnsi"/>
                <w:color w:val="1F497D" w:themeColor="text2"/>
                <w:sz w:val="20"/>
                <w:szCs w:val="20"/>
                <w:lang w:val="el-GR"/>
              </w:rPr>
              <w:t xml:space="preserve"> </w:t>
            </w:r>
            <w:r w:rsidRPr="004E2A1D">
              <w:rPr>
                <w:rFonts w:cstheme="minorHAnsi"/>
                <w:color w:val="1F497D" w:themeColor="text2"/>
                <w:sz w:val="20"/>
                <w:szCs w:val="20"/>
              </w:rPr>
              <w:t>L</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Walker</w:t>
            </w:r>
            <w:r w:rsidRPr="004E2A1D">
              <w:rPr>
                <w:rFonts w:cstheme="minorHAnsi"/>
                <w:color w:val="1F497D" w:themeColor="text2"/>
                <w:sz w:val="20"/>
                <w:szCs w:val="20"/>
                <w:lang w:val="el-GR"/>
              </w:rPr>
              <w:t xml:space="preserve">, Φυσική (Ενιαίο), Μηχανική, Κυματική, Θερμοδυναμική, Ηλεκτρομαγνητισμός, Οπτική, Εκδ. </w:t>
            </w:r>
            <w:proofErr w:type="spellStart"/>
            <w:r w:rsidRPr="004E2A1D">
              <w:rPr>
                <w:rFonts w:cstheme="minorHAnsi"/>
                <w:color w:val="1F497D" w:themeColor="text2"/>
                <w:sz w:val="20"/>
                <w:szCs w:val="20"/>
              </w:rPr>
              <w:t>Gutenberg</w:t>
            </w:r>
            <w:proofErr w:type="spellEnd"/>
            <w:r w:rsidRPr="004E2A1D">
              <w:rPr>
                <w:rFonts w:cstheme="minorHAnsi"/>
                <w:color w:val="1F497D" w:themeColor="text2"/>
                <w:sz w:val="20"/>
                <w:szCs w:val="20"/>
                <w:lang w:val="el-GR"/>
              </w:rPr>
              <w:t>, 2014</w:t>
            </w:r>
            <w:r w:rsidR="00871C80" w:rsidRPr="004E2A1D">
              <w:rPr>
                <w:rFonts w:cstheme="minorHAnsi"/>
                <w:color w:val="1F497D" w:themeColor="text2"/>
                <w:sz w:val="20"/>
                <w:szCs w:val="20"/>
                <w:lang w:val="el-GR"/>
              </w:rPr>
              <w:t>.</w:t>
            </w:r>
            <w:r w:rsidR="007A60D0" w:rsidRPr="004E2A1D">
              <w:rPr>
                <w:rFonts w:cstheme="minorHAnsi"/>
                <w:color w:val="1F497D" w:themeColor="text2"/>
                <w:sz w:val="20"/>
                <w:szCs w:val="20"/>
                <w:lang w:val="el-GR"/>
              </w:rPr>
              <w:t xml:space="preserve"> </w:t>
            </w:r>
            <w:r w:rsidR="007A60D0" w:rsidRPr="004E2A1D">
              <w:rPr>
                <w:rFonts w:cstheme="minorHAnsi"/>
                <w:b/>
                <w:color w:val="1F497D" w:themeColor="text2"/>
                <w:sz w:val="20"/>
                <w:szCs w:val="20"/>
                <w:lang w:val="el-GR"/>
              </w:rPr>
              <w:t xml:space="preserve">Κωδ. </w:t>
            </w:r>
            <w:proofErr w:type="spellStart"/>
            <w:r w:rsidR="007A60D0" w:rsidRPr="004E2A1D">
              <w:rPr>
                <w:rFonts w:cstheme="minorHAnsi"/>
                <w:b/>
                <w:color w:val="1F497D" w:themeColor="text2"/>
                <w:sz w:val="20"/>
                <w:szCs w:val="20"/>
                <w:lang w:val="el-GR"/>
              </w:rPr>
              <w:t>Ευδόξου</w:t>
            </w:r>
            <w:proofErr w:type="spellEnd"/>
            <w:r w:rsidR="007A60D0" w:rsidRPr="004E2A1D">
              <w:rPr>
                <w:rFonts w:cstheme="minorHAnsi"/>
                <w:b/>
                <w:color w:val="1F497D" w:themeColor="text2"/>
                <w:sz w:val="20"/>
                <w:szCs w:val="20"/>
                <w:lang w:val="el-GR"/>
              </w:rPr>
              <w:t>:</w:t>
            </w:r>
            <w:r w:rsidR="00C440B8" w:rsidRPr="004E2A1D">
              <w:rPr>
                <w:b/>
                <w:color w:val="1F497D" w:themeColor="text2"/>
                <w:sz w:val="20"/>
                <w:szCs w:val="20"/>
                <w:lang w:val="el-GR"/>
              </w:rPr>
              <w:t xml:space="preserve"> </w:t>
            </w:r>
            <w:r w:rsidR="00C440B8" w:rsidRPr="004E2A1D">
              <w:rPr>
                <w:rFonts w:cstheme="minorHAnsi"/>
                <w:b/>
                <w:color w:val="1F497D" w:themeColor="text2"/>
                <w:sz w:val="20"/>
                <w:szCs w:val="20"/>
                <w:lang w:val="el-GR"/>
              </w:rPr>
              <w:t>41959145</w:t>
            </w:r>
            <w:r w:rsidR="00C440B8" w:rsidRPr="004E2A1D">
              <w:rPr>
                <w:rFonts w:cstheme="minorHAnsi"/>
                <w:color w:val="1F497D" w:themeColor="text2"/>
                <w:sz w:val="20"/>
                <w:szCs w:val="20"/>
                <w:lang w:val="el-GR"/>
              </w:rPr>
              <w:t xml:space="preserve">  </w:t>
            </w:r>
          </w:p>
          <w:p w14:paraId="03BE2D0F" w14:textId="77777777" w:rsidR="00E8751B" w:rsidRPr="004E2A1D" w:rsidRDefault="00E8751B" w:rsidP="00E8751B">
            <w:pPr>
              <w:spacing w:before="60" w:after="120"/>
              <w:ind w:left="284"/>
              <w:jc w:val="both"/>
              <w:rPr>
                <w:rFonts w:cstheme="minorHAnsi"/>
                <w:color w:val="1F497D" w:themeColor="text2"/>
                <w:sz w:val="20"/>
                <w:szCs w:val="20"/>
                <w:lang w:val="el-GR"/>
              </w:rPr>
            </w:pPr>
            <w:r w:rsidRPr="004E2A1D">
              <w:rPr>
                <w:rFonts w:cstheme="minorHAnsi"/>
                <w:color w:val="1F497D" w:themeColor="text2"/>
                <w:sz w:val="20"/>
                <w:szCs w:val="20"/>
              </w:rPr>
              <w:t>R</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P</w:t>
            </w:r>
            <w:r w:rsidRPr="004E2A1D">
              <w:rPr>
                <w:rFonts w:cstheme="minorHAnsi"/>
                <w:color w:val="1F497D" w:themeColor="text2"/>
                <w:sz w:val="20"/>
                <w:szCs w:val="20"/>
                <w:lang w:val="el-GR"/>
              </w:rPr>
              <w:t xml:space="preserve">. </w:t>
            </w:r>
            <w:proofErr w:type="spellStart"/>
            <w:r w:rsidRPr="004E2A1D">
              <w:rPr>
                <w:rFonts w:cstheme="minorHAnsi"/>
                <w:color w:val="1F497D" w:themeColor="text2"/>
                <w:sz w:val="20"/>
                <w:szCs w:val="20"/>
              </w:rPr>
              <w:t>Feynmann</w:t>
            </w:r>
            <w:proofErr w:type="spellEnd"/>
            <w:r w:rsidRPr="004E2A1D">
              <w:rPr>
                <w:rFonts w:cstheme="minorHAnsi"/>
                <w:color w:val="1F497D" w:themeColor="text2"/>
                <w:sz w:val="20"/>
                <w:szCs w:val="20"/>
                <w:lang w:val="el-GR"/>
              </w:rPr>
              <w:t xml:space="preserve">, </w:t>
            </w:r>
            <w:r w:rsidRPr="004E2A1D">
              <w:rPr>
                <w:rFonts w:cstheme="minorHAnsi"/>
                <w:color w:val="1F497D" w:themeColor="text2"/>
                <w:sz w:val="20"/>
                <w:szCs w:val="20"/>
              </w:rPr>
              <w:t>R</w:t>
            </w:r>
            <w:r w:rsidRPr="004E2A1D">
              <w:rPr>
                <w:rFonts w:cstheme="minorHAnsi"/>
                <w:color w:val="1F497D" w:themeColor="text2"/>
                <w:sz w:val="20"/>
                <w:szCs w:val="20"/>
                <w:lang w:val="el-GR"/>
              </w:rPr>
              <w:t>.</w:t>
            </w:r>
            <w:r w:rsidRPr="004E2A1D">
              <w:rPr>
                <w:rFonts w:cstheme="minorHAnsi"/>
                <w:color w:val="1F497D" w:themeColor="text2"/>
                <w:sz w:val="20"/>
                <w:szCs w:val="20"/>
              </w:rPr>
              <w:t>B</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Leighton</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M</w:t>
            </w:r>
            <w:r w:rsidRPr="004E2A1D">
              <w:rPr>
                <w:rFonts w:cstheme="minorHAnsi"/>
                <w:color w:val="1F497D" w:themeColor="text2"/>
                <w:sz w:val="20"/>
                <w:szCs w:val="20"/>
                <w:lang w:val="el-GR"/>
              </w:rPr>
              <w:t xml:space="preserve">. </w:t>
            </w:r>
            <w:r w:rsidRPr="004E2A1D">
              <w:rPr>
                <w:rFonts w:cstheme="minorHAnsi"/>
                <w:color w:val="1F497D" w:themeColor="text2"/>
                <w:sz w:val="20"/>
                <w:szCs w:val="20"/>
              </w:rPr>
              <w:t>Sands</w:t>
            </w:r>
            <w:r w:rsidRPr="004E2A1D">
              <w:rPr>
                <w:rFonts w:cstheme="minorHAnsi"/>
                <w:color w:val="1F497D" w:themeColor="text2"/>
                <w:sz w:val="20"/>
                <w:szCs w:val="20"/>
                <w:lang w:val="el-GR"/>
              </w:rPr>
              <w:t xml:space="preserve">, Οι διαλέξεις Φυσικής του </w:t>
            </w:r>
            <w:proofErr w:type="spellStart"/>
            <w:r w:rsidRPr="004E2A1D">
              <w:rPr>
                <w:rFonts w:cstheme="minorHAnsi"/>
                <w:color w:val="1F497D" w:themeColor="text2"/>
                <w:sz w:val="20"/>
                <w:szCs w:val="20"/>
              </w:rPr>
              <w:t>Feynmann</w:t>
            </w:r>
            <w:proofErr w:type="spellEnd"/>
            <w:r w:rsidRPr="004E2A1D">
              <w:rPr>
                <w:rFonts w:cstheme="minorHAnsi"/>
                <w:color w:val="1F497D" w:themeColor="text2"/>
                <w:sz w:val="20"/>
                <w:szCs w:val="20"/>
                <w:lang w:val="el-GR"/>
              </w:rPr>
              <w:t xml:space="preserve">, τόμος </w:t>
            </w:r>
            <w:r w:rsidRPr="004E2A1D">
              <w:rPr>
                <w:rFonts w:cstheme="minorHAnsi"/>
                <w:color w:val="1F497D" w:themeColor="text2"/>
                <w:sz w:val="20"/>
                <w:szCs w:val="20"/>
              </w:rPr>
              <w:t>I</w:t>
            </w:r>
            <w:r w:rsidRPr="004E2A1D">
              <w:rPr>
                <w:rFonts w:cstheme="minorHAnsi"/>
                <w:color w:val="1F497D" w:themeColor="text2"/>
                <w:sz w:val="20"/>
                <w:szCs w:val="20"/>
                <w:lang w:val="el-GR"/>
              </w:rPr>
              <w:t xml:space="preserve">. Μηχανική, Ακτινοβολία, Θερμότητα, Εκδόσεις </w:t>
            </w:r>
            <w:proofErr w:type="spellStart"/>
            <w:r w:rsidRPr="004E2A1D">
              <w:rPr>
                <w:rFonts w:cstheme="minorHAnsi"/>
                <w:color w:val="1F497D" w:themeColor="text2"/>
                <w:sz w:val="20"/>
                <w:szCs w:val="20"/>
                <w:lang w:val="el-GR"/>
              </w:rPr>
              <w:t>Τζιόλα</w:t>
            </w:r>
            <w:proofErr w:type="spellEnd"/>
            <w:r w:rsidRPr="004E2A1D">
              <w:rPr>
                <w:rFonts w:cstheme="minorHAnsi"/>
                <w:color w:val="1F497D" w:themeColor="text2"/>
                <w:sz w:val="20"/>
                <w:szCs w:val="20"/>
                <w:lang w:val="el-GR"/>
              </w:rPr>
              <w:t>, 2009</w:t>
            </w:r>
            <w:r w:rsidR="00871C80" w:rsidRPr="004E2A1D">
              <w:rPr>
                <w:rFonts w:cstheme="minorHAnsi"/>
                <w:color w:val="1F497D" w:themeColor="text2"/>
                <w:sz w:val="20"/>
                <w:szCs w:val="20"/>
                <w:lang w:val="el-GR"/>
              </w:rPr>
              <w:t>.</w:t>
            </w:r>
            <w:r w:rsidR="007A60D0" w:rsidRPr="004E2A1D">
              <w:rPr>
                <w:rFonts w:cstheme="minorHAnsi"/>
                <w:color w:val="1F497D" w:themeColor="text2"/>
                <w:sz w:val="20"/>
                <w:szCs w:val="20"/>
                <w:lang w:val="el-GR"/>
              </w:rPr>
              <w:t xml:space="preserve"> </w:t>
            </w:r>
            <w:r w:rsidR="007A60D0" w:rsidRPr="004E2A1D">
              <w:rPr>
                <w:rFonts w:cstheme="minorHAnsi"/>
                <w:b/>
                <w:color w:val="1F497D" w:themeColor="text2"/>
                <w:sz w:val="20"/>
                <w:szCs w:val="20"/>
                <w:lang w:val="el-GR"/>
              </w:rPr>
              <w:t xml:space="preserve">Κωδ. </w:t>
            </w:r>
            <w:proofErr w:type="spellStart"/>
            <w:r w:rsidR="007A60D0" w:rsidRPr="004E2A1D">
              <w:rPr>
                <w:rFonts w:cstheme="minorHAnsi"/>
                <w:b/>
                <w:color w:val="1F497D" w:themeColor="text2"/>
                <w:sz w:val="20"/>
                <w:szCs w:val="20"/>
                <w:lang w:val="el-GR"/>
              </w:rPr>
              <w:t>Ευδόξου</w:t>
            </w:r>
            <w:proofErr w:type="spellEnd"/>
            <w:r w:rsidR="007A60D0" w:rsidRPr="004E2A1D">
              <w:rPr>
                <w:rFonts w:cstheme="minorHAnsi"/>
                <w:b/>
                <w:color w:val="1F497D" w:themeColor="text2"/>
                <w:sz w:val="20"/>
                <w:szCs w:val="20"/>
                <w:lang w:val="el-GR"/>
              </w:rPr>
              <w:t>:</w:t>
            </w:r>
            <w:r w:rsidR="00C440B8" w:rsidRPr="004E2A1D">
              <w:rPr>
                <w:b/>
                <w:color w:val="1F497D" w:themeColor="text2"/>
                <w:sz w:val="20"/>
                <w:szCs w:val="20"/>
                <w:lang w:val="el-GR"/>
              </w:rPr>
              <w:t xml:space="preserve"> </w:t>
            </w:r>
            <w:r w:rsidR="00C440B8" w:rsidRPr="004E2A1D">
              <w:rPr>
                <w:rFonts w:cstheme="minorHAnsi"/>
                <w:b/>
                <w:color w:val="1F497D" w:themeColor="text2"/>
                <w:sz w:val="20"/>
                <w:szCs w:val="20"/>
                <w:lang w:val="el-GR"/>
              </w:rPr>
              <w:t>18549085</w:t>
            </w:r>
          </w:p>
          <w:p w14:paraId="31D35777" w14:textId="77777777" w:rsidR="00571A7F" w:rsidRPr="004E2A1D" w:rsidRDefault="00571A7F" w:rsidP="00571A7F">
            <w:pPr>
              <w:spacing w:before="60" w:after="120"/>
              <w:ind w:left="284"/>
              <w:jc w:val="both"/>
              <w:rPr>
                <w:rFonts w:cstheme="minorHAnsi"/>
                <w:color w:val="1F497D" w:themeColor="text2"/>
                <w:sz w:val="20"/>
                <w:szCs w:val="20"/>
                <w:lang w:val="el-GR"/>
              </w:rPr>
            </w:pPr>
            <w:r w:rsidRPr="004E2A1D">
              <w:rPr>
                <w:rFonts w:cstheme="minorHAnsi"/>
                <w:color w:val="1F497D" w:themeColor="text2"/>
                <w:sz w:val="20"/>
                <w:szCs w:val="20"/>
                <w:lang w:val="el-GR"/>
              </w:rPr>
              <w:t xml:space="preserve">H. D. Young, Πανεπιστημιακή φυσική με σύγχρονη φυσική, τόμος Γ΄, Eκδόσεις </w:t>
            </w:r>
            <w:proofErr w:type="spellStart"/>
            <w:r w:rsidRPr="004E2A1D">
              <w:rPr>
                <w:rFonts w:cstheme="minorHAnsi"/>
                <w:color w:val="1F497D" w:themeColor="text2"/>
                <w:sz w:val="20"/>
                <w:szCs w:val="20"/>
                <w:lang w:val="el-GR"/>
              </w:rPr>
              <w:t>Παπαζήση</w:t>
            </w:r>
            <w:proofErr w:type="spellEnd"/>
            <w:r w:rsidRPr="004E2A1D">
              <w:rPr>
                <w:rFonts w:cstheme="minorHAnsi"/>
                <w:color w:val="1F497D" w:themeColor="text2"/>
                <w:sz w:val="20"/>
                <w:szCs w:val="20"/>
                <w:lang w:val="el-GR"/>
              </w:rPr>
              <w:t xml:space="preserve"> ΑΕΒΕ</w:t>
            </w:r>
            <w:r w:rsidR="00871C80" w:rsidRPr="004E2A1D">
              <w:rPr>
                <w:rFonts w:cstheme="minorHAnsi"/>
                <w:color w:val="1F497D" w:themeColor="text2"/>
                <w:sz w:val="20"/>
                <w:szCs w:val="20"/>
                <w:lang w:val="el-GR"/>
              </w:rPr>
              <w:t xml:space="preserve">, </w:t>
            </w:r>
            <w:r w:rsidRPr="004E2A1D">
              <w:rPr>
                <w:rFonts w:cstheme="minorHAnsi"/>
                <w:color w:val="1F497D" w:themeColor="text2"/>
                <w:sz w:val="20"/>
                <w:szCs w:val="20"/>
                <w:lang w:val="el-GR"/>
              </w:rPr>
              <w:t>2011</w:t>
            </w:r>
            <w:r w:rsidR="00871C80" w:rsidRPr="004E2A1D">
              <w:rPr>
                <w:rFonts w:cstheme="minorHAnsi"/>
                <w:color w:val="1F497D" w:themeColor="text2"/>
                <w:sz w:val="20"/>
                <w:szCs w:val="20"/>
                <w:lang w:val="el-GR"/>
              </w:rPr>
              <w:t>.</w:t>
            </w:r>
          </w:p>
          <w:p w14:paraId="13CF40DB" w14:textId="77777777" w:rsidR="00656A90" w:rsidRPr="004E2A1D" w:rsidRDefault="00732547" w:rsidP="00732547">
            <w:pPr>
              <w:spacing w:before="60" w:after="120"/>
              <w:ind w:left="284"/>
              <w:jc w:val="both"/>
              <w:rPr>
                <w:rFonts w:cstheme="minorHAnsi"/>
                <w:color w:val="1F497D" w:themeColor="text2"/>
                <w:sz w:val="20"/>
                <w:szCs w:val="20"/>
                <w:lang w:val="el-GR"/>
              </w:rPr>
            </w:pPr>
            <w:proofErr w:type="spellStart"/>
            <w:r w:rsidRPr="004E2A1D">
              <w:rPr>
                <w:rFonts w:cstheme="minorHAnsi"/>
                <w:color w:val="1F497D" w:themeColor="text2"/>
                <w:sz w:val="20"/>
                <w:szCs w:val="20"/>
                <w:lang w:val="el-GR"/>
              </w:rPr>
              <w:t>R.A</w:t>
            </w:r>
            <w:proofErr w:type="spellEnd"/>
            <w:r w:rsidRPr="004E2A1D">
              <w:rPr>
                <w:rFonts w:cstheme="minorHAnsi"/>
                <w:color w:val="1F497D" w:themeColor="text2"/>
                <w:sz w:val="20"/>
                <w:szCs w:val="20"/>
                <w:lang w:val="el-GR"/>
              </w:rPr>
              <w:t xml:space="preserve">. </w:t>
            </w:r>
            <w:proofErr w:type="spellStart"/>
            <w:r w:rsidRPr="004E2A1D">
              <w:rPr>
                <w:rFonts w:cstheme="minorHAnsi"/>
                <w:color w:val="1F497D" w:themeColor="text2"/>
                <w:sz w:val="20"/>
                <w:szCs w:val="20"/>
                <w:lang w:val="el-GR"/>
              </w:rPr>
              <w:t>Serway</w:t>
            </w:r>
            <w:proofErr w:type="spellEnd"/>
            <w:r w:rsidR="00656A90" w:rsidRPr="004E2A1D">
              <w:rPr>
                <w:rFonts w:cstheme="minorHAnsi"/>
                <w:color w:val="1F497D" w:themeColor="text2"/>
                <w:sz w:val="20"/>
                <w:szCs w:val="20"/>
                <w:lang w:val="el-GR"/>
              </w:rPr>
              <w:t xml:space="preserve">, </w:t>
            </w:r>
            <w:r w:rsidRPr="004E2A1D">
              <w:rPr>
                <w:rFonts w:cstheme="minorHAnsi"/>
                <w:color w:val="1F497D" w:themeColor="text2"/>
                <w:sz w:val="20"/>
                <w:szCs w:val="20"/>
                <w:lang w:val="el-GR"/>
              </w:rPr>
              <w:t>John W. Jewett, Φυσική για επιστήμονες και μηχανικούς: ηλεκτρισμός και μαγνητισμός, φως και οπτική, σύγχρονη φυσική,</w:t>
            </w:r>
            <w:r w:rsidR="00656A90" w:rsidRPr="004E2A1D">
              <w:rPr>
                <w:rFonts w:cstheme="minorHAnsi"/>
                <w:color w:val="1F497D" w:themeColor="text2"/>
                <w:sz w:val="20"/>
                <w:szCs w:val="20"/>
                <w:lang w:val="el-GR"/>
              </w:rPr>
              <w:t xml:space="preserve"> </w:t>
            </w:r>
            <w:r w:rsidR="00983479" w:rsidRPr="004E2A1D">
              <w:rPr>
                <w:rFonts w:cstheme="minorHAnsi"/>
                <w:color w:val="1F497D" w:themeColor="text2"/>
                <w:sz w:val="20"/>
                <w:szCs w:val="20"/>
                <w:lang w:val="el-GR"/>
              </w:rPr>
              <w:t>8</w:t>
            </w:r>
            <w:r w:rsidR="00983479" w:rsidRPr="004E2A1D">
              <w:rPr>
                <w:rFonts w:cstheme="minorHAnsi"/>
                <w:color w:val="1F497D" w:themeColor="text2"/>
                <w:sz w:val="20"/>
                <w:szCs w:val="20"/>
              </w:rPr>
              <w:t>h</w:t>
            </w:r>
            <w:r w:rsidR="005A6B9D" w:rsidRPr="004E2A1D">
              <w:rPr>
                <w:rFonts w:cstheme="minorHAnsi"/>
                <w:color w:val="1F497D" w:themeColor="text2"/>
                <w:sz w:val="20"/>
                <w:szCs w:val="20"/>
                <w:lang w:val="el-GR"/>
              </w:rPr>
              <w:t xml:space="preserve"> Αμερικανική Έκδοση</w:t>
            </w:r>
            <w:r w:rsidR="00983479" w:rsidRPr="004E2A1D">
              <w:rPr>
                <w:rFonts w:cstheme="minorHAnsi"/>
                <w:color w:val="1F497D" w:themeColor="text2"/>
                <w:sz w:val="20"/>
                <w:szCs w:val="20"/>
                <w:lang w:val="el-GR"/>
              </w:rPr>
              <w:t xml:space="preserve">, </w:t>
            </w:r>
            <w:r w:rsidRPr="004E2A1D">
              <w:rPr>
                <w:rFonts w:cstheme="minorHAnsi"/>
                <w:color w:val="1F497D" w:themeColor="text2"/>
                <w:sz w:val="20"/>
                <w:szCs w:val="20"/>
                <w:lang w:val="el-GR"/>
              </w:rPr>
              <w:t>Εκδόσεις Κλειδάριθμος ΕΠΕ</w:t>
            </w:r>
            <w:r w:rsidR="00871C80" w:rsidRPr="004E2A1D">
              <w:rPr>
                <w:rFonts w:cstheme="minorHAnsi"/>
                <w:color w:val="1F497D" w:themeColor="text2"/>
                <w:sz w:val="20"/>
                <w:szCs w:val="20"/>
                <w:lang w:val="el-GR"/>
              </w:rPr>
              <w:t xml:space="preserve">, </w:t>
            </w:r>
            <w:r w:rsidRPr="004E2A1D">
              <w:rPr>
                <w:rFonts w:cstheme="minorHAnsi"/>
                <w:color w:val="1F497D" w:themeColor="text2"/>
                <w:sz w:val="20"/>
                <w:szCs w:val="20"/>
                <w:lang w:val="el-GR"/>
              </w:rPr>
              <w:t>2013</w:t>
            </w:r>
          </w:p>
          <w:p w14:paraId="10F7D61F" w14:textId="77777777" w:rsidR="00871C80" w:rsidRPr="004E2A1D" w:rsidRDefault="00871C80" w:rsidP="00656A90">
            <w:pPr>
              <w:spacing w:before="60" w:after="120"/>
              <w:ind w:left="284"/>
              <w:jc w:val="both"/>
              <w:rPr>
                <w:rFonts w:cstheme="minorHAnsi"/>
                <w:color w:val="1F497D" w:themeColor="text2"/>
                <w:sz w:val="20"/>
                <w:szCs w:val="20"/>
                <w:lang w:val="el-GR"/>
              </w:rPr>
            </w:pPr>
            <w:proofErr w:type="spellStart"/>
            <w:r w:rsidRPr="004E2A1D">
              <w:rPr>
                <w:rFonts w:cstheme="minorHAnsi"/>
                <w:color w:val="1F497D" w:themeColor="text2"/>
                <w:sz w:val="20"/>
                <w:szCs w:val="20"/>
                <w:lang w:val="el-GR"/>
              </w:rPr>
              <w:lastRenderedPageBreak/>
              <w:t>Ζευγώλης</w:t>
            </w:r>
            <w:proofErr w:type="spellEnd"/>
            <w:r w:rsidRPr="004E2A1D">
              <w:rPr>
                <w:rFonts w:cstheme="minorHAnsi"/>
                <w:color w:val="1F497D" w:themeColor="text2"/>
                <w:sz w:val="20"/>
                <w:szCs w:val="20"/>
                <w:lang w:val="el-GR"/>
              </w:rPr>
              <w:t xml:space="preserve"> Δ., Εφαρμοσμένη Οπτική, 3η Έκδοση,. 3η έκδοση, Εκδόσεις </w:t>
            </w:r>
            <w:proofErr w:type="spellStart"/>
            <w:r w:rsidRPr="004E2A1D">
              <w:rPr>
                <w:rFonts w:cstheme="minorHAnsi"/>
                <w:color w:val="1F497D" w:themeColor="text2"/>
                <w:sz w:val="20"/>
                <w:szCs w:val="20"/>
                <w:lang w:val="el-GR"/>
              </w:rPr>
              <w:t>Τζιόλα</w:t>
            </w:r>
            <w:proofErr w:type="spellEnd"/>
            <w:r w:rsidRPr="004E2A1D">
              <w:rPr>
                <w:rFonts w:cstheme="minorHAnsi"/>
                <w:color w:val="1F497D" w:themeColor="text2"/>
                <w:sz w:val="20"/>
                <w:szCs w:val="20"/>
                <w:lang w:val="el-GR"/>
              </w:rPr>
              <w:t>, 2016</w:t>
            </w:r>
          </w:p>
          <w:p w14:paraId="0EDE1E75" w14:textId="77777777" w:rsidR="00656A90" w:rsidRPr="004E2A1D" w:rsidRDefault="00656A90" w:rsidP="00656A90">
            <w:pPr>
              <w:spacing w:before="60" w:after="120"/>
              <w:ind w:left="284"/>
              <w:jc w:val="both"/>
              <w:rPr>
                <w:rFonts w:cstheme="minorHAnsi"/>
                <w:color w:val="1F497D" w:themeColor="text2"/>
                <w:sz w:val="20"/>
                <w:szCs w:val="20"/>
                <w:lang w:val="el-GR"/>
              </w:rPr>
            </w:pPr>
            <w:proofErr w:type="spellStart"/>
            <w:r w:rsidRPr="004E2A1D">
              <w:rPr>
                <w:rFonts w:cstheme="minorHAnsi"/>
                <w:color w:val="1F497D" w:themeColor="text2"/>
                <w:sz w:val="20"/>
                <w:szCs w:val="20"/>
                <w:lang w:val="el-GR"/>
              </w:rPr>
              <w:t>Σπυριδέλλης</w:t>
            </w:r>
            <w:proofErr w:type="spellEnd"/>
            <w:r w:rsidRPr="004E2A1D">
              <w:rPr>
                <w:rFonts w:cstheme="minorHAnsi"/>
                <w:color w:val="1F497D" w:themeColor="text2"/>
                <w:sz w:val="20"/>
                <w:szCs w:val="20"/>
                <w:lang w:val="el-GR"/>
              </w:rPr>
              <w:t xml:space="preserve"> – </w:t>
            </w:r>
            <w:proofErr w:type="spellStart"/>
            <w:r w:rsidRPr="004E2A1D">
              <w:rPr>
                <w:rFonts w:cstheme="minorHAnsi"/>
                <w:color w:val="1F497D" w:themeColor="text2"/>
                <w:sz w:val="20"/>
                <w:szCs w:val="20"/>
                <w:lang w:val="el-GR"/>
              </w:rPr>
              <w:t>Καμπάς</w:t>
            </w:r>
            <w:proofErr w:type="spellEnd"/>
            <w:r w:rsidRPr="004E2A1D">
              <w:rPr>
                <w:rFonts w:cstheme="minorHAnsi"/>
                <w:color w:val="1F497D" w:themeColor="text2"/>
                <w:sz w:val="20"/>
                <w:szCs w:val="20"/>
                <w:lang w:val="el-GR"/>
              </w:rPr>
              <w:t xml:space="preserve">, Γεωμετρική Οπτική – Εφαρμογές, Εκδ. </w:t>
            </w:r>
            <w:proofErr w:type="spellStart"/>
            <w:r w:rsidRPr="004E2A1D">
              <w:rPr>
                <w:rFonts w:cstheme="minorHAnsi"/>
                <w:color w:val="1F497D" w:themeColor="text2"/>
                <w:sz w:val="20"/>
                <w:szCs w:val="20"/>
                <w:lang w:val="el-GR"/>
              </w:rPr>
              <w:t>Γιαχού</w:t>
            </w:r>
            <w:r w:rsidR="00871C80" w:rsidRPr="004E2A1D">
              <w:rPr>
                <w:rFonts w:cstheme="minorHAnsi"/>
                <w:color w:val="1F497D" w:themeColor="text2"/>
                <w:sz w:val="20"/>
                <w:szCs w:val="20"/>
                <w:lang w:val="el-GR"/>
              </w:rPr>
              <w:t>δ</w:t>
            </w:r>
            <w:r w:rsidRPr="004E2A1D">
              <w:rPr>
                <w:rFonts w:cstheme="minorHAnsi"/>
                <w:color w:val="1F497D" w:themeColor="text2"/>
                <w:sz w:val="20"/>
                <w:szCs w:val="20"/>
                <w:lang w:val="el-GR"/>
              </w:rPr>
              <w:t>η</w:t>
            </w:r>
            <w:proofErr w:type="spellEnd"/>
            <w:r w:rsidR="00871C80" w:rsidRPr="004E2A1D">
              <w:rPr>
                <w:rFonts w:cstheme="minorHAnsi"/>
                <w:color w:val="1F497D" w:themeColor="text2"/>
                <w:sz w:val="20"/>
                <w:szCs w:val="20"/>
                <w:lang w:val="el-GR"/>
              </w:rPr>
              <w:t>, 1990</w:t>
            </w:r>
            <w:r w:rsidRPr="004E2A1D">
              <w:rPr>
                <w:rFonts w:cstheme="minorHAnsi"/>
                <w:color w:val="1F497D" w:themeColor="text2"/>
                <w:sz w:val="20"/>
                <w:szCs w:val="20"/>
                <w:lang w:val="el-GR"/>
              </w:rPr>
              <w:t xml:space="preserve"> </w:t>
            </w:r>
          </w:p>
          <w:p w14:paraId="7A433502" w14:textId="77777777" w:rsidR="00656A90" w:rsidRPr="004E2A1D" w:rsidRDefault="00656A90" w:rsidP="00656A90">
            <w:pPr>
              <w:spacing w:before="60" w:after="120"/>
              <w:ind w:left="284"/>
              <w:jc w:val="both"/>
              <w:rPr>
                <w:rFonts w:cstheme="minorHAnsi"/>
                <w:color w:val="1F497D" w:themeColor="text2"/>
                <w:sz w:val="20"/>
                <w:szCs w:val="20"/>
              </w:rPr>
            </w:pPr>
            <w:r w:rsidRPr="004E2A1D">
              <w:rPr>
                <w:rFonts w:cstheme="minorHAnsi"/>
                <w:color w:val="1F497D" w:themeColor="text2"/>
                <w:sz w:val="20"/>
                <w:szCs w:val="20"/>
                <w:lang w:val="el-GR"/>
              </w:rPr>
              <w:t>Ασκήσεις και Προβλήματα Φυσικής,  Επιμέλεια ομάδας πανεπιστημιακών. Εκδόσεις</w:t>
            </w:r>
            <w:r w:rsidRPr="004E2A1D">
              <w:rPr>
                <w:rFonts w:cstheme="minorHAnsi"/>
                <w:color w:val="1F497D" w:themeColor="text2"/>
                <w:sz w:val="20"/>
                <w:szCs w:val="20"/>
              </w:rPr>
              <w:t xml:space="preserve"> </w:t>
            </w:r>
            <w:proofErr w:type="spellStart"/>
            <w:r w:rsidRPr="004E2A1D">
              <w:rPr>
                <w:rFonts w:cstheme="minorHAnsi"/>
                <w:color w:val="1F497D" w:themeColor="text2"/>
                <w:sz w:val="20"/>
                <w:szCs w:val="20"/>
                <w:lang w:val="el-GR"/>
              </w:rPr>
              <w:t>Παπαζήση</w:t>
            </w:r>
            <w:proofErr w:type="spellEnd"/>
            <w:r w:rsidRPr="004E2A1D">
              <w:rPr>
                <w:rFonts w:cstheme="minorHAnsi"/>
                <w:color w:val="1F497D" w:themeColor="text2"/>
                <w:sz w:val="20"/>
                <w:szCs w:val="20"/>
              </w:rPr>
              <w:t>.</w:t>
            </w:r>
          </w:p>
          <w:p w14:paraId="7F558B01" w14:textId="77777777" w:rsidR="00656A90" w:rsidRPr="004E2A1D" w:rsidRDefault="00656A90" w:rsidP="00656A90">
            <w:pPr>
              <w:spacing w:before="60" w:after="120"/>
              <w:ind w:left="284"/>
              <w:jc w:val="both"/>
              <w:rPr>
                <w:rFonts w:cstheme="minorHAnsi"/>
                <w:color w:val="1F497D" w:themeColor="text2"/>
                <w:sz w:val="20"/>
                <w:szCs w:val="20"/>
              </w:rPr>
            </w:pPr>
          </w:p>
          <w:p w14:paraId="0FC29A2E" w14:textId="77777777" w:rsidR="00656A90" w:rsidRPr="00656A90" w:rsidRDefault="00656A90" w:rsidP="00656A90">
            <w:pPr>
              <w:spacing w:before="60" w:after="120"/>
              <w:ind w:left="284"/>
              <w:jc w:val="both"/>
              <w:rPr>
                <w:rFonts w:cstheme="minorHAnsi"/>
                <w:sz w:val="16"/>
                <w:szCs w:val="16"/>
              </w:rPr>
            </w:pPr>
            <w:r w:rsidRPr="00656A90">
              <w:rPr>
                <w:rFonts w:cstheme="minorHAnsi"/>
                <w:b/>
                <w:sz w:val="16"/>
                <w:szCs w:val="16"/>
                <w:lang w:val="el-GR"/>
              </w:rPr>
              <w:t>ΞΕΝΟΓΛΩΣΣΗ</w:t>
            </w:r>
            <w:r w:rsidRPr="00656A90">
              <w:rPr>
                <w:rFonts w:cstheme="minorHAnsi"/>
                <w:sz w:val="16"/>
                <w:szCs w:val="16"/>
              </w:rPr>
              <w:t xml:space="preserve"> :</w:t>
            </w:r>
          </w:p>
          <w:p w14:paraId="37A19115" w14:textId="77777777" w:rsidR="00656A90" w:rsidRPr="004E2A1D" w:rsidRDefault="00656A90" w:rsidP="00656A90">
            <w:pPr>
              <w:spacing w:before="60" w:after="120"/>
              <w:ind w:left="284"/>
              <w:jc w:val="both"/>
              <w:rPr>
                <w:rFonts w:cstheme="minorHAnsi"/>
                <w:color w:val="1F497D" w:themeColor="text2"/>
                <w:sz w:val="20"/>
                <w:szCs w:val="20"/>
              </w:rPr>
            </w:pPr>
            <w:r w:rsidRPr="004E2A1D">
              <w:rPr>
                <w:rFonts w:cstheme="minorHAnsi"/>
                <w:color w:val="1F497D" w:themeColor="text2"/>
                <w:sz w:val="20"/>
                <w:szCs w:val="20"/>
              </w:rPr>
              <w:t xml:space="preserve">Introductory Nuclear Physics </w:t>
            </w:r>
            <w:proofErr w:type="spellStart"/>
            <w:r w:rsidRPr="004E2A1D">
              <w:rPr>
                <w:rFonts w:cstheme="minorHAnsi"/>
                <w:color w:val="1F497D" w:themeColor="text2"/>
                <w:sz w:val="20"/>
                <w:szCs w:val="20"/>
              </w:rPr>
              <w:t>SSM</w:t>
            </w:r>
            <w:proofErr w:type="spellEnd"/>
            <w:r w:rsidRPr="004E2A1D">
              <w:rPr>
                <w:rFonts w:cstheme="minorHAnsi"/>
                <w:color w:val="1F497D" w:themeColor="text2"/>
                <w:sz w:val="20"/>
                <w:szCs w:val="20"/>
              </w:rPr>
              <w:t xml:space="preserve"> Wong Wiley </w:t>
            </w:r>
            <w:proofErr w:type="gramStart"/>
            <w:r w:rsidRPr="004E2A1D">
              <w:rPr>
                <w:rFonts w:cstheme="minorHAnsi"/>
                <w:color w:val="1F497D" w:themeColor="text2"/>
                <w:sz w:val="20"/>
                <w:szCs w:val="20"/>
              </w:rPr>
              <w:t>Interscience ,</w:t>
            </w:r>
            <w:proofErr w:type="gramEnd"/>
            <w:r w:rsidRPr="004E2A1D">
              <w:rPr>
                <w:rFonts w:cstheme="minorHAnsi"/>
                <w:color w:val="1F497D" w:themeColor="text2"/>
                <w:sz w:val="20"/>
                <w:szCs w:val="20"/>
              </w:rPr>
              <w:t xml:space="preserve"> </w:t>
            </w:r>
            <w:proofErr w:type="spellStart"/>
            <w:r w:rsidRPr="004E2A1D">
              <w:rPr>
                <w:rFonts w:cstheme="minorHAnsi"/>
                <w:color w:val="1F497D" w:themeColor="text2"/>
                <w:sz w:val="20"/>
                <w:szCs w:val="20"/>
              </w:rPr>
              <w:t>ISBN</w:t>
            </w:r>
            <w:proofErr w:type="spellEnd"/>
            <w:r w:rsidRPr="004E2A1D">
              <w:rPr>
                <w:rFonts w:cstheme="minorHAnsi"/>
                <w:color w:val="1F497D" w:themeColor="text2"/>
                <w:sz w:val="20"/>
                <w:szCs w:val="20"/>
              </w:rPr>
              <w:t xml:space="preserve"> 0471239739 </w:t>
            </w:r>
          </w:p>
          <w:p w14:paraId="4C479936" w14:textId="77777777" w:rsidR="00656A90" w:rsidRPr="004E2A1D" w:rsidRDefault="00656A90" w:rsidP="00656A90">
            <w:pPr>
              <w:spacing w:before="60" w:after="120"/>
              <w:ind w:left="284"/>
              <w:jc w:val="both"/>
              <w:rPr>
                <w:rFonts w:cstheme="minorHAnsi"/>
                <w:color w:val="1F497D" w:themeColor="text2"/>
                <w:sz w:val="20"/>
                <w:szCs w:val="20"/>
              </w:rPr>
            </w:pPr>
            <w:r w:rsidRPr="004E2A1D">
              <w:rPr>
                <w:rFonts w:cstheme="minorHAnsi"/>
                <w:color w:val="1F497D" w:themeColor="text2"/>
                <w:sz w:val="20"/>
                <w:szCs w:val="20"/>
              </w:rPr>
              <w:t xml:space="preserve">M. Alonso, </w:t>
            </w:r>
            <w:proofErr w:type="spellStart"/>
            <w:r w:rsidRPr="004E2A1D">
              <w:rPr>
                <w:rFonts w:cstheme="minorHAnsi"/>
                <w:color w:val="1F497D" w:themeColor="text2"/>
                <w:sz w:val="20"/>
                <w:szCs w:val="20"/>
              </w:rPr>
              <w:t>E.J</w:t>
            </w:r>
            <w:proofErr w:type="spellEnd"/>
            <w:r w:rsidRPr="004E2A1D">
              <w:rPr>
                <w:rFonts w:cstheme="minorHAnsi"/>
                <w:color w:val="1F497D" w:themeColor="text2"/>
                <w:sz w:val="20"/>
                <w:szCs w:val="20"/>
              </w:rPr>
              <w:t>. Finn, Fundamental University Physics, Vol. I, Mechanics and Thermodynamics</w:t>
            </w:r>
          </w:p>
          <w:p w14:paraId="71CD8A80" w14:textId="77777777" w:rsidR="000A2213" w:rsidRPr="000A2213" w:rsidRDefault="000A2213" w:rsidP="007673F3">
            <w:pPr>
              <w:jc w:val="both"/>
              <w:rPr>
                <w:rFonts w:ascii="Calibri" w:hAnsi="Calibri" w:cs="Arial"/>
                <w:b/>
              </w:rPr>
            </w:pPr>
          </w:p>
        </w:tc>
      </w:tr>
      <w:bookmarkEnd w:id="0"/>
    </w:tbl>
    <w:p w14:paraId="499CD5D5" w14:textId="77777777" w:rsidR="000F4FD4" w:rsidRPr="000A2213" w:rsidRDefault="000F4FD4" w:rsidP="000F4FD4">
      <w:pPr>
        <w:rPr>
          <w:rFonts w:ascii="Cambria" w:hAnsi="Cambria"/>
          <w:b/>
          <w:bCs/>
          <w:sz w:val="28"/>
        </w:rPr>
      </w:pPr>
    </w:p>
    <w:sectPr w:rsidR="000F4FD4" w:rsidRPr="000A2213" w:rsidSect="00305D37">
      <w:headerReference w:type="even" r:id="rId9"/>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9A138" w14:textId="77777777" w:rsidR="00FE7BFD" w:rsidRDefault="00FE7BFD">
      <w:r>
        <w:separator/>
      </w:r>
    </w:p>
  </w:endnote>
  <w:endnote w:type="continuationSeparator" w:id="0">
    <w:p w14:paraId="7E8755C7" w14:textId="77777777" w:rsidR="00FE7BFD" w:rsidRDefault="00FE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5"/>
    <w:family w:val="auto"/>
    <w:pitch w:val="variable"/>
    <w:sig w:usb0="00000081" w:usb1="00000000" w:usb2="00000000" w:usb3="00000000" w:csb0="00000008"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55"/>
    <w:family w:val="auto"/>
    <w:pitch w:val="variable"/>
    <w:sig w:usb0="00000081" w:usb1="00000000" w:usb2="00000000" w:usb3="00000000" w:csb0="00000008"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55"/>
    <w:family w:val="auto"/>
    <w:pitch w:val="variable"/>
    <w:sig w:usb0="00000081" w:usb1="00000000" w:usb2="00000000" w:usb3="00000000" w:csb0="00000008"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42EE9" w14:textId="77777777" w:rsidR="00FE7BFD" w:rsidRDefault="00FE7BFD">
      <w:r>
        <w:separator/>
      </w:r>
    </w:p>
  </w:footnote>
  <w:footnote w:type="continuationSeparator" w:id="0">
    <w:p w14:paraId="73BDE228" w14:textId="77777777" w:rsidR="00FE7BFD" w:rsidRDefault="00FE7B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30220"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31354551"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
    <w:nsid w:val="27F35E72"/>
    <w:multiLevelType w:val="hybridMultilevel"/>
    <w:tmpl w:val="30F2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99E1626"/>
    <w:multiLevelType w:val="hybridMultilevel"/>
    <w:tmpl w:val="C7023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43861C36"/>
    <w:multiLevelType w:val="hybridMultilevel"/>
    <w:tmpl w:val="FA7043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5">
    <w:nsid w:val="7C9B215A"/>
    <w:multiLevelType w:val="hybridMultilevel"/>
    <w:tmpl w:val="734C9FD6"/>
    <w:lvl w:ilvl="0" w:tplc="F30E0BFA">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19F7"/>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45BC"/>
    <w:rsid w:val="000957CA"/>
    <w:rsid w:val="000964E8"/>
    <w:rsid w:val="000A2213"/>
    <w:rsid w:val="000A3476"/>
    <w:rsid w:val="000A4DDE"/>
    <w:rsid w:val="000A55BA"/>
    <w:rsid w:val="000A566B"/>
    <w:rsid w:val="000B07DB"/>
    <w:rsid w:val="000B0B08"/>
    <w:rsid w:val="000B5F38"/>
    <w:rsid w:val="000B7F47"/>
    <w:rsid w:val="000C3A17"/>
    <w:rsid w:val="000C4334"/>
    <w:rsid w:val="000C4E47"/>
    <w:rsid w:val="000D135A"/>
    <w:rsid w:val="000D1CF6"/>
    <w:rsid w:val="000D3ACC"/>
    <w:rsid w:val="000D4B88"/>
    <w:rsid w:val="000D5EC2"/>
    <w:rsid w:val="000D6BAA"/>
    <w:rsid w:val="000D7C35"/>
    <w:rsid w:val="000E0695"/>
    <w:rsid w:val="000E06F0"/>
    <w:rsid w:val="000E0F94"/>
    <w:rsid w:val="000E1343"/>
    <w:rsid w:val="000E1AA6"/>
    <w:rsid w:val="000E3FF4"/>
    <w:rsid w:val="000E42EA"/>
    <w:rsid w:val="000E6CD4"/>
    <w:rsid w:val="000F4FD4"/>
    <w:rsid w:val="000F573F"/>
    <w:rsid w:val="000F7EBB"/>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39D5"/>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96A1A"/>
    <w:rsid w:val="001A07CC"/>
    <w:rsid w:val="001A08BF"/>
    <w:rsid w:val="001A0D07"/>
    <w:rsid w:val="001A1326"/>
    <w:rsid w:val="001A19C2"/>
    <w:rsid w:val="001A1C52"/>
    <w:rsid w:val="001A33E9"/>
    <w:rsid w:val="001A55E5"/>
    <w:rsid w:val="001A58AA"/>
    <w:rsid w:val="001A5D1A"/>
    <w:rsid w:val="001A65BD"/>
    <w:rsid w:val="001A6E29"/>
    <w:rsid w:val="001A75E5"/>
    <w:rsid w:val="001B2C9D"/>
    <w:rsid w:val="001B36BC"/>
    <w:rsid w:val="001B42AA"/>
    <w:rsid w:val="001B5494"/>
    <w:rsid w:val="001B5AF1"/>
    <w:rsid w:val="001B647B"/>
    <w:rsid w:val="001B78EE"/>
    <w:rsid w:val="001C2D16"/>
    <w:rsid w:val="001C37B5"/>
    <w:rsid w:val="001C59F2"/>
    <w:rsid w:val="001C6883"/>
    <w:rsid w:val="001C7D0A"/>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4FC7"/>
    <w:rsid w:val="00255063"/>
    <w:rsid w:val="0025547E"/>
    <w:rsid w:val="0026051D"/>
    <w:rsid w:val="00260B12"/>
    <w:rsid w:val="00261622"/>
    <w:rsid w:val="00265F0D"/>
    <w:rsid w:val="0027040F"/>
    <w:rsid w:val="002706A7"/>
    <w:rsid w:val="00271BEE"/>
    <w:rsid w:val="00271F7D"/>
    <w:rsid w:val="00272884"/>
    <w:rsid w:val="0027626F"/>
    <w:rsid w:val="00277781"/>
    <w:rsid w:val="00277BF7"/>
    <w:rsid w:val="00280486"/>
    <w:rsid w:val="00280BFE"/>
    <w:rsid w:val="0028166F"/>
    <w:rsid w:val="00282FAB"/>
    <w:rsid w:val="00285D8B"/>
    <w:rsid w:val="00286A85"/>
    <w:rsid w:val="002874EB"/>
    <w:rsid w:val="0029057A"/>
    <w:rsid w:val="0029492C"/>
    <w:rsid w:val="00296F0C"/>
    <w:rsid w:val="00297CEE"/>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6CEE"/>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0FD5"/>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721"/>
    <w:rsid w:val="0036291A"/>
    <w:rsid w:val="00362ECB"/>
    <w:rsid w:val="00364290"/>
    <w:rsid w:val="003657F4"/>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59BF"/>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13AE"/>
    <w:rsid w:val="003F20DC"/>
    <w:rsid w:val="003F7708"/>
    <w:rsid w:val="003F7EBC"/>
    <w:rsid w:val="003F7ED6"/>
    <w:rsid w:val="00401CF9"/>
    <w:rsid w:val="004038E8"/>
    <w:rsid w:val="00404C74"/>
    <w:rsid w:val="0041056C"/>
    <w:rsid w:val="004107EF"/>
    <w:rsid w:val="00410B27"/>
    <w:rsid w:val="00412F02"/>
    <w:rsid w:val="0041592E"/>
    <w:rsid w:val="004164A9"/>
    <w:rsid w:val="00416F16"/>
    <w:rsid w:val="00417268"/>
    <w:rsid w:val="004206AA"/>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0289"/>
    <w:rsid w:val="00483497"/>
    <w:rsid w:val="00483ABF"/>
    <w:rsid w:val="00484ADB"/>
    <w:rsid w:val="00485AB4"/>
    <w:rsid w:val="00485DC2"/>
    <w:rsid w:val="0049018B"/>
    <w:rsid w:val="0049055C"/>
    <w:rsid w:val="00490587"/>
    <w:rsid w:val="00490903"/>
    <w:rsid w:val="0049102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2A1D"/>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5A6"/>
    <w:rsid w:val="00513D66"/>
    <w:rsid w:val="00513F1F"/>
    <w:rsid w:val="00514D7F"/>
    <w:rsid w:val="005156C5"/>
    <w:rsid w:val="0051687D"/>
    <w:rsid w:val="005208DD"/>
    <w:rsid w:val="00522EE9"/>
    <w:rsid w:val="005231D3"/>
    <w:rsid w:val="0052322B"/>
    <w:rsid w:val="00523D13"/>
    <w:rsid w:val="00523E2C"/>
    <w:rsid w:val="00526739"/>
    <w:rsid w:val="00526E51"/>
    <w:rsid w:val="00531404"/>
    <w:rsid w:val="005314D4"/>
    <w:rsid w:val="00532B1C"/>
    <w:rsid w:val="00534C2C"/>
    <w:rsid w:val="00536B09"/>
    <w:rsid w:val="00537761"/>
    <w:rsid w:val="005400E6"/>
    <w:rsid w:val="00540C82"/>
    <w:rsid w:val="005410F5"/>
    <w:rsid w:val="00544C97"/>
    <w:rsid w:val="00546047"/>
    <w:rsid w:val="005464A0"/>
    <w:rsid w:val="00552661"/>
    <w:rsid w:val="00553D55"/>
    <w:rsid w:val="00555E43"/>
    <w:rsid w:val="005573DE"/>
    <w:rsid w:val="005576D8"/>
    <w:rsid w:val="00560B00"/>
    <w:rsid w:val="00561B2C"/>
    <w:rsid w:val="00562CCC"/>
    <w:rsid w:val="00564A87"/>
    <w:rsid w:val="005653AC"/>
    <w:rsid w:val="005655E4"/>
    <w:rsid w:val="00565796"/>
    <w:rsid w:val="005667DA"/>
    <w:rsid w:val="005712F1"/>
    <w:rsid w:val="0057137E"/>
    <w:rsid w:val="00571A7F"/>
    <w:rsid w:val="0057266B"/>
    <w:rsid w:val="00573222"/>
    <w:rsid w:val="00576F02"/>
    <w:rsid w:val="005773B3"/>
    <w:rsid w:val="0057767F"/>
    <w:rsid w:val="00580EB3"/>
    <w:rsid w:val="005820F8"/>
    <w:rsid w:val="005829DE"/>
    <w:rsid w:val="005841A6"/>
    <w:rsid w:val="0059066F"/>
    <w:rsid w:val="005A0765"/>
    <w:rsid w:val="005A163E"/>
    <w:rsid w:val="005A1D90"/>
    <w:rsid w:val="005A1F3A"/>
    <w:rsid w:val="005A2605"/>
    <w:rsid w:val="005A456C"/>
    <w:rsid w:val="005A6B9D"/>
    <w:rsid w:val="005A71FE"/>
    <w:rsid w:val="005B0230"/>
    <w:rsid w:val="005B1224"/>
    <w:rsid w:val="005B20B9"/>
    <w:rsid w:val="005B2648"/>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1446"/>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A90"/>
    <w:rsid w:val="00656CFC"/>
    <w:rsid w:val="00656E61"/>
    <w:rsid w:val="0065742B"/>
    <w:rsid w:val="00660EA0"/>
    <w:rsid w:val="00661509"/>
    <w:rsid w:val="00661933"/>
    <w:rsid w:val="00662BBC"/>
    <w:rsid w:val="00663846"/>
    <w:rsid w:val="00665585"/>
    <w:rsid w:val="00667CAA"/>
    <w:rsid w:val="00667ED7"/>
    <w:rsid w:val="006702EA"/>
    <w:rsid w:val="006732D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547"/>
    <w:rsid w:val="00732DCF"/>
    <w:rsid w:val="00733470"/>
    <w:rsid w:val="00735367"/>
    <w:rsid w:val="00735DA9"/>
    <w:rsid w:val="00735F51"/>
    <w:rsid w:val="0073721A"/>
    <w:rsid w:val="00737292"/>
    <w:rsid w:val="00737A8B"/>
    <w:rsid w:val="00737CA1"/>
    <w:rsid w:val="00742233"/>
    <w:rsid w:val="00743DA5"/>
    <w:rsid w:val="00743DDB"/>
    <w:rsid w:val="00745600"/>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63D"/>
    <w:rsid w:val="0077774D"/>
    <w:rsid w:val="00780F21"/>
    <w:rsid w:val="00781B03"/>
    <w:rsid w:val="007830C3"/>
    <w:rsid w:val="007838AE"/>
    <w:rsid w:val="007848C9"/>
    <w:rsid w:val="00785633"/>
    <w:rsid w:val="0078774E"/>
    <w:rsid w:val="007902DB"/>
    <w:rsid w:val="0079153C"/>
    <w:rsid w:val="00792630"/>
    <w:rsid w:val="007958F3"/>
    <w:rsid w:val="007960C1"/>
    <w:rsid w:val="007968A7"/>
    <w:rsid w:val="007A1BC2"/>
    <w:rsid w:val="007A3351"/>
    <w:rsid w:val="007A38CF"/>
    <w:rsid w:val="007A3FF5"/>
    <w:rsid w:val="007A41C3"/>
    <w:rsid w:val="007A49D4"/>
    <w:rsid w:val="007A5EDF"/>
    <w:rsid w:val="007A60D0"/>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129"/>
    <w:rsid w:val="00803835"/>
    <w:rsid w:val="00804786"/>
    <w:rsid w:val="00804ED0"/>
    <w:rsid w:val="00805B3C"/>
    <w:rsid w:val="00812870"/>
    <w:rsid w:val="0081541E"/>
    <w:rsid w:val="00815F96"/>
    <w:rsid w:val="00816AC1"/>
    <w:rsid w:val="008216A7"/>
    <w:rsid w:val="00821D05"/>
    <w:rsid w:val="00823CF1"/>
    <w:rsid w:val="0082413C"/>
    <w:rsid w:val="00825F04"/>
    <w:rsid w:val="0082674F"/>
    <w:rsid w:val="00826DBC"/>
    <w:rsid w:val="008310CB"/>
    <w:rsid w:val="008319C4"/>
    <w:rsid w:val="00831CE8"/>
    <w:rsid w:val="0083724C"/>
    <w:rsid w:val="00837260"/>
    <w:rsid w:val="00837289"/>
    <w:rsid w:val="00837BDE"/>
    <w:rsid w:val="008400D0"/>
    <w:rsid w:val="008441AC"/>
    <w:rsid w:val="008452A3"/>
    <w:rsid w:val="00846C71"/>
    <w:rsid w:val="00847403"/>
    <w:rsid w:val="0085019A"/>
    <w:rsid w:val="00855E56"/>
    <w:rsid w:val="008601ED"/>
    <w:rsid w:val="00861DE7"/>
    <w:rsid w:val="00864C7D"/>
    <w:rsid w:val="00866108"/>
    <w:rsid w:val="00866760"/>
    <w:rsid w:val="00866812"/>
    <w:rsid w:val="00866FF7"/>
    <w:rsid w:val="00867295"/>
    <w:rsid w:val="008714FF"/>
    <w:rsid w:val="00871C80"/>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58CE"/>
    <w:rsid w:val="008A7A6C"/>
    <w:rsid w:val="008B236B"/>
    <w:rsid w:val="008B3E4C"/>
    <w:rsid w:val="008B454C"/>
    <w:rsid w:val="008B45C4"/>
    <w:rsid w:val="008B46C0"/>
    <w:rsid w:val="008B5F5F"/>
    <w:rsid w:val="008B68F9"/>
    <w:rsid w:val="008B6D59"/>
    <w:rsid w:val="008B776E"/>
    <w:rsid w:val="008C3A0B"/>
    <w:rsid w:val="008C49DC"/>
    <w:rsid w:val="008C4BE4"/>
    <w:rsid w:val="008C5460"/>
    <w:rsid w:val="008C59C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3912"/>
    <w:rsid w:val="008F51FA"/>
    <w:rsid w:val="008F7F8B"/>
    <w:rsid w:val="0090015E"/>
    <w:rsid w:val="009005D7"/>
    <w:rsid w:val="0090312E"/>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48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2B0B"/>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79"/>
    <w:rsid w:val="00983485"/>
    <w:rsid w:val="00983C02"/>
    <w:rsid w:val="00985BA3"/>
    <w:rsid w:val="0099278D"/>
    <w:rsid w:val="0099566D"/>
    <w:rsid w:val="00995B1E"/>
    <w:rsid w:val="00995B64"/>
    <w:rsid w:val="00995D21"/>
    <w:rsid w:val="00995D80"/>
    <w:rsid w:val="0099790F"/>
    <w:rsid w:val="00997F1E"/>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146"/>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36BA"/>
    <w:rsid w:val="00A46608"/>
    <w:rsid w:val="00A472B4"/>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11AB"/>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06411"/>
    <w:rsid w:val="00B10D57"/>
    <w:rsid w:val="00B13106"/>
    <w:rsid w:val="00B1500E"/>
    <w:rsid w:val="00B160B7"/>
    <w:rsid w:val="00B23D40"/>
    <w:rsid w:val="00B245EF"/>
    <w:rsid w:val="00B30FE0"/>
    <w:rsid w:val="00B32D90"/>
    <w:rsid w:val="00B3321C"/>
    <w:rsid w:val="00B339CA"/>
    <w:rsid w:val="00B34D0C"/>
    <w:rsid w:val="00B36D17"/>
    <w:rsid w:val="00B374D1"/>
    <w:rsid w:val="00B42853"/>
    <w:rsid w:val="00B4658E"/>
    <w:rsid w:val="00B468E0"/>
    <w:rsid w:val="00B47190"/>
    <w:rsid w:val="00B52893"/>
    <w:rsid w:val="00B52AAC"/>
    <w:rsid w:val="00B54474"/>
    <w:rsid w:val="00B54C74"/>
    <w:rsid w:val="00B54D6F"/>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B779F"/>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0B8"/>
    <w:rsid w:val="00C442C8"/>
    <w:rsid w:val="00C4452B"/>
    <w:rsid w:val="00C44C70"/>
    <w:rsid w:val="00C462AF"/>
    <w:rsid w:val="00C47B13"/>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3E19"/>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3CBD"/>
    <w:rsid w:val="00CC528A"/>
    <w:rsid w:val="00CC56FB"/>
    <w:rsid w:val="00CC5E1F"/>
    <w:rsid w:val="00CC68AE"/>
    <w:rsid w:val="00CC6A8F"/>
    <w:rsid w:val="00CC716E"/>
    <w:rsid w:val="00CC7E3D"/>
    <w:rsid w:val="00CD13E4"/>
    <w:rsid w:val="00CD1A94"/>
    <w:rsid w:val="00CD2557"/>
    <w:rsid w:val="00CD487B"/>
    <w:rsid w:val="00CD4CEF"/>
    <w:rsid w:val="00CD720F"/>
    <w:rsid w:val="00CD7D32"/>
    <w:rsid w:val="00CE077F"/>
    <w:rsid w:val="00CE1486"/>
    <w:rsid w:val="00CE1710"/>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6727"/>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2F56"/>
    <w:rsid w:val="00D6343C"/>
    <w:rsid w:val="00D65538"/>
    <w:rsid w:val="00D67528"/>
    <w:rsid w:val="00D6763F"/>
    <w:rsid w:val="00D67FE9"/>
    <w:rsid w:val="00D768ED"/>
    <w:rsid w:val="00D76EE7"/>
    <w:rsid w:val="00D7719E"/>
    <w:rsid w:val="00D7727E"/>
    <w:rsid w:val="00D77D26"/>
    <w:rsid w:val="00D807C2"/>
    <w:rsid w:val="00D812A3"/>
    <w:rsid w:val="00D819FF"/>
    <w:rsid w:val="00D85206"/>
    <w:rsid w:val="00D862D5"/>
    <w:rsid w:val="00D905F8"/>
    <w:rsid w:val="00D90648"/>
    <w:rsid w:val="00D9383A"/>
    <w:rsid w:val="00D9642D"/>
    <w:rsid w:val="00D971F5"/>
    <w:rsid w:val="00D975D7"/>
    <w:rsid w:val="00DA1833"/>
    <w:rsid w:val="00DA434B"/>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3B2"/>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37A78"/>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4098"/>
    <w:rsid w:val="00E74573"/>
    <w:rsid w:val="00E76857"/>
    <w:rsid w:val="00E76D44"/>
    <w:rsid w:val="00E76E69"/>
    <w:rsid w:val="00E777FC"/>
    <w:rsid w:val="00E8055D"/>
    <w:rsid w:val="00E84232"/>
    <w:rsid w:val="00E8431A"/>
    <w:rsid w:val="00E848E3"/>
    <w:rsid w:val="00E8751B"/>
    <w:rsid w:val="00E9155E"/>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C08"/>
    <w:rsid w:val="00F21D37"/>
    <w:rsid w:val="00F2320B"/>
    <w:rsid w:val="00F236F8"/>
    <w:rsid w:val="00F237D1"/>
    <w:rsid w:val="00F23AF0"/>
    <w:rsid w:val="00F25614"/>
    <w:rsid w:val="00F2576A"/>
    <w:rsid w:val="00F27DA5"/>
    <w:rsid w:val="00F32078"/>
    <w:rsid w:val="00F33D5E"/>
    <w:rsid w:val="00F35599"/>
    <w:rsid w:val="00F35D0C"/>
    <w:rsid w:val="00F37237"/>
    <w:rsid w:val="00F37947"/>
    <w:rsid w:val="00F408A7"/>
    <w:rsid w:val="00F414D7"/>
    <w:rsid w:val="00F4313A"/>
    <w:rsid w:val="00F4333E"/>
    <w:rsid w:val="00F4623E"/>
    <w:rsid w:val="00F47D2A"/>
    <w:rsid w:val="00F51881"/>
    <w:rsid w:val="00F52DC0"/>
    <w:rsid w:val="00F5357B"/>
    <w:rsid w:val="00F53732"/>
    <w:rsid w:val="00F563E5"/>
    <w:rsid w:val="00F56B3B"/>
    <w:rsid w:val="00F5718D"/>
    <w:rsid w:val="00F64F38"/>
    <w:rsid w:val="00F709E6"/>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E7BFD"/>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DB8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F026-D63D-D042-8220-B17E171BC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1248</Words>
  <Characters>7118</Characters>
  <Application>Microsoft Macintosh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3</cp:revision>
  <cp:lastPrinted>2017-07-25T09:11:00Z</cp:lastPrinted>
  <dcterms:created xsi:type="dcterms:W3CDTF">2017-09-15T10:22:00Z</dcterms:created>
  <dcterms:modified xsi:type="dcterms:W3CDTF">2017-09-15T10:33:00Z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69e19fe1-af47-3967-8742-4fb413c1e6f0</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http://www.zotero.org/styles/analytical-chemistry</vt:lpwstr>
  </property>
  <property fmtid="{D5CDD505-2E9C-101B-9397-08002B2CF9AE}" pid="10" name="Mendeley Recent Style Name 2_1">
    <vt:lpwstr>Analytical Chemistry</vt:lpwstr>
  </property>
  <property fmtid="{D5CDD505-2E9C-101B-9397-08002B2CF9AE}" pid="11" name="Mendeley Recent Style Id 3_1">
    <vt:lpwstr>http://www.zotero.org/styles/angewandte-chemie</vt:lpwstr>
  </property>
  <property fmtid="{D5CDD505-2E9C-101B-9397-08002B2CF9AE}" pid="12" name="Mendeley Recent Style Name 3_1">
    <vt:lpwstr>Angewandte Chemie International Edition</vt:lpwstr>
  </property>
  <property fmtid="{D5CDD505-2E9C-101B-9397-08002B2CF9AE}" pid="13" name="Mendeley Recent Style Id 4_1">
    <vt:lpwstr>http://www.zotero.org/styles/applied-surface-science</vt:lpwstr>
  </property>
  <property fmtid="{D5CDD505-2E9C-101B-9397-08002B2CF9AE}" pid="14" name="Mendeley Recent Style Name 4_1">
    <vt:lpwstr>Applied Surface Science</vt:lpwstr>
  </property>
  <property fmtid="{D5CDD505-2E9C-101B-9397-08002B2CF9AE}" pid="15" name="Mendeley Recent Style Id 5_1">
    <vt:lpwstr>http://www.zotero.org/styles/chicago-note-bibliography</vt:lpwstr>
  </property>
  <property fmtid="{D5CDD505-2E9C-101B-9397-08002B2CF9AE}" pid="16" name="Mendeley Recent Style Name 5_1">
    <vt:lpwstr>Chicago Manual of Style 16th edition (note)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http://www.zotero.org/styles/vibrational-spectroscopy</vt:lpwstr>
  </property>
  <property fmtid="{D5CDD505-2E9C-101B-9397-08002B2CF9AE}" pid="24" name="Mendeley Recent Style Name 9_1">
    <vt:lpwstr>Vibrational Spectroscopy</vt:lpwstr>
  </property>
</Properties>
</file>