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F2269A" w14:textId="77777777" w:rsidR="000F4FD4" w:rsidRDefault="000F4FD4" w:rsidP="000F4FD4">
      <w:pPr>
        <w:spacing w:before="120" w:line="276" w:lineRule="auto"/>
        <w:jc w:val="center"/>
        <w:rPr>
          <w:rFonts w:ascii="Calibri" w:hAnsi="Calibri" w:cs="Arial"/>
          <w:lang w:val="el-GR"/>
        </w:rPr>
      </w:pPr>
      <w:bookmarkStart w:id="0" w:name="_Toc181708547"/>
      <w:r>
        <w:rPr>
          <w:rFonts w:ascii="Calibri" w:hAnsi="Calibri" w:cs="Arial"/>
          <w:b/>
          <w:lang w:val="el-GR"/>
        </w:rPr>
        <w:t>ΠΕΡΙΓΡΑΜΜΑ</w:t>
      </w:r>
      <w:r w:rsidRPr="00F563E5">
        <w:rPr>
          <w:rFonts w:ascii="Calibri" w:hAnsi="Calibri" w:cs="Arial"/>
          <w:b/>
          <w:lang w:val="el-GR"/>
        </w:rPr>
        <w:t xml:space="preserve"> ΜΑΘΗΜΑΤΟΣ</w:t>
      </w:r>
    </w:p>
    <w:p w14:paraId="2ABFE6DF" w14:textId="77777777" w:rsidR="000F4FD4" w:rsidRPr="00705AAD" w:rsidRDefault="000F4FD4" w:rsidP="00DB0FD7">
      <w:pPr>
        <w:widowControl w:val="0"/>
        <w:numPr>
          <w:ilvl w:val="0"/>
          <w:numId w:val="1"/>
        </w:numPr>
        <w:autoSpaceDE w:val="0"/>
        <w:autoSpaceDN w:val="0"/>
        <w:adjustRightInd w:val="0"/>
        <w:spacing w:before="12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rPr>
        <w:t>ΓΕΝΙΚΑ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5"/>
        <w:gridCol w:w="1135"/>
        <w:gridCol w:w="1297"/>
        <w:gridCol w:w="1208"/>
        <w:gridCol w:w="351"/>
        <w:gridCol w:w="1240"/>
      </w:tblGrid>
      <w:tr w:rsidR="000F4FD4" w:rsidRPr="00705AAD" w14:paraId="6E40E6E5" w14:textId="77777777" w:rsidTr="00EF6309">
        <w:tc>
          <w:tcPr>
            <w:tcW w:w="3205" w:type="dxa"/>
            <w:shd w:val="clear" w:color="auto" w:fill="DDD9C3"/>
          </w:tcPr>
          <w:p w14:paraId="1F08B57B"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ΣΧΟΛΗ</w:t>
            </w:r>
          </w:p>
        </w:tc>
        <w:tc>
          <w:tcPr>
            <w:tcW w:w="5231" w:type="dxa"/>
            <w:gridSpan w:val="5"/>
          </w:tcPr>
          <w:p w14:paraId="2C26F990" w14:textId="77777777" w:rsidR="000F4FD4" w:rsidRPr="008400EE" w:rsidRDefault="00CB3C92" w:rsidP="007673F3">
            <w:pPr>
              <w:rPr>
                <w:rFonts w:ascii="Calibri" w:hAnsi="Calibri" w:cs="Arial"/>
                <w:color w:val="17365D" w:themeColor="text2" w:themeShade="BF"/>
                <w:sz w:val="20"/>
                <w:szCs w:val="20"/>
                <w:lang w:val="el-GR"/>
              </w:rPr>
            </w:pPr>
            <w:r w:rsidRPr="008400EE">
              <w:rPr>
                <w:rFonts w:ascii="Calibri" w:hAnsi="Calibri" w:cs="Arial"/>
                <w:color w:val="17365D" w:themeColor="text2" w:themeShade="BF"/>
                <w:sz w:val="20"/>
                <w:szCs w:val="20"/>
                <w:lang w:val="el-GR"/>
              </w:rPr>
              <w:t>ΣΧΟΛΗ ΚΑΛΛΙΤΕΧΝΙΚΩΝ ΣΠΟΥΔΩΝ</w:t>
            </w:r>
          </w:p>
        </w:tc>
      </w:tr>
      <w:tr w:rsidR="000F4FD4" w:rsidRPr="00985A35" w14:paraId="60F4CD80" w14:textId="77777777" w:rsidTr="00EF6309">
        <w:tc>
          <w:tcPr>
            <w:tcW w:w="3205" w:type="dxa"/>
            <w:shd w:val="clear" w:color="auto" w:fill="DDD9C3"/>
          </w:tcPr>
          <w:p w14:paraId="4AE6DA60"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ΤΜΗΜΑ</w:t>
            </w:r>
          </w:p>
        </w:tc>
        <w:tc>
          <w:tcPr>
            <w:tcW w:w="5231" w:type="dxa"/>
            <w:gridSpan w:val="5"/>
          </w:tcPr>
          <w:p w14:paraId="15546008" w14:textId="77777777" w:rsidR="000F4FD4" w:rsidRPr="008400EE" w:rsidRDefault="00FD5B04" w:rsidP="007673F3">
            <w:pPr>
              <w:rPr>
                <w:rFonts w:ascii="Calibri" w:hAnsi="Calibri" w:cs="Arial"/>
                <w:color w:val="17365D" w:themeColor="text2" w:themeShade="BF"/>
                <w:sz w:val="20"/>
                <w:szCs w:val="20"/>
                <w:lang w:val="el-GR"/>
              </w:rPr>
            </w:pPr>
            <w:r w:rsidRPr="008400EE">
              <w:rPr>
                <w:rFonts w:ascii="Calibri" w:hAnsi="Calibri" w:cs="Arial"/>
                <w:color w:val="17365D" w:themeColor="text2" w:themeShade="BF"/>
                <w:sz w:val="20"/>
                <w:szCs w:val="20"/>
                <w:lang w:val="el-GR"/>
              </w:rPr>
              <w:t>ΣΥΝΤΗΡΗΣΗΣ ΑΡΧΑΙΟΤΗΤΩΝ ΚΑΙ ΕΡΓΩΝ ΤΕΧΝΗΣ</w:t>
            </w:r>
          </w:p>
        </w:tc>
      </w:tr>
      <w:tr w:rsidR="000F4FD4" w:rsidRPr="00705AAD" w14:paraId="4A096EC7" w14:textId="77777777" w:rsidTr="00EF6309">
        <w:tc>
          <w:tcPr>
            <w:tcW w:w="3205" w:type="dxa"/>
            <w:shd w:val="clear" w:color="auto" w:fill="DDD9C3"/>
          </w:tcPr>
          <w:p w14:paraId="2A7C82FD"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 xml:space="preserve">ΕΠΙΠΕΔΟ ΣΠΟΥΔΩΝ </w:t>
            </w:r>
          </w:p>
        </w:tc>
        <w:tc>
          <w:tcPr>
            <w:tcW w:w="5231" w:type="dxa"/>
            <w:gridSpan w:val="5"/>
          </w:tcPr>
          <w:p w14:paraId="05B9F570" w14:textId="77777777" w:rsidR="000F4FD4" w:rsidRPr="008400EE" w:rsidRDefault="00361113" w:rsidP="007673F3">
            <w:pPr>
              <w:rPr>
                <w:rFonts w:ascii="Calibri" w:hAnsi="Calibri" w:cs="Arial"/>
                <w:color w:val="17365D" w:themeColor="text2" w:themeShade="BF"/>
                <w:sz w:val="20"/>
                <w:szCs w:val="20"/>
                <w:lang w:val="el-GR"/>
              </w:rPr>
            </w:pPr>
            <w:r w:rsidRPr="008400EE">
              <w:rPr>
                <w:rFonts w:ascii="Calibri" w:hAnsi="Calibri" w:cs="Arial"/>
                <w:color w:val="17365D" w:themeColor="text2" w:themeShade="BF"/>
                <w:sz w:val="20"/>
                <w:szCs w:val="20"/>
                <w:lang w:val="el-GR"/>
              </w:rPr>
              <w:t>ΠΡΟΠΤΥΧΙΑΚΟ</w:t>
            </w:r>
          </w:p>
        </w:tc>
      </w:tr>
      <w:tr w:rsidR="000F4FD4" w:rsidRPr="00705AAD" w14:paraId="4FE97EDA" w14:textId="77777777" w:rsidTr="00EF6309">
        <w:tc>
          <w:tcPr>
            <w:tcW w:w="3205" w:type="dxa"/>
            <w:shd w:val="clear" w:color="auto" w:fill="DDD9C3"/>
          </w:tcPr>
          <w:p w14:paraId="66EB9EC2" w14:textId="77777777"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ΚΩΔΙΚΟΣ ΜΑΘΗΜΑΤΟΣ</w:t>
            </w:r>
          </w:p>
        </w:tc>
        <w:tc>
          <w:tcPr>
            <w:tcW w:w="1135" w:type="dxa"/>
          </w:tcPr>
          <w:p w14:paraId="783669D7" w14:textId="77777777" w:rsidR="000F4FD4" w:rsidRPr="008A3B78" w:rsidRDefault="00DA766B" w:rsidP="007673F3">
            <w:pPr>
              <w:rPr>
                <w:rFonts w:ascii="Calibri" w:hAnsi="Calibri" w:cs="Arial"/>
                <w:color w:val="1F497D" w:themeColor="text2"/>
                <w:sz w:val="20"/>
                <w:szCs w:val="20"/>
                <w:lang w:val="el-GR"/>
              </w:rPr>
            </w:pPr>
            <w:r w:rsidRPr="008A3B78">
              <w:rPr>
                <w:rFonts w:ascii="Calibri" w:hAnsi="Calibri" w:cs="Arial"/>
                <w:color w:val="1F497D" w:themeColor="text2"/>
                <w:sz w:val="20"/>
                <w:szCs w:val="20"/>
                <w:lang w:val="el-GR"/>
              </w:rPr>
              <w:t>Ν1-7010Β</w:t>
            </w:r>
          </w:p>
        </w:tc>
        <w:tc>
          <w:tcPr>
            <w:tcW w:w="2505" w:type="dxa"/>
            <w:gridSpan w:val="2"/>
            <w:shd w:val="clear" w:color="auto" w:fill="DDD9C3"/>
          </w:tcPr>
          <w:p w14:paraId="5A87567D" w14:textId="77777777"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ΕΞΑΜΗΝΟ ΣΠΟΥΔΩΝ</w:t>
            </w:r>
          </w:p>
        </w:tc>
        <w:tc>
          <w:tcPr>
            <w:tcW w:w="1591" w:type="dxa"/>
            <w:gridSpan w:val="2"/>
          </w:tcPr>
          <w:p w14:paraId="150DDD25" w14:textId="77777777" w:rsidR="000F4FD4" w:rsidRPr="008A3B78" w:rsidRDefault="00DA766B" w:rsidP="007673F3">
            <w:pPr>
              <w:rPr>
                <w:rFonts w:ascii="Calibri" w:hAnsi="Calibri" w:cs="Arial"/>
                <w:color w:val="1F497D" w:themeColor="text2"/>
                <w:sz w:val="20"/>
                <w:szCs w:val="20"/>
                <w:lang w:val="el-GR"/>
              </w:rPr>
            </w:pPr>
            <w:r w:rsidRPr="008A3B78">
              <w:rPr>
                <w:rFonts w:ascii="Calibri" w:hAnsi="Calibri" w:cs="Arial"/>
                <w:color w:val="1F497D" w:themeColor="text2"/>
                <w:sz w:val="20"/>
                <w:szCs w:val="20"/>
                <w:lang w:val="el-GR"/>
              </w:rPr>
              <w:t>6</w:t>
            </w:r>
            <w:r w:rsidRPr="008A3B78">
              <w:rPr>
                <w:rFonts w:ascii="Calibri" w:hAnsi="Calibri" w:cs="Arial"/>
                <w:color w:val="1F497D" w:themeColor="text2"/>
                <w:sz w:val="20"/>
                <w:szCs w:val="20"/>
                <w:vertAlign w:val="superscript"/>
                <w:lang w:val="el-GR"/>
              </w:rPr>
              <w:t>ο</w:t>
            </w:r>
            <w:r w:rsidRPr="008A3B78">
              <w:rPr>
                <w:rFonts w:ascii="Calibri" w:hAnsi="Calibri" w:cs="Arial"/>
                <w:color w:val="1F497D" w:themeColor="text2"/>
                <w:sz w:val="20"/>
                <w:szCs w:val="20"/>
                <w:lang w:val="el-GR"/>
              </w:rPr>
              <w:t xml:space="preserve"> </w:t>
            </w:r>
          </w:p>
        </w:tc>
      </w:tr>
      <w:tr w:rsidR="000F4FD4" w:rsidRPr="00705AAD" w14:paraId="538B92A8" w14:textId="77777777" w:rsidTr="00EF6309">
        <w:trPr>
          <w:trHeight w:val="375"/>
        </w:trPr>
        <w:tc>
          <w:tcPr>
            <w:tcW w:w="3205" w:type="dxa"/>
            <w:shd w:val="clear" w:color="auto" w:fill="DDD9C3"/>
            <w:vAlign w:val="center"/>
          </w:tcPr>
          <w:p w14:paraId="4BB443B1"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ΤΙΤΛΟΣ ΜΑΘΗΜΑΤΟΣ</w:t>
            </w:r>
          </w:p>
        </w:tc>
        <w:tc>
          <w:tcPr>
            <w:tcW w:w="5231" w:type="dxa"/>
            <w:gridSpan w:val="5"/>
            <w:vAlign w:val="center"/>
          </w:tcPr>
          <w:p w14:paraId="5D95B69D" w14:textId="77777777" w:rsidR="000F4FD4" w:rsidRPr="008400EE" w:rsidRDefault="00264C53" w:rsidP="007673F3">
            <w:pPr>
              <w:rPr>
                <w:rFonts w:ascii="Calibri" w:hAnsi="Calibri" w:cs="Arial"/>
                <w:color w:val="17365D" w:themeColor="text2" w:themeShade="BF"/>
                <w:sz w:val="20"/>
                <w:szCs w:val="20"/>
                <w:lang w:val="el-GR"/>
              </w:rPr>
            </w:pPr>
            <w:r w:rsidRPr="008400EE">
              <w:rPr>
                <w:rFonts w:ascii="Calibri" w:hAnsi="Calibri" w:cs="Arial"/>
                <w:color w:val="17365D" w:themeColor="text2" w:themeShade="BF"/>
                <w:sz w:val="20"/>
                <w:szCs w:val="20"/>
                <w:lang w:val="el-GR"/>
              </w:rPr>
              <w:t>ΣΥΝΤΗΡΗΣΗ ΤΟΙΧΟΓΡΑΦΙΑΣ</w:t>
            </w:r>
          </w:p>
        </w:tc>
      </w:tr>
      <w:tr w:rsidR="000F4FD4" w:rsidRPr="00705AAD" w14:paraId="17211CFE" w14:textId="77777777" w:rsidTr="00EF6309">
        <w:trPr>
          <w:trHeight w:val="196"/>
        </w:trPr>
        <w:tc>
          <w:tcPr>
            <w:tcW w:w="5637" w:type="dxa"/>
            <w:gridSpan w:val="3"/>
            <w:shd w:val="clear" w:color="auto" w:fill="DDD9C3"/>
            <w:vAlign w:val="center"/>
          </w:tcPr>
          <w:p w14:paraId="2C8606E8"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 xml:space="preserve">ΑΥΤΟΤΕΛΕΙΣ ΔΙΔΑΚΤΙΚΕΣ ΔΡΑΣΤΗΡΙΟΤΗΤΕΣ </w:t>
            </w:r>
            <w:r w:rsidRPr="00705AAD">
              <w:rPr>
                <w:rFonts w:ascii="Calibri" w:hAnsi="Calibri" w:cs="Arial"/>
                <w:b/>
                <w:sz w:val="20"/>
                <w:szCs w:val="20"/>
                <w:lang w:val="el-GR"/>
              </w:rPr>
              <w:br/>
            </w:r>
            <w:r w:rsidRPr="00705AAD">
              <w:rPr>
                <w:rFonts w:ascii="Calibri" w:hAnsi="Calibri" w:cs="Arial"/>
                <w:i/>
                <w:sz w:val="18"/>
                <w:szCs w:val="18"/>
                <w:lang w:val="el-GR"/>
              </w:rPr>
              <w:t>σε περίπτωση που οι πιστωτικές μονάδες απονέμονται σε διακριτά μέρη του μαθήματος π.χ. Διαλέξεις, Εργαστηριακές Ασκήσεις κ.λπ. Αν οι πιστωτικές μονάδες απονέμονται ενιαία για το σύνολο του μαθήματος αναγράψτε τις εβδομαδιαίες ώρες διδασκαλίας και το σύνολο των πιστωτικών μονάδων</w:t>
            </w:r>
          </w:p>
        </w:tc>
        <w:tc>
          <w:tcPr>
            <w:tcW w:w="1559" w:type="dxa"/>
            <w:gridSpan w:val="2"/>
            <w:shd w:val="clear" w:color="auto" w:fill="DDD9C3"/>
            <w:vAlign w:val="center"/>
          </w:tcPr>
          <w:p w14:paraId="2CC3BDE3"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ΕΒΔΟΜΑΔΙΑΙΕΣ</w:t>
            </w:r>
            <w:r w:rsidRPr="00705AAD">
              <w:rPr>
                <w:rFonts w:ascii="Calibri" w:hAnsi="Calibri" w:cs="Arial"/>
                <w:b/>
                <w:sz w:val="20"/>
                <w:szCs w:val="20"/>
                <w:lang w:val="el-GR"/>
              </w:rPr>
              <w:br/>
              <w:t>ΩΡΕΣ Δ</w:t>
            </w:r>
            <w:r w:rsidRPr="00705AAD">
              <w:rPr>
                <w:rFonts w:ascii="Calibri" w:hAnsi="Calibri" w:cs="Arial"/>
                <w:b/>
                <w:sz w:val="20"/>
                <w:szCs w:val="20"/>
                <w:shd w:val="clear" w:color="auto" w:fill="DDD9C3"/>
                <w:lang w:val="el-GR"/>
              </w:rPr>
              <w:t>ΙΔ</w:t>
            </w:r>
            <w:r w:rsidRPr="00705AAD">
              <w:rPr>
                <w:rFonts w:ascii="Calibri" w:hAnsi="Calibri" w:cs="Arial"/>
                <w:b/>
                <w:sz w:val="20"/>
                <w:szCs w:val="20"/>
                <w:lang w:val="el-GR"/>
              </w:rPr>
              <w:t>ΑΣΚΑΛΙΑΣ</w:t>
            </w:r>
          </w:p>
        </w:tc>
        <w:tc>
          <w:tcPr>
            <w:tcW w:w="1240" w:type="dxa"/>
            <w:shd w:val="clear" w:color="auto" w:fill="DDD9C3"/>
            <w:vAlign w:val="center"/>
          </w:tcPr>
          <w:p w14:paraId="6C586B81"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ΠΙΣΤΩΤΙΚΕΣ ΜΟΝΑΔΕΣ</w:t>
            </w:r>
          </w:p>
        </w:tc>
      </w:tr>
      <w:tr w:rsidR="000F4FD4" w:rsidRPr="00705AAD" w14:paraId="0AD199E0" w14:textId="77777777" w:rsidTr="00EF6309">
        <w:trPr>
          <w:trHeight w:val="194"/>
        </w:trPr>
        <w:tc>
          <w:tcPr>
            <w:tcW w:w="5637" w:type="dxa"/>
            <w:gridSpan w:val="3"/>
          </w:tcPr>
          <w:p w14:paraId="6C61E9C1" w14:textId="77777777" w:rsidR="000F4FD4" w:rsidRPr="008400EE" w:rsidRDefault="00361113" w:rsidP="009F2CFF">
            <w:pPr>
              <w:jc w:val="right"/>
              <w:rPr>
                <w:rFonts w:ascii="Calibri" w:hAnsi="Calibri" w:cs="Arial"/>
                <w:color w:val="17365D" w:themeColor="text2" w:themeShade="BF"/>
                <w:sz w:val="20"/>
                <w:szCs w:val="20"/>
                <w:lang w:val="el-GR"/>
              </w:rPr>
            </w:pPr>
            <w:r w:rsidRPr="008400EE">
              <w:rPr>
                <w:rFonts w:ascii="Calibri" w:hAnsi="Calibri" w:cs="Arial"/>
                <w:color w:val="17365D" w:themeColor="text2" w:themeShade="BF"/>
                <w:sz w:val="20"/>
                <w:szCs w:val="20"/>
                <w:lang w:val="el-GR"/>
              </w:rPr>
              <w:t>ΔΙ</w:t>
            </w:r>
            <w:r w:rsidR="006D0C67" w:rsidRPr="008400EE">
              <w:rPr>
                <w:rFonts w:ascii="Calibri" w:hAnsi="Calibri" w:cs="Arial"/>
                <w:color w:val="17365D" w:themeColor="text2" w:themeShade="BF"/>
                <w:sz w:val="20"/>
                <w:szCs w:val="20"/>
                <w:lang w:val="el-GR"/>
              </w:rPr>
              <w:t>ΑΛΕΞΕΙΣ</w:t>
            </w:r>
            <w:r w:rsidRPr="008400EE">
              <w:rPr>
                <w:rFonts w:ascii="Calibri" w:hAnsi="Calibri" w:cs="Arial"/>
                <w:color w:val="17365D" w:themeColor="text2" w:themeShade="BF"/>
                <w:sz w:val="20"/>
                <w:szCs w:val="20"/>
                <w:lang w:val="el-GR"/>
              </w:rPr>
              <w:t xml:space="preserve"> </w:t>
            </w:r>
          </w:p>
        </w:tc>
        <w:tc>
          <w:tcPr>
            <w:tcW w:w="1559" w:type="dxa"/>
            <w:gridSpan w:val="2"/>
          </w:tcPr>
          <w:p w14:paraId="035174C6" w14:textId="77777777" w:rsidR="000F4FD4" w:rsidRPr="008400EE" w:rsidRDefault="009F2CFF" w:rsidP="009F2CFF">
            <w:pPr>
              <w:jc w:val="center"/>
              <w:rPr>
                <w:rFonts w:ascii="Calibri" w:hAnsi="Calibri" w:cs="Arial"/>
                <w:color w:val="17365D" w:themeColor="text2" w:themeShade="BF"/>
                <w:sz w:val="20"/>
                <w:szCs w:val="20"/>
              </w:rPr>
            </w:pPr>
            <w:r w:rsidRPr="008400EE">
              <w:rPr>
                <w:rFonts w:ascii="Calibri" w:hAnsi="Calibri" w:cs="Arial"/>
                <w:color w:val="17365D" w:themeColor="text2" w:themeShade="BF"/>
                <w:sz w:val="20"/>
                <w:szCs w:val="20"/>
              </w:rPr>
              <w:t>2</w:t>
            </w:r>
          </w:p>
        </w:tc>
        <w:tc>
          <w:tcPr>
            <w:tcW w:w="1240" w:type="dxa"/>
          </w:tcPr>
          <w:p w14:paraId="66F97385" w14:textId="10698805" w:rsidR="000F4FD4" w:rsidRPr="008400EE" w:rsidRDefault="00F13123" w:rsidP="009F2CFF">
            <w:pPr>
              <w:jc w:val="center"/>
              <w:rPr>
                <w:rFonts w:ascii="Calibri" w:hAnsi="Calibri" w:cs="Arial"/>
                <w:color w:val="17365D" w:themeColor="text2" w:themeShade="BF"/>
                <w:sz w:val="20"/>
                <w:szCs w:val="20"/>
                <w:lang w:val="el-GR"/>
              </w:rPr>
            </w:pPr>
            <w:r>
              <w:rPr>
                <w:rFonts w:ascii="Calibri" w:hAnsi="Calibri" w:cs="Arial"/>
                <w:color w:val="17365D" w:themeColor="text2" w:themeShade="BF"/>
                <w:sz w:val="20"/>
                <w:szCs w:val="20"/>
                <w:lang w:val="el-GR"/>
              </w:rPr>
              <w:t>4</w:t>
            </w:r>
          </w:p>
        </w:tc>
      </w:tr>
      <w:tr w:rsidR="000F4FD4" w:rsidRPr="00705AAD" w14:paraId="275FC25F" w14:textId="77777777" w:rsidTr="00EF6309">
        <w:trPr>
          <w:trHeight w:val="194"/>
        </w:trPr>
        <w:tc>
          <w:tcPr>
            <w:tcW w:w="5637" w:type="dxa"/>
            <w:gridSpan w:val="3"/>
          </w:tcPr>
          <w:p w14:paraId="2608E7B7" w14:textId="77777777" w:rsidR="000F4FD4" w:rsidRPr="008400EE" w:rsidRDefault="009F2CFF" w:rsidP="007673F3">
            <w:pPr>
              <w:jc w:val="right"/>
              <w:rPr>
                <w:rFonts w:ascii="Calibri" w:hAnsi="Calibri" w:cs="Arial"/>
                <w:b/>
                <w:color w:val="17365D" w:themeColor="text2" w:themeShade="BF"/>
                <w:sz w:val="20"/>
                <w:szCs w:val="20"/>
                <w:lang w:val="el-GR"/>
              </w:rPr>
            </w:pPr>
            <w:r w:rsidRPr="008400EE">
              <w:rPr>
                <w:rFonts w:ascii="Calibri" w:hAnsi="Calibri" w:cs="Arial"/>
                <w:color w:val="17365D" w:themeColor="text2" w:themeShade="BF"/>
                <w:sz w:val="20"/>
                <w:szCs w:val="20"/>
                <w:lang w:val="el-GR"/>
              </w:rPr>
              <w:t>ΕΡΓΑΣΤΗΡΙΑΚΕΣ ΑΣΚΗΣΕΙΣ</w:t>
            </w:r>
          </w:p>
        </w:tc>
        <w:tc>
          <w:tcPr>
            <w:tcW w:w="1559" w:type="dxa"/>
            <w:gridSpan w:val="2"/>
          </w:tcPr>
          <w:p w14:paraId="3EAE19F1" w14:textId="77777777" w:rsidR="000F4FD4" w:rsidRPr="008400EE" w:rsidRDefault="009F2CFF" w:rsidP="009F2CFF">
            <w:pPr>
              <w:jc w:val="center"/>
              <w:rPr>
                <w:rFonts w:ascii="Calibri" w:hAnsi="Calibri" w:cs="Arial"/>
                <w:color w:val="17365D" w:themeColor="text2" w:themeShade="BF"/>
                <w:sz w:val="20"/>
                <w:szCs w:val="20"/>
              </w:rPr>
            </w:pPr>
            <w:r w:rsidRPr="008400EE">
              <w:rPr>
                <w:rFonts w:ascii="Calibri" w:hAnsi="Calibri" w:cs="Arial"/>
                <w:color w:val="17365D" w:themeColor="text2" w:themeShade="BF"/>
                <w:sz w:val="20"/>
                <w:szCs w:val="20"/>
              </w:rPr>
              <w:t>6</w:t>
            </w:r>
          </w:p>
        </w:tc>
        <w:tc>
          <w:tcPr>
            <w:tcW w:w="1240" w:type="dxa"/>
          </w:tcPr>
          <w:p w14:paraId="382610D0" w14:textId="3B93E017" w:rsidR="000F4FD4" w:rsidRPr="008400EE" w:rsidRDefault="00F13123" w:rsidP="009F2CFF">
            <w:pPr>
              <w:jc w:val="center"/>
              <w:rPr>
                <w:rFonts w:ascii="Calibri" w:hAnsi="Calibri" w:cs="Arial"/>
                <w:color w:val="17365D" w:themeColor="text2" w:themeShade="BF"/>
                <w:sz w:val="20"/>
                <w:szCs w:val="20"/>
                <w:lang w:val="el-GR"/>
              </w:rPr>
            </w:pPr>
            <w:r>
              <w:rPr>
                <w:rFonts w:ascii="Calibri" w:hAnsi="Calibri" w:cs="Arial"/>
                <w:color w:val="17365D" w:themeColor="text2" w:themeShade="BF"/>
                <w:sz w:val="20"/>
                <w:szCs w:val="20"/>
                <w:lang w:val="el-GR"/>
              </w:rPr>
              <w:t>4</w:t>
            </w:r>
          </w:p>
        </w:tc>
      </w:tr>
      <w:tr w:rsidR="000F4FD4" w:rsidRPr="00705AAD" w14:paraId="49384910" w14:textId="77777777" w:rsidTr="00EF6309">
        <w:trPr>
          <w:trHeight w:val="194"/>
        </w:trPr>
        <w:tc>
          <w:tcPr>
            <w:tcW w:w="5637" w:type="dxa"/>
            <w:gridSpan w:val="3"/>
          </w:tcPr>
          <w:p w14:paraId="1FB082F1" w14:textId="77777777" w:rsidR="000F4FD4" w:rsidRPr="00705AAD" w:rsidRDefault="000F4FD4" w:rsidP="007673F3">
            <w:pPr>
              <w:rPr>
                <w:rFonts w:ascii="Calibri" w:hAnsi="Calibri" w:cs="Arial"/>
                <w:b/>
                <w:color w:val="002060"/>
                <w:sz w:val="20"/>
                <w:szCs w:val="20"/>
                <w:lang w:val="el-GR"/>
              </w:rPr>
            </w:pPr>
          </w:p>
        </w:tc>
        <w:tc>
          <w:tcPr>
            <w:tcW w:w="1559" w:type="dxa"/>
            <w:gridSpan w:val="2"/>
          </w:tcPr>
          <w:p w14:paraId="519C1584" w14:textId="77777777" w:rsidR="000F4FD4" w:rsidRPr="00705AAD" w:rsidRDefault="000F4FD4" w:rsidP="007673F3">
            <w:pPr>
              <w:jc w:val="right"/>
              <w:rPr>
                <w:rFonts w:ascii="Calibri" w:hAnsi="Calibri" w:cs="Arial"/>
                <w:color w:val="002060"/>
                <w:sz w:val="20"/>
                <w:szCs w:val="20"/>
                <w:lang w:val="el-GR"/>
              </w:rPr>
            </w:pPr>
          </w:p>
        </w:tc>
        <w:tc>
          <w:tcPr>
            <w:tcW w:w="1240" w:type="dxa"/>
          </w:tcPr>
          <w:p w14:paraId="6BF24B1B" w14:textId="330895A4" w:rsidR="000F4FD4" w:rsidRPr="00705AAD" w:rsidRDefault="00F13123" w:rsidP="00F13123">
            <w:pPr>
              <w:jc w:val="center"/>
              <w:rPr>
                <w:rFonts w:ascii="Calibri" w:hAnsi="Calibri" w:cs="Arial"/>
                <w:color w:val="002060"/>
                <w:sz w:val="20"/>
                <w:szCs w:val="20"/>
                <w:lang w:val="el-GR"/>
              </w:rPr>
            </w:pPr>
            <w:r>
              <w:rPr>
                <w:rFonts w:ascii="Calibri" w:hAnsi="Calibri" w:cs="Arial"/>
                <w:color w:val="002060"/>
                <w:sz w:val="20"/>
                <w:szCs w:val="20"/>
                <w:lang w:val="el-GR"/>
              </w:rPr>
              <w:t>8</w:t>
            </w:r>
          </w:p>
        </w:tc>
      </w:tr>
      <w:tr w:rsidR="000F4FD4" w:rsidRPr="00813501" w14:paraId="0E4E31C2" w14:textId="77777777" w:rsidTr="00EF6309">
        <w:trPr>
          <w:trHeight w:val="194"/>
        </w:trPr>
        <w:tc>
          <w:tcPr>
            <w:tcW w:w="5637" w:type="dxa"/>
            <w:gridSpan w:val="3"/>
            <w:shd w:val="clear" w:color="auto" w:fill="DDD9C3"/>
          </w:tcPr>
          <w:p w14:paraId="0F57C734" w14:textId="77777777" w:rsidR="000F4FD4" w:rsidRPr="00705AAD" w:rsidRDefault="000F4FD4" w:rsidP="007673F3">
            <w:pPr>
              <w:rPr>
                <w:rFonts w:ascii="Calibri" w:hAnsi="Calibri" w:cs="Arial"/>
                <w:i/>
                <w:sz w:val="18"/>
                <w:szCs w:val="18"/>
                <w:lang w:val="el-GR"/>
              </w:rPr>
            </w:pPr>
            <w:r w:rsidRPr="00705AAD">
              <w:rPr>
                <w:rFonts w:ascii="Calibri" w:hAnsi="Calibri" w:cs="Arial"/>
                <w:i/>
                <w:sz w:val="18"/>
                <w:szCs w:val="18"/>
                <w:lang w:val="el-GR"/>
              </w:rPr>
              <w:t xml:space="preserve">Προσθέστε σειρές αν χρειαστεί. Η οργάνωση διδασκαλίας και οι διδακτικές μέθοδοι που χρησιμοποιούνται περιγράφονται αναλυτικά στο </w:t>
            </w:r>
            <w:r>
              <w:rPr>
                <w:rFonts w:ascii="Calibri" w:hAnsi="Calibri" w:cs="Arial"/>
                <w:i/>
                <w:sz w:val="18"/>
                <w:szCs w:val="18"/>
                <w:lang w:val="el-GR"/>
              </w:rPr>
              <w:t>(δ)</w:t>
            </w:r>
            <w:r w:rsidRPr="00705AAD">
              <w:rPr>
                <w:rFonts w:ascii="Calibri" w:hAnsi="Calibri" w:cs="Arial"/>
                <w:i/>
                <w:sz w:val="18"/>
                <w:szCs w:val="18"/>
                <w:lang w:val="el-GR"/>
              </w:rPr>
              <w:t>.</w:t>
            </w:r>
          </w:p>
        </w:tc>
        <w:tc>
          <w:tcPr>
            <w:tcW w:w="1559" w:type="dxa"/>
            <w:gridSpan w:val="2"/>
          </w:tcPr>
          <w:p w14:paraId="3581C7F2" w14:textId="77777777" w:rsidR="000F4FD4" w:rsidRPr="009F2CFF" w:rsidRDefault="000F4FD4" w:rsidP="009F2CFF">
            <w:pPr>
              <w:jc w:val="center"/>
              <w:rPr>
                <w:rFonts w:ascii="Calibri" w:hAnsi="Calibri" w:cs="Arial"/>
                <w:color w:val="002060"/>
                <w:sz w:val="20"/>
                <w:szCs w:val="20"/>
              </w:rPr>
            </w:pPr>
          </w:p>
        </w:tc>
        <w:tc>
          <w:tcPr>
            <w:tcW w:w="1240" w:type="dxa"/>
          </w:tcPr>
          <w:p w14:paraId="4EE04F47" w14:textId="77777777" w:rsidR="000F4FD4" w:rsidRPr="00705AAD" w:rsidRDefault="000F4FD4" w:rsidP="007673F3">
            <w:pPr>
              <w:rPr>
                <w:rFonts w:ascii="Calibri" w:hAnsi="Calibri" w:cs="Arial"/>
                <w:color w:val="002060"/>
                <w:sz w:val="20"/>
                <w:szCs w:val="20"/>
                <w:lang w:val="el-GR"/>
              </w:rPr>
            </w:pPr>
          </w:p>
        </w:tc>
      </w:tr>
      <w:tr w:rsidR="000F4FD4" w:rsidRPr="007E6482" w14:paraId="758FDE93" w14:textId="77777777" w:rsidTr="00EF6309">
        <w:trPr>
          <w:trHeight w:val="599"/>
        </w:trPr>
        <w:tc>
          <w:tcPr>
            <w:tcW w:w="3205" w:type="dxa"/>
            <w:shd w:val="clear" w:color="auto" w:fill="DDD9C3"/>
          </w:tcPr>
          <w:p w14:paraId="68D7A695" w14:textId="77777777" w:rsidR="000F4FD4" w:rsidRPr="00705AAD" w:rsidRDefault="000F4FD4" w:rsidP="007673F3">
            <w:pPr>
              <w:jc w:val="right"/>
              <w:rPr>
                <w:rFonts w:ascii="Calibri" w:hAnsi="Calibri" w:cs="Arial"/>
                <w:i/>
                <w:sz w:val="16"/>
                <w:szCs w:val="16"/>
                <w:lang w:val="el-GR"/>
              </w:rPr>
            </w:pPr>
            <w:r w:rsidRPr="00705AAD">
              <w:rPr>
                <w:rFonts w:ascii="Calibri" w:hAnsi="Calibri" w:cs="Arial"/>
                <w:b/>
                <w:sz w:val="20"/>
                <w:szCs w:val="20"/>
                <w:lang w:val="el-GR"/>
              </w:rPr>
              <w:t>ΤΥΠΟΣ ΜΑΘΗΜΑΤΟΣ</w:t>
            </w:r>
            <w:r w:rsidRPr="00705AAD">
              <w:rPr>
                <w:rFonts w:ascii="Calibri" w:hAnsi="Calibri" w:cs="Arial"/>
                <w:i/>
                <w:sz w:val="16"/>
                <w:szCs w:val="16"/>
                <w:lang w:val="el-GR"/>
              </w:rPr>
              <w:t xml:space="preserve"> </w:t>
            </w:r>
          </w:p>
          <w:p w14:paraId="341E8A6E" w14:textId="77777777" w:rsidR="000F4FD4" w:rsidRDefault="000F4FD4" w:rsidP="007673F3">
            <w:pPr>
              <w:jc w:val="right"/>
              <w:rPr>
                <w:rFonts w:ascii="Calibri" w:hAnsi="Calibri" w:cs="Arial"/>
                <w:i/>
                <w:sz w:val="16"/>
                <w:szCs w:val="16"/>
                <w:lang w:val="el-GR"/>
              </w:rPr>
            </w:pPr>
            <w:r w:rsidRPr="001E191C">
              <w:rPr>
                <w:rFonts w:ascii="Calibri" w:hAnsi="Calibri" w:cs="Arial"/>
                <w:i/>
                <w:sz w:val="16"/>
                <w:szCs w:val="16"/>
                <w:lang w:val="el-GR"/>
              </w:rPr>
              <w:t xml:space="preserve">γενικού υποβάθρου, </w:t>
            </w:r>
            <w:r>
              <w:rPr>
                <w:rFonts w:ascii="Calibri" w:hAnsi="Calibri" w:cs="Arial"/>
                <w:i/>
                <w:sz w:val="16"/>
                <w:szCs w:val="16"/>
                <w:lang w:val="el-GR"/>
              </w:rPr>
              <w:br/>
            </w:r>
            <w:r w:rsidRPr="001E191C">
              <w:rPr>
                <w:rFonts w:ascii="Calibri" w:hAnsi="Calibri" w:cs="Arial"/>
                <w:i/>
                <w:sz w:val="16"/>
                <w:szCs w:val="16"/>
                <w:lang w:val="el-GR"/>
              </w:rPr>
              <w:t>ειδικού υποβάθρου</w:t>
            </w:r>
            <w:r>
              <w:rPr>
                <w:rFonts w:ascii="Calibri" w:hAnsi="Calibri" w:cs="Arial"/>
                <w:i/>
                <w:sz w:val="16"/>
                <w:szCs w:val="16"/>
                <w:lang w:val="el-GR"/>
              </w:rPr>
              <w:t>,</w:t>
            </w:r>
            <w:r w:rsidRPr="001E191C">
              <w:rPr>
                <w:rFonts w:ascii="Calibri" w:hAnsi="Calibri" w:cs="Arial"/>
                <w:i/>
                <w:sz w:val="16"/>
                <w:szCs w:val="16"/>
                <w:lang w:val="el-GR"/>
              </w:rPr>
              <w:t xml:space="preserve"> ειδίκευσης </w:t>
            </w:r>
          </w:p>
          <w:p w14:paraId="12B171CF" w14:textId="77777777" w:rsidR="000F4FD4" w:rsidRPr="00705AAD" w:rsidRDefault="000F4FD4" w:rsidP="007673F3">
            <w:pPr>
              <w:jc w:val="right"/>
              <w:rPr>
                <w:rFonts w:ascii="Calibri" w:hAnsi="Calibri" w:cs="Arial"/>
                <w:b/>
                <w:sz w:val="20"/>
                <w:szCs w:val="20"/>
                <w:lang w:val="el-GR"/>
              </w:rPr>
            </w:pPr>
            <w:r w:rsidRPr="001E191C">
              <w:rPr>
                <w:rFonts w:ascii="Calibri" w:hAnsi="Calibri" w:cs="Arial"/>
                <w:i/>
                <w:sz w:val="16"/>
                <w:szCs w:val="16"/>
                <w:lang w:val="el-GR"/>
              </w:rPr>
              <w:t>γενικών γνώσεων</w:t>
            </w:r>
            <w:r>
              <w:rPr>
                <w:rFonts w:ascii="Calibri" w:hAnsi="Calibri" w:cs="Arial"/>
                <w:i/>
                <w:sz w:val="16"/>
                <w:szCs w:val="16"/>
                <w:lang w:val="el-GR"/>
              </w:rPr>
              <w:t xml:space="preserve">, </w:t>
            </w:r>
            <w:r w:rsidRPr="001E191C">
              <w:rPr>
                <w:rFonts w:ascii="Calibri" w:hAnsi="Calibri" w:cs="Arial"/>
                <w:i/>
                <w:sz w:val="16"/>
                <w:szCs w:val="16"/>
                <w:lang w:val="el-GR"/>
              </w:rPr>
              <w:t>ανάπτυξης δεξιοτήτων</w:t>
            </w:r>
          </w:p>
        </w:tc>
        <w:tc>
          <w:tcPr>
            <w:tcW w:w="5231" w:type="dxa"/>
            <w:gridSpan w:val="5"/>
          </w:tcPr>
          <w:p w14:paraId="3C67CF7E" w14:textId="77777777" w:rsidR="000F4FD4" w:rsidRPr="008400EE" w:rsidRDefault="00DA766B" w:rsidP="007673F3">
            <w:pPr>
              <w:rPr>
                <w:rFonts w:ascii="Calibri" w:hAnsi="Calibri" w:cs="Arial"/>
                <w:color w:val="17365D" w:themeColor="text2" w:themeShade="BF"/>
                <w:sz w:val="20"/>
                <w:szCs w:val="20"/>
              </w:rPr>
            </w:pPr>
            <w:r>
              <w:rPr>
                <w:rFonts w:ascii="Calibri" w:hAnsi="Calibri" w:cs="Arial"/>
                <w:color w:val="17365D" w:themeColor="text2" w:themeShade="BF"/>
                <w:sz w:val="20"/>
                <w:szCs w:val="20"/>
                <w:lang w:val="el-GR"/>
              </w:rPr>
              <w:t xml:space="preserve">ΜΑΘΗΜΑ </w:t>
            </w:r>
            <w:r w:rsidR="00DC4F27" w:rsidRPr="008400EE">
              <w:rPr>
                <w:rFonts w:ascii="Calibri" w:hAnsi="Calibri" w:cs="Arial"/>
                <w:color w:val="17365D" w:themeColor="text2" w:themeShade="BF"/>
                <w:sz w:val="20"/>
                <w:szCs w:val="20"/>
                <w:lang w:val="el-GR"/>
              </w:rPr>
              <w:t>ΕΙΔΙΚΟΤΗΤΑΣ</w:t>
            </w:r>
          </w:p>
        </w:tc>
      </w:tr>
      <w:tr w:rsidR="000F4FD4" w:rsidRPr="00705AAD" w14:paraId="53833EE8" w14:textId="77777777" w:rsidTr="00EF6309">
        <w:tc>
          <w:tcPr>
            <w:tcW w:w="3205" w:type="dxa"/>
            <w:shd w:val="clear" w:color="auto" w:fill="DDD9C3"/>
          </w:tcPr>
          <w:p w14:paraId="2B5AAA62"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ΠΡΟΑΠΑΙΤΟΥΜΕΝΑ ΜΑΘΗΜΑΤΑ:</w:t>
            </w:r>
          </w:p>
          <w:p w14:paraId="50474A8A" w14:textId="77777777" w:rsidR="000F4FD4" w:rsidRPr="00705AAD" w:rsidRDefault="000F4FD4" w:rsidP="007673F3">
            <w:pPr>
              <w:jc w:val="right"/>
              <w:rPr>
                <w:rFonts w:ascii="Calibri" w:hAnsi="Calibri" w:cs="Arial"/>
                <w:b/>
                <w:sz w:val="20"/>
                <w:szCs w:val="20"/>
                <w:lang w:val="el-GR"/>
              </w:rPr>
            </w:pPr>
          </w:p>
        </w:tc>
        <w:tc>
          <w:tcPr>
            <w:tcW w:w="5231" w:type="dxa"/>
            <w:gridSpan w:val="5"/>
          </w:tcPr>
          <w:p w14:paraId="5A038146" w14:textId="0E2E228E" w:rsidR="000F4FD4" w:rsidRPr="008400EE" w:rsidRDefault="000304B9" w:rsidP="007673F3">
            <w:pPr>
              <w:rPr>
                <w:rFonts w:ascii="Calibri" w:hAnsi="Calibri" w:cs="Arial"/>
                <w:color w:val="17365D" w:themeColor="text2" w:themeShade="BF"/>
                <w:sz w:val="20"/>
                <w:szCs w:val="20"/>
                <w:lang w:val="el-GR"/>
              </w:rPr>
            </w:pPr>
            <w:r>
              <w:rPr>
                <w:rFonts w:ascii="Calibri" w:hAnsi="Calibri" w:cs="Arial"/>
                <w:color w:val="17365D" w:themeColor="text2" w:themeShade="BF"/>
                <w:sz w:val="20"/>
                <w:szCs w:val="20"/>
                <w:lang w:val="el-GR"/>
              </w:rPr>
              <w:t>ΣΥΝΤΗΡΗΣΗ ΔΟΜΙΚΩΝ ΚΑΙ ΔΙΑΚΟΣΜΗΤΙΚΩΝ ΣΤΟΙΧΕΙΩΝ ΣΕ ΑΡΧΙΤΕΚΤΟΝΙΚΑ ΜΝΗΜΕΙΑ</w:t>
            </w:r>
          </w:p>
        </w:tc>
      </w:tr>
      <w:tr w:rsidR="000F4FD4" w:rsidRPr="00985A35" w14:paraId="1DC6A5D1" w14:textId="77777777" w:rsidTr="00EF6309">
        <w:tc>
          <w:tcPr>
            <w:tcW w:w="3205" w:type="dxa"/>
            <w:shd w:val="clear" w:color="auto" w:fill="DDD9C3"/>
          </w:tcPr>
          <w:p w14:paraId="6D113A5F" w14:textId="77777777"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Γ</w:t>
            </w:r>
            <w:proofErr w:type="spellStart"/>
            <w:r w:rsidRPr="00705AAD">
              <w:rPr>
                <w:rFonts w:ascii="Calibri" w:hAnsi="Calibri" w:cs="Arial"/>
                <w:b/>
                <w:sz w:val="20"/>
                <w:szCs w:val="20"/>
              </w:rPr>
              <w:t>ΛΩΣΣΑ</w:t>
            </w:r>
            <w:proofErr w:type="spellEnd"/>
            <w:r w:rsidRPr="00705AAD">
              <w:rPr>
                <w:rFonts w:ascii="Calibri" w:hAnsi="Calibri" w:cs="Arial"/>
                <w:b/>
                <w:sz w:val="20"/>
                <w:szCs w:val="20"/>
              </w:rPr>
              <w:t xml:space="preserve"> ΔΙΔΑΣΚΑΛΙΑΣ</w:t>
            </w:r>
            <w:r w:rsidRPr="00705AAD">
              <w:rPr>
                <w:rFonts w:ascii="Calibri" w:hAnsi="Calibri" w:cs="Arial"/>
                <w:b/>
                <w:sz w:val="20"/>
                <w:szCs w:val="20"/>
                <w:lang w:val="el-GR"/>
              </w:rPr>
              <w:t xml:space="preserve"> και ΕΞΕΤΑΣΕΩΝ</w:t>
            </w:r>
            <w:r w:rsidRPr="00705AAD">
              <w:rPr>
                <w:rFonts w:ascii="Calibri" w:hAnsi="Calibri" w:cs="Arial"/>
                <w:b/>
                <w:sz w:val="20"/>
                <w:szCs w:val="20"/>
              </w:rPr>
              <w:t>:</w:t>
            </w:r>
          </w:p>
        </w:tc>
        <w:tc>
          <w:tcPr>
            <w:tcW w:w="5231" w:type="dxa"/>
            <w:gridSpan w:val="5"/>
          </w:tcPr>
          <w:p w14:paraId="48F94486" w14:textId="77777777" w:rsidR="000F4FD4" w:rsidRPr="008400EE" w:rsidRDefault="00264C53" w:rsidP="00361113">
            <w:pPr>
              <w:rPr>
                <w:rFonts w:ascii="Calibri" w:hAnsi="Calibri" w:cs="Arial"/>
                <w:color w:val="17365D" w:themeColor="text2" w:themeShade="BF"/>
                <w:sz w:val="20"/>
                <w:szCs w:val="20"/>
                <w:lang w:val="el-GR"/>
              </w:rPr>
            </w:pPr>
            <w:r w:rsidRPr="008400EE">
              <w:rPr>
                <w:rFonts w:ascii="Calibri" w:hAnsi="Calibri" w:cs="Arial"/>
                <w:color w:val="17365D" w:themeColor="text2" w:themeShade="BF"/>
                <w:sz w:val="20"/>
                <w:szCs w:val="20"/>
                <w:lang w:val="el-GR"/>
              </w:rPr>
              <w:t>ΕΛΛΗΝΙΚ</w:t>
            </w:r>
            <w:r w:rsidR="00361113" w:rsidRPr="008400EE">
              <w:rPr>
                <w:rFonts w:ascii="Calibri" w:hAnsi="Calibri" w:cs="Arial"/>
                <w:color w:val="17365D" w:themeColor="text2" w:themeShade="BF"/>
                <w:sz w:val="20"/>
                <w:szCs w:val="20"/>
                <w:lang w:val="el-GR"/>
              </w:rPr>
              <w:t xml:space="preserve">Η (ΑΓΓΛΙΚΗ ΓΙΑ ΦΟΙΤΗΤΡΙΕΣ/ΕΣ </w:t>
            </w:r>
            <w:r w:rsidR="00361113" w:rsidRPr="008400EE">
              <w:rPr>
                <w:rFonts w:ascii="Calibri" w:hAnsi="Calibri" w:cs="Arial"/>
                <w:color w:val="17365D" w:themeColor="text2" w:themeShade="BF"/>
                <w:sz w:val="20"/>
                <w:szCs w:val="20"/>
              </w:rPr>
              <w:t>ERASMUS</w:t>
            </w:r>
            <w:r w:rsidR="00361113" w:rsidRPr="008400EE">
              <w:rPr>
                <w:rFonts w:ascii="Calibri" w:hAnsi="Calibri" w:cs="Arial"/>
                <w:color w:val="17365D" w:themeColor="text2" w:themeShade="BF"/>
                <w:sz w:val="20"/>
                <w:szCs w:val="20"/>
                <w:lang w:val="el-GR"/>
              </w:rPr>
              <w:t>)</w:t>
            </w:r>
            <w:r w:rsidRPr="008400EE">
              <w:rPr>
                <w:rFonts w:ascii="Calibri" w:hAnsi="Calibri" w:cs="Arial"/>
                <w:color w:val="17365D" w:themeColor="text2" w:themeShade="BF"/>
                <w:sz w:val="20"/>
                <w:szCs w:val="20"/>
                <w:lang w:val="el-GR"/>
              </w:rPr>
              <w:t xml:space="preserve"> </w:t>
            </w:r>
          </w:p>
        </w:tc>
      </w:tr>
      <w:tr w:rsidR="000F4FD4" w:rsidRPr="00264C53" w14:paraId="5AC3191E" w14:textId="77777777" w:rsidTr="00EF6309">
        <w:tc>
          <w:tcPr>
            <w:tcW w:w="3205" w:type="dxa"/>
            <w:shd w:val="clear" w:color="auto" w:fill="DDD9C3"/>
          </w:tcPr>
          <w:p w14:paraId="68D4144C"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 xml:space="preserve">ΤΟ ΜΑΘΗΜΑ ΠΡΟΣΦΕΡΕΤΑΙ ΣΕ ΦΟΙΤΗΤΕΣ </w:t>
            </w:r>
            <w:r w:rsidRPr="00705AAD">
              <w:rPr>
                <w:rFonts w:ascii="Calibri" w:hAnsi="Calibri" w:cs="Arial"/>
                <w:b/>
                <w:sz w:val="20"/>
                <w:szCs w:val="20"/>
                <w:lang w:val="en-GB"/>
              </w:rPr>
              <w:t>ERASMUS</w:t>
            </w:r>
            <w:r w:rsidRPr="00705AAD">
              <w:rPr>
                <w:rFonts w:ascii="Calibri" w:hAnsi="Calibri" w:cs="Arial"/>
                <w:b/>
                <w:sz w:val="20"/>
                <w:szCs w:val="20"/>
                <w:lang w:val="el-GR"/>
              </w:rPr>
              <w:t xml:space="preserve"> </w:t>
            </w:r>
          </w:p>
        </w:tc>
        <w:tc>
          <w:tcPr>
            <w:tcW w:w="5231" w:type="dxa"/>
            <w:gridSpan w:val="5"/>
          </w:tcPr>
          <w:p w14:paraId="2B1B8B7E" w14:textId="77777777" w:rsidR="000F4FD4" w:rsidRPr="008400EE" w:rsidRDefault="00264C53" w:rsidP="0065052D">
            <w:pPr>
              <w:rPr>
                <w:rFonts w:ascii="Calibri" w:hAnsi="Calibri" w:cs="Arial"/>
                <w:color w:val="17365D" w:themeColor="text2" w:themeShade="BF"/>
                <w:sz w:val="20"/>
                <w:szCs w:val="20"/>
              </w:rPr>
            </w:pPr>
            <w:r w:rsidRPr="008400EE">
              <w:rPr>
                <w:rFonts w:ascii="Calibri" w:hAnsi="Calibri" w:cs="Arial"/>
                <w:color w:val="17365D" w:themeColor="text2" w:themeShade="BF"/>
                <w:sz w:val="20"/>
                <w:szCs w:val="20"/>
                <w:lang w:val="el-GR"/>
              </w:rPr>
              <w:t>ΝΑΙ</w:t>
            </w:r>
            <w:r w:rsidR="00C35E9A" w:rsidRPr="008400EE">
              <w:rPr>
                <w:rFonts w:ascii="Calibri" w:hAnsi="Calibri" w:cs="Arial"/>
                <w:color w:val="17365D" w:themeColor="text2" w:themeShade="BF"/>
                <w:sz w:val="20"/>
                <w:szCs w:val="20"/>
                <w:lang w:val="el-GR"/>
              </w:rPr>
              <w:t xml:space="preserve"> </w:t>
            </w:r>
          </w:p>
        </w:tc>
      </w:tr>
      <w:tr w:rsidR="000F4FD4" w:rsidRPr="00705AAD" w14:paraId="0AEEFE09" w14:textId="77777777" w:rsidTr="00EF6309">
        <w:tc>
          <w:tcPr>
            <w:tcW w:w="3205" w:type="dxa"/>
            <w:shd w:val="clear" w:color="auto" w:fill="DDD9C3"/>
          </w:tcPr>
          <w:p w14:paraId="09A78485" w14:textId="77777777" w:rsidR="000F4FD4" w:rsidRPr="00705AAD" w:rsidRDefault="000F4FD4" w:rsidP="007673F3">
            <w:pPr>
              <w:jc w:val="right"/>
              <w:rPr>
                <w:rFonts w:ascii="Calibri" w:hAnsi="Calibri" w:cs="Arial"/>
                <w:b/>
                <w:sz w:val="20"/>
                <w:szCs w:val="20"/>
                <w:lang w:val="en-GB"/>
              </w:rPr>
            </w:pPr>
            <w:r w:rsidRPr="00705AAD">
              <w:rPr>
                <w:rFonts w:ascii="Calibri" w:hAnsi="Calibri" w:cs="Arial"/>
                <w:b/>
                <w:sz w:val="20"/>
                <w:szCs w:val="20"/>
                <w:lang w:val="el-GR"/>
              </w:rPr>
              <w:t>ΗΛΕΚΤΡΟΝΙΚΗ ΣΕΛΙΔΑ ΜΑΘΗΜΑΤΟΣ (</w:t>
            </w:r>
            <w:r w:rsidRPr="00705AAD">
              <w:rPr>
                <w:rFonts w:ascii="Calibri" w:hAnsi="Calibri" w:cs="Arial"/>
                <w:b/>
                <w:sz w:val="20"/>
                <w:szCs w:val="20"/>
                <w:lang w:val="en-GB"/>
              </w:rPr>
              <w:t>URL)</w:t>
            </w:r>
          </w:p>
        </w:tc>
        <w:tc>
          <w:tcPr>
            <w:tcW w:w="5231" w:type="dxa"/>
            <w:gridSpan w:val="5"/>
          </w:tcPr>
          <w:p w14:paraId="7A939604" w14:textId="77777777" w:rsidR="000F4FD4" w:rsidRPr="0065052D" w:rsidRDefault="000F4FD4" w:rsidP="007673F3">
            <w:pPr>
              <w:spacing w:after="200" w:line="276" w:lineRule="auto"/>
              <w:rPr>
                <w:rFonts w:ascii="Calibri" w:eastAsia="Calibri" w:hAnsi="Calibri" w:cs="Arial"/>
                <w:color w:val="002060"/>
                <w:sz w:val="20"/>
                <w:szCs w:val="20"/>
                <w:lang w:val="el-GR"/>
              </w:rPr>
            </w:pPr>
          </w:p>
        </w:tc>
      </w:tr>
    </w:tbl>
    <w:p w14:paraId="0D944603" w14:textId="77777777" w:rsidR="000F4FD4" w:rsidRPr="00705AAD" w:rsidRDefault="000F4FD4" w:rsidP="00DB0FD7">
      <w:pPr>
        <w:widowControl w:val="0"/>
        <w:numPr>
          <w:ilvl w:val="0"/>
          <w:numId w:val="1"/>
        </w:numPr>
        <w:autoSpaceDE w:val="0"/>
        <w:autoSpaceDN w:val="0"/>
        <w:adjustRightInd w:val="0"/>
        <w:spacing w:before="12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lang w:val="el-GR"/>
        </w:rPr>
        <w:t>ΜΑΘΗΣΙΑΚΑ ΑΠΟΤΕΛΕΣΜΑΤΑ</w:t>
      </w:r>
    </w:p>
    <w:tbl>
      <w:tblPr>
        <w:tblpPr w:leftFromText="180" w:rightFromText="180" w:vertAnchor="text" w:tblpY="1"/>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4508"/>
      </w:tblGrid>
      <w:tr w:rsidR="000F4FD4" w:rsidRPr="00705AAD" w14:paraId="3D1F366D" w14:textId="77777777" w:rsidTr="00305D37">
        <w:tc>
          <w:tcPr>
            <w:tcW w:w="8472" w:type="dxa"/>
            <w:gridSpan w:val="2"/>
            <w:tcBorders>
              <w:bottom w:val="nil"/>
            </w:tcBorders>
            <w:shd w:val="clear" w:color="auto" w:fill="DDD9C3"/>
          </w:tcPr>
          <w:p w14:paraId="0C4E910C" w14:textId="77777777" w:rsidR="000F4FD4" w:rsidRPr="00705AAD" w:rsidRDefault="000F4FD4" w:rsidP="00305D37">
            <w:pPr>
              <w:rPr>
                <w:rFonts w:ascii="Calibri" w:hAnsi="Calibri" w:cs="Arial"/>
                <w:i/>
                <w:sz w:val="16"/>
                <w:szCs w:val="16"/>
                <w:lang w:val="el-GR"/>
              </w:rPr>
            </w:pPr>
            <w:r w:rsidRPr="00705AAD">
              <w:rPr>
                <w:rFonts w:ascii="Calibri" w:hAnsi="Calibri" w:cs="Arial"/>
                <w:b/>
                <w:sz w:val="20"/>
                <w:szCs w:val="20"/>
                <w:lang w:val="el-GR"/>
              </w:rPr>
              <w:t>Μαθησιακά Αποτελέσματα</w:t>
            </w:r>
          </w:p>
        </w:tc>
      </w:tr>
      <w:tr w:rsidR="000F4FD4" w:rsidRPr="00985A35" w14:paraId="5926AD31" w14:textId="77777777" w:rsidTr="00305D37">
        <w:tc>
          <w:tcPr>
            <w:tcW w:w="8472" w:type="dxa"/>
            <w:gridSpan w:val="2"/>
            <w:tcBorders>
              <w:top w:val="nil"/>
            </w:tcBorders>
            <w:shd w:val="clear" w:color="auto" w:fill="DDD9C3"/>
          </w:tcPr>
          <w:p w14:paraId="7177CEDC" w14:textId="77777777" w:rsidR="000F4FD4" w:rsidRPr="00705AAD" w:rsidRDefault="000F4FD4" w:rsidP="00305D37">
            <w:pPr>
              <w:widowControl w:val="0"/>
              <w:autoSpaceDE w:val="0"/>
              <w:autoSpaceDN w:val="0"/>
              <w:adjustRightInd w:val="0"/>
              <w:spacing w:after="60"/>
              <w:rPr>
                <w:rFonts w:ascii="Calibri" w:hAnsi="Calibri" w:cs="Arial"/>
                <w:i/>
                <w:sz w:val="16"/>
                <w:szCs w:val="16"/>
                <w:lang w:val="el-GR"/>
              </w:rPr>
            </w:pPr>
            <w:r w:rsidRPr="00705AAD">
              <w:rPr>
                <w:rFonts w:ascii="Calibri" w:hAnsi="Calibri" w:cs="Arial"/>
                <w:i/>
                <w:sz w:val="16"/>
                <w:szCs w:val="16"/>
                <w:lang w:val="el-GR"/>
              </w:rPr>
              <w:t xml:space="preserve">Περιγράφονται τα μαθησιακά αποτελέσματα του μαθήματος οι συγκεκριμένες  γνώσεις, δεξιότητες και ικανότητες </w:t>
            </w:r>
            <w:proofErr w:type="spellStart"/>
            <w:r w:rsidRPr="00705AAD">
              <w:rPr>
                <w:rFonts w:ascii="Calibri" w:hAnsi="Calibri" w:cs="Arial"/>
                <w:i/>
                <w:sz w:val="16"/>
                <w:szCs w:val="16"/>
                <w:lang w:val="el-GR"/>
              </w:rPr>
              <w:t>καταλλήλου</w:t>
            </w:r>
            <w:proofErr w:type="spellEnd"/>
            <w:r w:rsidRPr="00705AAD">
              <w:rPr>
                <w:rFonts w:ascii="Calibri" w:hAnsi="Calibri" w:cs="Arial"/>
                <w:i/>
                <w:sz w:val="16"/>
                <w:szCs w:val="16"/>
                <w:lang w:val="el-GR"/>
              </w:rPr>
              <w:t xml:space="preserve"> επιπέδου που θα αποκτήσουν οι φοιτητές μετά την επιτυχή ολοκλήρωση του μαθήματος.</w:t>
            </w:r>
          </w:p>
          <w:p w14:paraId="1C47B0E8" w14:textId="77777777" w:rsidR="000F4FD4" w:rsidRPr="00705AAD" w:rsidRDefault="000F4FD4" w:rsidP="00305D37">
            <w:pPr>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Συμβουλευτείτε το Παράρτημα Α </w:t>
            </w:r>
          </w:p>
          <w:p w14:paraId="055A65D0" w14:textId="77777777" w:rsidR="000F4FD4" w:rsidRPr="00705AAD" w:rsidRDefault="000F4FD4" w:rsidP="00DB0FD7">
            <w:pPr>
              <w:widowControl w:val="0"/>
              <w:numPr>
                <w:ilvl w:val="0"/>
                <w:numId w:val="2"/>
              </w:numPr>
              <w:autoSpaceDE w:val="0"/>
              <w:autoSpaceDN w:val="0"/>
              <w:adjustRightInd w:val="0"/>
              <w:spacing w:after="200" w:line="276" w:lineRule="auto"/>
              <w:ind w:left="313" w:hanging="219"/>
              <w:contextualSpacing/>
              <w:rPr>
                <w:rFonts w:ascii="Calibri" w:hAnsi="Calibri" w:cs="Arial"/>
                <w:i/>
                <w:sz w:val="16"/>
                <w:szCs w:val="16"/>
                <w:lang w:val="el-GR"/>
              </w:rPr>
            </w:pPr>
            <w:r w:rsidRPr="00705AAD">
              <w:rPr>
                <w:rFonts w:ascii="Calibri" w:hAnsi="Calibri" w:cs="Arial"/>
                <w:i/>
                <w:sz w:val="16"/>
                <w:szCs w:val="16"/>
                <w:lang w:val="el-GR"/>
              </w:rPr>
              <w:t xml:space="preserve">Περιγραφή του Επιπέδου των Μαθησιακών Αποτελεσμάτων για κάθε ένα κύκλο σπουδών σύμφωνα με </w:t>
            </w:r>
            <w:r>
              <w:rPr>
                <w:rFonts w:ascii="Calibri" w:hAnsi="Calibri" w:cs="Arial"/>
                <w:i/>
                <w:sz w:val="16"/>
                <w:szCs w:val="16"/>
                <w:lang w:val="el-GR"/>
              </w:rPr>
              <w:t xml:space="preserve">το </w:t>
            </w:r>
            <w:r w:rsidRPr="00705AAD">
              <w:rPr>
                <w:rFonts w:ascii="Calibri" w:hAnsi="Calibri" w:cs="Arial"/>
                <w:i/>
                <w:sz w:val="16"/>
                <w:szCs w:val="16"/>
                <w:lang w:val="el-GR"/>
              </w:rPr>
              <w:t>Πλαίσιο Προσόντων του Ευρωπαϊκού Χώρου Ανώτατης Εκπαίδευσης</w:t>
            </w:r>
          </w:p>
          <w:p w14:paraId="78009282" w14:textId="77777777" w:rsidR="000F4FD4" w:rsidRPr="00F21D37" w:rsidRDefault="000F4FD4" w:rsidP="00DB0FD7">
            <w:pPr>
              <w:widowControl w:val="0"/>
              <w:numPr>
                <w:ilvl w:val="0"/>
                <w:numId w:val="2"/>
              </w:numPr>
              <w:autoSpaceDE w:val="0"/>
              <w:autoSpaceDN w:val="0"/>
              <w:adjustRightInd w:val="0"/>
              <w:spacing w:after="200" w:line="276" w:lineRule="auto"/>
              <w:ind w:left="313" w:hanging="219"/>
              <w:contextualSpacing/>
              <w:rPr>
                <w:rFonts w:cs="Arial"/>
                <w:i/>
                <w:sz w:val="16"/>
                <w:szCs w:val="16"/>
                <w:lang w:val="el-GR"/>
              </w:rPr>
            </w:pPr>
            <w:r w:rsidRPr="00F21D37">
              <w:rPr>
                <w:rFonts w:ascii="Calibri" w:hAnsi="Calibri" w:cs="Arial"/>
                <w:i/>
                <w:sz w:val="16"/>
                <w:szCs w:val="16"/>
                <w:lang w:val="el-GR"/>
              </w:rPr>
              <w:t>Περιγραφικοί Δείκτες Επιπέδων 6, 7 &amp; 8 του Ευρωπαϊκού Πλαισίου Προσόντων Διά Βίου Μάθησης και το Παράρτημα Β</w:t>
            </w:r>
          </w:p>
          <w:p w14:paraId="49017D09" w14:textId="77777777" w:rsidR="000F4FD4" w:rsidRPr="00705AAD" w:rsidRDefault="000F4FD4" w:rsidP="00DB0FD7">
            <w:pPr>
              <w:widowControl w:val="0"/>
              <w:numPr>
                <w:ilvl w:val="0"/>
                <w:numId w:val="2"/>
              </w:numPr>
              <w:autoSpaceDE w:val="0"/>
              <w:autoSpaceDN w:val="0"/>
              <w:adjustRightInd w:val="0"/>
              <w:spacing w:after="200" w:line="276" w:lineRule="auto"/>
              <w:ind w:left="313" w:hanging="219"/>
              <w:contextualSpacing/>
              <w:rPr>
                <w:rFonts w:ascii="Calibri" w:hAnsi="Calibri" w:cs="Arial"/>
                <w:i/>
                <w:sz w:val="16"/>
                <w:szCs w:val="16"/>
                <w:lang w:val="el-GR"/>
              </w:rPr>
            </w:pPr>
            <w:r w:rsidRPr="00705AAD">
              <w:rPr>
                <w:rFonts w:ascii="Calibri" w:hAnsi="Calibri" w:cs="Arial"/>
                <w:i/>
                <w:sz w:val="16"/>
                <w:szCs w:val="16"/>
                <w:lang w:val="el-GR"/>
              </w:rPr>
              <w:t>Περιληπτικός Οδηγός συγγραφής Μαθησιακών Αποτελεσμάτων</w:t>
            </w:r>
          </w:p>
        </w:tc>
      </w:tr>
      <w:tr w:rsidR="000F4FD4" w:rsidRPr="00985A35" w14:paraId="4554DAF9" w14:textId="77777777" w:rsidTr="00305D37">
        <w:tc>
          <w:tcPr>
            <w:tcW w:w="8472" w:type="dxa"/>
            <w:gridSpan w:val="2"/>
          </w:tcPr>
          <w:p w14:paraId="3BCF125C" w14:textId="77777777" w:rsidR="00FD5B04" w:rsidRPr="008400EE" w:rsidRDefault="000C21F9" w:rsidP="00C2195D">
            <w:pPr>
              <w:rPr>
                <w:rFonts w:asciiTheme="minorHAnsi" w:hAnsiTheme="minorHAnsi" w:cstheme="minorHAnsi"/>
                <w:color w:val="17365D" w:themeColor="text2" w:themeShade="BF"/>
                <w:sz w:val="20"/>
                <w:szCs w:val="20"/>
                <w:lang w:val="el-GR"/>
              </w:rPr>
            </w:pPr>
            <w:r w:rsidRPr="008400EE">
              <w:rPr>
                <w:rFonts w:asciiTheme="minorHAnsi" w:hAnsiTheme="minorHAnsi" w:cstheme="minorHAnsi"/>
                <w:color w:val="17365D" w:themeColor="text2" w:themeShade="BF"/>
                <w:sz w:val="20"/>
                <w:szCs w:val="20"/>
                <w:lang w:val="el-GR"/>
              </w:rPr>
              <w:t>Το μάθημα στοχεύει στην απόκτηση γνώσεων και την ανάπτυξη κριτικής ικανότητας σε ζητήματα προστασίας και συντήρησης</w:t>
            </w:r>
            <w:r w:rsidR="00E10343" w:rsidRPr="008400EE">
              <w:rPr>
                <w:rFonts w:asciiTheme="minorHAnsi" w:hAnsiTheme="minorHAnsi" w:cstheme="minorHAnsi"/>
                <w:color w:val="17365D" w:themeColor="text2" w:themeShade="BF"/>
                <w:sz w:val="20"/>
                <w:szCs w:val="20"/>
                <w:lang w:val="el-GR"/>
              </w:rPr>
              <w:t>/αποκατάστασης των</w:t>
            </w:r>
            <w:r w:rsidRPr="008400EE">
              <w:rPr>
                <w:rFonts w:asciiTheme="minorHAnsi" w:hAnsiTheme="minorHAnsi" w:cstheme="minorHAnsi"/>
                <w:color w:val="17365D" w:themeColor="text2" w:themeShade="BF"/>
                <w:sz w:val="20"/>
                <w:szCs w:val="20"/>
                <w:lang w:val="el-GR"/>
              </w:rPr>
              <w:t xml:space="preserve"> τοιχογραφιών</w:t>
            </w:r>
            <w:r w:rsidR="00E10343" w:rsidRPr="008400EE">
              <w:rPr>
                <w:rFonts w:asciiTheme="minorHAnsi" w:hAnsiTheme="minorHAnsi" w:cstheme="minorHAnsi"/>
                <w:color w:val="17365D" w:themeColor="text2" w:themeShade="BF"/>
                <w:sz w:val="20"/>
                <w:szCs w:val="20"/>
                <w:lang w:val="el-GR"/>
              </w:rPr>
              <w:t>,</w:t>
            </w:r>
            <w:r w:rsidRPr="008400EE">
              <w:rPr>
                <w:rFonts w:asciiTheme="minorHAnsi" w:hAnsiTheme="minorHAnsi" w:cstheme="minorHAnsi"/>
                <w:color w:val="17365D" w:themeColor="text2" w:themeShade="BF"/>
                <w:sz w:val="20"/>
                <w:szCs w:val="20"/>
                <w:lang w:val="el-GR"/>
              </w:rPr>
              <w:t xml:space="preserve"> από την αρχαιότητα μέχρι σήμερα</w:t>
            </w:r>
            <w:r w:rsidR="00E10343" w:rsidRPr="008400EE">
              <w:rPr>
                <w:rFonts w:asciiTheme="minorHAnsi" w:hAnsiTheme="minorHAnsi" w:cstheme="minorHAnsi"/>
                <w:color w:val="17365D" w:themeColor="text2" w:themeShade="BF"/>
                <w:sz w:val="20"/>
                <w:szCs w:val="20"/>
                <w:lang w:val="el-GR"/>
              </w:rPr>
              <w:t>,</w:t>
            </w:r>
            <w:r w:rsidRPr="008400EE">
              <w:rPr>
                <w:rFonts w:asciiTheme="minorHAnsi" w:hAnsiTheme="minorHAnsi" w:cstheme="minorHAnsi"/>
                <w:color w:val="17365D" w:themeColor="text2" w:themeShade="BF"/>
                <w:sz w:val="20"/>
                <w:szCs w:val="20"/>
                <w:lang w:val="el-GR"/>
              </w:rPr>
              <w:t xml:space="preserve"> ώστε οι φοιτήτριες/ές μ</w:t>
            </w:r>
            <w:r w:rsidR="00FD5B04" w:rsidRPr="008400EE">
              <w:rPr>
                <w:rFonts w:asciiTheme="minorHAnsi" w:hAnsiTheme="minorHAnsi" w:cstheme="minorHAnsi"/>
                <w:color w:val="17365D" w:themeColor="text2" w:themeShade="BF"/>
                <w:sz w:val="20"/>
                <w:szCs w:val="20"/>
                <w:lang w:val="el-GR"/>
              </w:rPr>
              <w:t>ετά την ολοκλήρωσ</w:t>
            </w:r>
            <w:r w:rsidRPr="008400EE">
              <w:rPr>
                <w:rFonts w:asciiTheme="minorHAnsi" w:hAnsiTheme="minorHAnsi" w:cstheme="minorHAnsi"/>
                <w:color w:val="17365D" w:themeColor="text2" w:themeShade="BF"/>
                <w:sz w:val="20"/>
                <w:szCs w:val="20"/>
                <w:lang w:val="el-GR"/>
              </w:rPr>
              <w:t xml:space="preserve">ή </w:t>
            </w:r>
            <w:r w:rsidR="00FD5B04" w:rsidRPr="008400EE">
              <w:rPr>
                <w:rFonts w:asciiTheme="minorHAnsi" w:hAnsiTheme="minorHAnsi" w:cstheme="minorHAnsi"/>
                <w:color w:val="17365D" w:themeColor="text2" w:themeShade="BF"/>
                <w:sz w:val="20"/>
                <w:szCs w:val="20"/>
                <w:lang w:val="el-GR"/>
              </w:rPr>
              <w:t xml:space="preserve">του </w:t>
            </w:r>
            <w:r w:rsidRPr="008400EE">
              <w:rPr>
                <w:rFonts w:asciiTheme="minorHAnsi" w:hAnsiTheme="minorHAnsi" w:cstheme="minorHAnsi"/>
                <w:color w:val="17365D" w:themeColor="text2" w:themeShade="BF"/>
                <w:sz w:val="20"/>
                <w:szCs w:val="20"/>
                <w:lang w:val="el-GR"/>
              </w:rPr>
              <w:t>να είναι σε θέση</w:t>
            </w:r>
            <w:r w:rsidR="00FD5B04" w:rsidRPr="008400EE">
              <w:rPr>
                <w:rFonts w:asciiTheme="minorHAnsi" w:hAnsiTheme="minorHAnsi" w:cstheme="minorHAnsi"/>
                <w:color w:val="17365D" w:themeColor="text2" w:themeShade="BF"/>
                <w:sz w:val="20"/>
                <w:szCs w:val="20"/>
                <w:lang w:val="el-GR"/>
              </w:rPr>
              <w:t>:</w:t>
            </w:r>
          </w:p>
          <w:p w14:paraId="120019EF" w14:textId="77777777" w:rsidR="0065052D" w:rsidRPr="008400EE" w:rsidRDefault="00E10343" w:rsidP="00C2195D">
            <w:pPr>
              <w:spacing w:line="276" w:lineRule="auto"/>
              <w:jc w:val="both"/>
              <w:rPr>
                <w:rFonts w:asciiTheme="minorHAnsi" w:hAnsiTheme="minorHAnsi" w:cstheme="minorHAnsi"/>
                <w:color w:val="17365D" w:themeColor="text2" w:themeShade="BF"/>
                <w:sz w:val="20"/>
                <w:szCs w:val="20"/>
                <w:lang w:val="el-GR"/>
              </w:rPr>
            </w:pPr>
            <w:r w:rsidRPr="008400EE">
              <w:rPr>
                <w:rFonts w:asciiTheme="minorHAnsi" w:hAnsiTheme="minorHAnsi" w:cstheme="minorHAnsi"/>
                <w:color w:val="17365D" w:themeColor="text2" w:themeShade="BF"/>
                <w:sz w:val="20"/>
                <w:szCs w:val="20"/>
                <w:lang w:val="el-GR"/>
              </w:rPr>
              <w:t>-</w:t>
            </w:r>
            <w:r w:rsidR="000C21F9" w:rsidRPr="008400EE">
              <w:rPr>
                <w:rFonts w:asciiTheme="minorHAnsi" w:hAnsiTheme="minorHAnsi" w:cstheme="minorHAnsi"/>
                <w:color w:val="17365D" w:themeColor="text2" w:themeShade="BF"/>
                <w:sz w:val="20"/>
                <w:szCs w:val="20"/>
                <w:lang w:val="el-GR"/>
              </w:rPr>
              <w:t xml:space="preserve">να κατανοούν σε βάθος, να αναγνωρίζουν και να τεκμηριώνουν την τεχνολογία κατασκευής και την κατάσταση διατήρησης των τοιχογραφιών </w:t>
            </w:r>
          </w:p>
          <w:p w14:paraId="28EF9661" w14:textId="77777777" w:rsidR="0065052D" w:rsidRPr="008400EE" w:rsidRDefault="00E10343" w:rsidP="00C2195D">
            <w:pPr>
              <w:spacing w:line="276" w:lineRule="auto"/>
              <w:jc w:val="both"/>
              <w:rPr>
                <w:rFonts w:asciiTheme="minorHAnsi" w:hAnsiTheme="minorHAnsi" w:cstheme="minorHAnsi"/>
                <w:color w:val="17365D" w:themeColor="text2" w:themeShade="BF"/>
                <w:sz w:val="20"/>
                <w:szCs w:val="20"/>
                <w:lang w:val="el-GR"/>
              </w:rPr>
            </w:pPr>
            <w:r w:rsidRPr="008400EE">
              <w:rPr>
                <w:rFonts w:asciiTheme="minorHAnsi" w:hAnsiTheme="minorHAnsi" w:cstheme="minorHAnsi"/>
                <w:color w:val="17365D" w:themeColor="text2" w:themeShade="BF"/>
                <w:sz w:val="20"/>
                <w:szCs w:val="20"/>
                <w:lang w:val="el-GR"/>
              </w:rPr>
              <w:t>-</w:t>
            </w:r>
            <w:r w:rsidR="000C21F9" w:rsidRPr="008400EE">
              <w:rPr>
                <w:rFonts w:asciiTheme="minorHAnsi" w:hAnsiTheme="minorHAnsi" w:cstheme="minorHAnsi"/>
                <w:color w:val="17365D" w:themeColor="text2" w:themeShade="BF"/>
                <w:sz w:val="20"/>
                <w:szCs w:val="20"/>
                <w:lang w:val="el-GR"/>
              </w:rPr>
              <w:t xml:space="preserve">να αναλύουν και να </w:t>
            </w:r>
            <w:r w:rsidRPr="008400EE">
              <w:rPr>
                <w:rFonts w:asciiTheme="minorHAnsi" w:hAnsiTheme="minorHAnsi" w:cstheme="minorHAnsi"/>
                <w:color w:val="17365D" w:themeColor="text2" w:themeShade="BF"/>
                <w:sz w:val="20"/>
                <w:szCs w:val="20"/>
                <w:lang w:val="el-GR"/>
              </w:rPr>
              <w:t>συσχετίζουν</w:t>
            </w:r>
            <w:r w:rsidR="000C21F9" w:rsidRPr="008400EE">
              <w:rPr>
                <w:rFonts w:asciiTheme="minorHAnsi" w:hAnsiTheme="minorHAnsi" w:cstheme="minorHAnsi"/>
                <w:color w:val="17365D" w:themeColor="text2" w:themeShade="BF"/>
                <w:sz w:val="20"/>
                <w:szCs w:val="20"/>
                <w:lang w:val="el-GR"/>
              </w:rPr>
              <w:t xml:space="preserve"> τις </w:t>
            </w:r>
            <w:r w:rsidRPr="008400EE">
              <w:rPr>
                <w:rFonts w:asciiTheme="minorHAnsi" w:hAnsiTheme="minorHAnsi" w:cstheme="minorHAnsi"/>
                <w:color w:val="17365D" w:themeColor="text2" w:themeShade="BF"/>
                <w:sz w:val="20"/>
                <w:szCs w:val="20"/>
                <w:lang w:val="el-GR"/>
              </w:rPr>
              <w:t>γνώσεις</w:t>
            </w:r>
            <w:r w:rsidR="000C21F9" w:rsidRPr="008400EE">
              <w:rPr>
                <w:rFonts w:asciiTheme="minorHAnsi" w:hAnsiTheme="minorHAnsi" w:cstheme="minorHAnsi"/>
                <w:color w:val="17365D" w:themeColor="text2" w:themeShade="BF"/>
                <w:sz w:val="20"/>
                <w:szCs w:val="20"/>
                <w:lang w:val="el-GR"/>
              </w:rPr>
              <w:t xml:space="preserve"> αυτές ώστε να διακρίνουν </w:t>
            </w:r>
            <w:r w:rsidRPr="008400EE">
              <w:rPr>
                <w:rFonts w:asciiTheme="minorHAnsi" w:hAnsiTheme="minorHAnsi" w:cstheme="minorHAnsi"/>
                <w:color w:val="17365D" w:themeColor="text2" w:themeShade="BF"/>
                <w:sz w:val="20"/>
                <w:szCs w:val="20"/>
                <w:lang w:val="el-GR"/>
              </w:rPr>
              <w:t>και</w:t>
            </w:r>
            <w:r w:rsidR="000C21F9" w:rsidRPr="008400EE">
              <w:rPr>
                <w:rFonts w:asciiTheme="minorHAnsi" w:hAnsiTheme="minorHAnsi" w:cstheme="minorHAnsi"/>
                <w:color w:val="17365D" w:themeColor="text2" w:themeShade="BF"/>
                <w:sz w:val="20"/>
                <w:szCs w:val="20"/>
                <w:lang w:val="el-GR"/>
              </w:rPr>
              <w:t xml:space="preserve"> να ερμηνεύουν την σημασία και αξία των τοιχογραφιών στο κοινωνικό και ιστορικό τους πλαίσιο </w:t>
            </w:r>
          </w:p>
          <w:p w14:paraId="0A68D5B1" w14:textId="77777777" w:rsidR="0065052D" w:rsidRPr="008400EE" w:rsidRDefault="009619EC" w:rsidP="00C2195D">
            <w:pPr>
              <w:spacing w:line="276" w:lineRule="auto"/>
              <w:jc w:val="both"/>
              <w:rPr>
                <w:rFonts w:asciiTheme="minorHAnsi" w:hAnsiTheme="minorHAnsi" w:cstheme="minorHAnsi"/>
                <w:color w:val="17365D" w:themeColor="text2" w:themeShade="BF"/>
                <w:sz w:val="20"/>
                <w:szCs w:val="20"/>
                <w:lang w:val="el-GR"/>
              </w:rPr>
            </w:pPr>
            <w:r w:rsidRPr="008400EE">
              <w:rPr>
                <w:rFonts w:asciiTheme="minorHAnsi" w:hAnsiTheme="minorHAnsi" w:cstheme="minorHAnsi"/>
                <w:color w:val="17365D" w:themeColor="text2" w:themeShade="BF"/>
                <w:sz w:val="20"/>
                <w:szCs w:val="20"/>
                <w:lang w:val="el-GR"/>
              </w:rPr>
              <w:t xml:space="preserve">–να γνωρίζουν, συνθέτουν και αξιολογούν τα δεδομένα τους και να οργανώνουν τη δράση τους έτσι ώστε να είναι σύμφωνη με την κείμενη νομοθεσία για την προστασία των τοιχογραφιών και με την ηθική και δεοντολογία για τη διατήρησή τους </w:t>
            </w:r>
          </w:p>
          <w:p w14:paraId="72DAA198" w14:textId="77777777" w:rsidR="0065052D" w:rsidRPr="008400EE" w:rsidRDefault="00E10343" w:rsidP="00C2195D">
            <w:pPr>
              <w:spacing w:line="276" w:lineRule="auto"/>
              <w:jc w:val="both"/>
              <w:rPr>
                <w:rFonts w:asciiTheme="minorHAnsi" w:hAnsiTheme="minorHAnsi" w:cstheme="minorHAnsi"/>
                <w:color w:val="17365D" w:themeColor="text2" w:themeShade="BF"/>
                <w:sz w:val="20"/>
                <w:szCs w:val="20"/>
                <w:lang w:val="el-GR"/>
              </w:rPr>
            </w:pPr>
            <w:r w:rsidRPr="008400EE">
              <w:rPr>
                <w:rFonts w:asciiTheme="minorHAnsi" w:hAnsiTheme="minorHAnsi" w:cstheme="minorHAnsi"/>
                <w:color w:val="17365D" w:themeColor="text2" w:themeShade="BF"/>
                <w:sz w:val="20"/>
                <w:szCs w:val="20"/>
                <w:lang w:val="el-GR"/>
              </w:rPr>
              <w:t>-</w:t>
            </w:r>
            <w:r w:rsidR="000C21F9" w:rsidRPr="008400EE">
              <w:rPr>
                <w:rFonts w:asciiTheme="minorHAnsi" w:hAnsiTheme="minorHAnsi" w:cstheme="minorHAnsi"/>
                <w:color w:val="17365D" w:themeColor="text2" w:themeShade="BF"/>
                <w:sz w:val="20"/>
                <w:szCs w:val="20"/>
                <w:lang w:val="el-GR"/>
              </w:rPr>
              <w:t>Να αναπτύσσουν δεξιότητες κριτικής σκέψης</w:t>
            </w:r>
            <w:r w:rsidRPr="008400EE">
              <w:rPr>
                <w:rFonts w:asciiTheme="minorHAnsi" w:hAnsiTheme="minorHAnsi" w:cstheme="minorHAnsi"/>
                <w:color w:val="17365D" w:themeColor="text2" w:themeShade="BF"/>
                <w:sz w:val="20"/>
                <w:szCs w:val="20"/>
                <w:lang w:val="el-GR"/>
              </w:rPr>
              <w:t xml:space="preserve"> ώστε </w:t>
            </w:r>
            <w:r w:rsidR="000C21F9" w:rsidRPr="008400EE">
              <w:rPr>
                <w:rFonts w:asciiTheme="minorHAnsi" w:hAnsiTheme="minorHAnsi" w:cstheme="minorHAnsi"/>
                <w:color w:val="17365D" w:themeColor="text2" w:themeShade="BF"/>
                <w:sz w:val="20"/>
                <w:szCs w:val="20"/>
                <w:lang w:val="el-GR"/>
              </w:rPr>
              <w:t>να θέτουν ερευνητικά ερωτήματα και να επιλέγουν την κατάλληλη διαγνωστική μεθοδολογία</w:t>
            </w:r>
            <w:r w:rsidRPr="008400EE">
              <w:rPr>
                <w:rFonts w:asciiTheme="minorHAnsi" w:hAnsiTheme="minorHAnsi" w:cstheme="minorHAnsi"/>
                <w:color w:val="17365D" w:themeColor="text2" w:themeShade="BF"/>
                <w:sz w:val="20"/>
                <w:szCs w:val="20"/>
                <w:lang w:val="el-GR"/>
              </w:rPr>
              <w:t xml:space="preserve"> για την επίλυσή τους και να προετοιμάζουν τη μελέτη τεκμηρίωσης της κατάστασης διατήρησής τους</w:t>
            </w:r>
            <w:r w:rsidR="000C21F9" w:rsidRPr="008400EE">
              <w:rPr>
                <w:rFonts w:asciiTheme="minorHAnsi" w:hAnsiTheme="minorHAnsi" w:cstheme="minorHAnsi"/>
                <w:color w:val="17365D" w:themeColor="text2" w:themeShade="BF"/>
                <w:sz w:val="20"/>
                <w:szCs w:val="20"/>
                <w:lang w:val="el-GR"/>
              </w:rPr>
              <w:t>,</w:t>
            </w:r>
            <w:r w:rsidRPr="008400EE">
              <w:rPr>
                <w:rFonts w:asciiTheme="minorHAnsi" w:hAnsiTheme="minorHAnsi" w:cstheme="minorHAnsi"/>
                <w:color w:val="17365D" w:themeColor="text2" w:themeShade="BF"/>
                <w:sz w:val="20"/>
                <w:szCs w:val="20"/>
                <w:lang w:val="el-GR"/>
              </w:rPr>
              <w:t xml:space="preserve"> </w:t>
            </w:r>
          </w:p>
          <w:p w14:paraId="48762A32" w14:textId="77777777" w:rsidR="0065052D" w:rsidRPr="008400EE" w:rsidRDefault="0065052D" w:rsidP="00C2195D">
            <w:pPr>
              <w:spacing w:line="276" w:lineRule="auto"/>
              <w:jc w:val="both"/>
              <w:rPr>
                <w:rFonts w:asciiTheme="minorHAnsi" w:hAnsiTheme="minorHAnsi" w:cstheme="minorHAnsi"/>
                <w:color w:val="17365D" w:themeColor="text2" w:themeShade="BF"/>
                <w:sz w:val="20"/>
                <w:szCs w:val="20"/>
                <w:lang w:val="el-GR"/>
              </w:rPr>
            </w:pPr>
            <w:r w:rsidRPr="008400EE">
              <w:rPr>
                <w:rFonts w:asciiTheme="minorHAnsi" w:hAnsiTheme="minorHAnsi" w:cstheme="minorHAnsi"/>
                <w:color w:val="17365D" w:themeColor="text2" w:themeShade="BF"/>
                <w:sz w:val="20"/>
                <w:szCs w:val="20"/>
                <w:lang w:val="el-GR"/>
              </w:rPr>
              <w:t>-Ν</w:t>
            </w:r>
            <w:r w:rsidR="00E10343" w:rsidRPr="008400EE">
              <w:rPr>
                <w:rFonts w:asciiTheme="minorHAnsi" w:hAnsiTheme="minorHAnsi" w:cstheme="minorHAnsi"/>
                <w:color w:val="17365D" w:themeColor="text2" w:themeShade="BF"/>
                <w:sz w:val="20"/>
                <w:szCs w:val="20"/>
                <w:lang w:val="el-GR"/>
              </w:rPr>
              <w:t xml:space="preserve">α αξιολογούν, συσχετίζουν και οργανώνουν τα ερευνητικά δεδομένα και τις αξίες που πρέπει να </w:t>
            </w:r>
            <w:r w:rsidR="00E10343" w:rsidRPr="008400EE">
              <w:rPr>
                <w:rFonts w:asciiTheme="minorHAnsi" w:hAnsiTheme="minorHAnsi" w:cstheme="minorHAnsi"/>
                <w:color w:val="17365D" w:themeColor="text2" w:themeShade="BF"/>
                <w:sz w:val="20"/>
                <w:szCs w:val="20"/>
                <w:lang w:val="el-GR"/>
              </w:rPr>
              <w:lastRenderedPageBreak/>
              <w:t xml:space="preserve">διατηρήσουν ώστε να επιλέξουν τις προτεινόμενες επεμβάσεις συντήρησης και αποκατάστασης των τοιχογραφιών.  </w:t>
            </w:r>
          </w:p>
          <w:p w14:paraId="783DA23E" w14:textId="77777777" w:rsidR="00E10343" w:rsidRPr="008400EE" w:rsidRDefault="00E10343" w:rsidP="00C2195D">
            <w:pPr>
              <w:spacing w:line="276" w:lineRule="auto"/>
              <w:jc w:val="both"/>
              <w:rPr>
                <w:rFonts w:asciiTheme="minorHAnsi" w:hAnsiTheme="minorHAnsi" w:cstheme="minorHAnsi"/>
                <w:color w:val="17365D" w:themeColor="text2" w:themeShade="BF"/>
                <w:sz w:val="20"/>
                <w:szCs w:val="20"/>
                <w:lang w:val="el-GR"/>
              </w:rPr>
            </w:pPr>
            <w:r w:rsidRPr="008400EE">
              <w:rPr>
                <w:rFonts w:asciiTheme="minorHAnsi" w:hAnsiTheme="minorHAnsi" w:cstheme="minorHAnsi"/>
                <w:color w:val="17365D" w:themeColor="text2" w:themeShade="BF"/>
                <w:sz w:val="20"/>
                <w:szCs w:val="20"/>
                <w:lang w:val="el-GR"/>
              </w:rPr>
              <w:t xml:space="preserve">-Να αναπτύξουν την κριτική τους ικανότητα και την ικανότητα επίλυσης σύνθετων προβλημάτων ώστε να θέσουν και να εφαρμόσουν  τα κριτήρια επιλογής  υλικών και  τεχνικών συντήρησης και αποκατάστασης, με έμφαση σε υλικά </w:t>
            </w:r>
            <w:r w:rsidR="009619EC" w:rsidRPr="008400EE">
              <w:rPr>
                <w:rFonts w:asciiTheme="minorHAnsi" w:hAnsiTheme="minorHAnsi" w:cstheme="minorHAnsi"/>
                <w:color w:val="17365D" w:themeColor="text2" w:themeShade="BF"/>
                <w:sz w:val="20"/>
                <w:szCs w:val="20"/>
                <w:lang w:val="el-GR"/>
              </w:rPr>
              <w:t xml:space="preserve">χαμηλής επικινδυνότητας για το περιβάλλον και τον άνθρωπο. </w:t>
            </w:r>
          </w:p>
          <w:p w14:paraId="6F861BCF" w14:textId="77777777" w:rsidR="00E10343" w:rsidRPr="008400EE" w:rsidRDefault="00E10343" w:rsidP="00C2195D">
            <w:pPr>
              <w:spacing w:line="276" w:lineRule="auto"/>
              <w:jc w:val="both"/>
              <w:rPr>
                <w:rFonts w:asciiTheme="minorHAnsi" w:hAnsiTheme="minorHAnsi" w:cstheme="minorHAnsi"/>
                <w:color w:val="17365D" w:themeColor="text2" w:themeShade="BF"/>
                <w:sz w:val="20"/>
                <w:szCs w:val="20"/>
                <w:lang w:val="el-GR"/>
              </w:rPr>
            </w:pPr>
            <w:r w:rsidRPr="008400EE">
              <w:rPr>
                <w:rFonts w:asciiTheme="minorHAnsi" w:hAnsiTheme="minorHAnsi" w:cstheme="minorHAnsi"/>
                <w:color w:val="17365D" w:themeColor="text2" w:themeShade="BF"/>
                <w:sz w:val="20"/>
                <w:szCs w:val="20"/>
                <w:lang w:val="el-GR"/>
              </w:rPr>
              <w:t>-Να αναπτύξουν την ικανότητα ομαδικής εργασίας και συνεργασίας με άλλες ειδικότητες.</w:t>
            </w:r>
          </w:p>
          <w:p w14:paraId="06E5B4A3" w14:textId="77777777" w:rsidR="00E10343" w:rsidRPr="008400EE" w:rsidRDefault="00E10343" w:rsidP="00C2195D">
            <w:pPr>
              <w:spacing w:line="276" w:lineRule="auto"/>
              <w:jc w:val="both"/>
              <w:rPr>
                <w:rFonts w:asciiTheme="minorHAnsi" w:hAnsiTheme="minorHAnsi" w:cstheme="minorHAnsi"/>
                <w:i/>
                <w:color w:val="17365D" w:themeColor="text2" w:themeShade="BF"/>
                <w:sz w:val="20"/>
                <w:szCs w:val="20"/>
                <w:lang w:val="el-GR"/>
              </w:rPr>
            </w:pPr>
            <w:r w:rsidRPr="008400EE">
              <w:rPr>
                <w:rFonts w:asciiTheme="minorHAnsi" w:hAnsiTheme="minorHAnsi" w:cstheme="minorHAnsi"/>
                <w:color w:val="17365D" w:themeColor="text2" w:themeShade="BF"/>
                <w:sz w:val="20"/>
                <w:szCs w:val="20"/>
                <w:lang w:val="el-GR"/>
              </w:rPr>
              <w:t>-Να αναπτύξουν κριτική σκέψη και ικανότητα αυτοκριτικής ώστε να αποτιμήσουν και να αξιολογήσουν τα αποτελέσματα της εφαρμογής μιας μεθόδου συντήρησης.</w:t>
            </w:r>
            <w:r w:rsidRPr="008400EE">
              <w:rPr>
                <w:rFonts w:asciiTheme="minorHAnsi" w:hAnsiTheme="minorHAnsi" w:cstheme="minorHAnsi"/>
                <w:i/>
                <w:color w:val="17365D" w:themeColor="text2" w:themeShade="BF"/>
                <w:sz w:val="20"/>
                <w:szCs w:val="20"/>
                <w:lang w:val="el-GR"/>
              </w:rPr>
              <w:t xml:space="preserve"> </w:t>
            </w:r>
          </w:p>
          <w:p w14:paraId="354F7C00" w14:textId="77777777" w:rsidR="00F03B25" w:rsidRPr="00705AAD" w:rsidRDefault="00F03B25" w:rsidP="00DB0FD7">
            <w:pPr>
              <w:numPr>
                <w:ilvl w:val="0"/>
                <w:numId w:val="3"/>
              </w:numPr>
              <w:spacing w:line="276" w:lineRule="auto"/>
              <w:jc w:val="both"/>
              <w:rPr>
                <w:rFonts w:ascii="Calibri" w:hAnsi="Calibri" w:cs="Arial"/>
                <w:i/>
                <w:sz w:val="16"/>
                <w:szCs w:val="16"/>
                <w:lang w:val="el-GR"/>
              </w:rPr>
            </w:pPr>
          </w:p>
        </w:tc>
      </w:tr>
      <w:tr w:rsidR="000F4FD4" w:rsidRPr="00705AAD" w14:paraId="2BB3C38A" w14:textId="77777777" w:rsidTr="00305D37">
        <w:tblPrEx>
          <w:tblLook w:val="0000" w:firstRow="0" w:lastRow="0" w:firstColumn="0" w:lastColumn="0" w:noHBand="0" w:noVBand="0"/>
        </w:tblPrEx>
        <w:tc>
          <w:tcPr>
            <w:tcW w:w="8472" w:type="dxa"/>
            <w:gridSpan w:val="2"/>
            <w:tcBorders>
              <w:bottom w:val="nil"/>
            </w:tcBorders>
            <w:shd w:val="clear" w:color="auto" w:fill="DDD9C3"/>
          </w:tcPr>
          <w:p w14:paraId="63616D87" w14:textId="77777777" w:rsidR="000F4FD4" w:rsidRPr="00705AAD" w:rsidRDefault="000F4FD4" w:rsidP="00305D37">
            <w:pPr>
              <w:rPr>
                <w:rFonts w:ascii="Calibri" w:hAnsi="Calibri" w:cs="Arial"/>
                <w:b/>
                <w:sz w:val="20"/>
                <w:szCs w:val="20"/>
                <w:lang w:val="el-GR"/>
              </w:rPr>
            </w:pPr>
            <w:r w:rsidRPr="00705AAD">
              <w:rPr>
                <w:rFonts w:ascii="Calibri" w:hAnsi="Calibri" w:cs="Arial"/>
                <w:b/>
                <w:sz w:val="20"/>
                <w:szCs w:val="20"/>
                <w:lang w:val="el-GR"/>
              </w:rPr>
              <w:lastRenderedPageBreak/>
              <w:t>Γενικές Ικανότητες</w:t>
            </w:r>
          </w:p>
        </w:tc>
      </w:tr>
      <w:tr w:rsidR="000F4FD4" w:rsidRPr="00985A35" w14:paraId="706377B8" w14:textId="77777777" w:rsidTr="00305D37">
        <w:tc>
          <w:tcPr>
            <w:tcW w:w="8472" w:type="dxa"/>
            <w:gridSpan w:val="2"/>
            <w:tcBorders>
              <w:top w:val="nil"/>
              <w:bottom w:val="nil"/>
            </w:tcBorders>
            <w:shd w:val="clear" w:color="auto" w:fill="DDD9C3"/>
          </w:tcPr>
          <w:p w14:paraId="2A614366" w14:textId="77777777" w:rsidR="000F4FD4" w:rsidRPr="00705AAD" w:rsidRDefault="000F4FD4" w:rsidP="00305D37">
            <w:pPr>
              <w:widowControl w:val="0"/>
              <w:autoSpaceDE w:val="0"/>
              <w:autoSpaceDN w:val="0"/>
              <w:adjustRightInd w:val="0"/>
              <w:spacing w:after="60"/>
              <w:rPr>
                <w:rFonts w:ascii="Calibri" w:hAnsi="Calibri" w:cs="Arial"/>
                <w:i/>
                <w:sz w:val="16"/>
                <w:szCs w:val="16"/>
                <w:lang w:val="el-GR"/>
              </w:rPr>
            </w:pPr>
            <w:r w:rsidRPr="00705AAD">
              <w:rPr>
                <w:rFonts w:ascii="Calibri" w:hAnsi="Calibri" w:cs="Arial"/>
                <w:i/>
                <w:sz w:val="16"/>
                <w:szCs w:val="16"/>
                <w:lang w:val="el-GR"/>
              </w:rPr>
              <w:t>Λαμβάνοντας υπόψη τις γενικές ικανότητες που πρέπει να έχει αποκτήσει ο πτυχιούχος (όπως αυτές αναγράφονται στο Παράρτημα Διπλώματος και παρατίθενται ακολούθως) σε ποια / ποιες από αυτές αποσκοπεί το μάθημα;.</w:t>
            </w:r>
          </w:p>
        </w:tc>
      </w:tr>
      <w:tr w:rsidR="000F4FD4" w:rsidRPr="007E6482" w14:paraId="272FEF69" w14:textId="77777777" w:rsidTr="00305D37">
        <w:tblPrEx>
          <w:tblLook w:val="0000" w:firstRow="0" w:lastRow="0" w:firstColumn="0" w:lastColumn="0" w:noHBand="0" w:noVBand="0"/>
        </w:tblPrEx>
        <w:tc>
          <w:tcPr>
            <w:tcW w:w="3964" w:type="dxa"/>
            <w:tcBorders>
              <w:top w:val="nil"/>
              <w:bottom w:val="single" w:sz="4" w:space="0" w:color="auto"/>
              <w:right w:val="nil"/>
            </w:tcBorders>
            <w:shd w:val="clear" w:color="auto" w:fill="DDD9C3"/>
          </w:tcPr>
          <w:p w14:paraId="32F4BB9D"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Αναζήτηση, ανάλυση και σύνθεση δεδομένων και πληροφοριών, με τη χρήση και των απαραίτητων τεχνολογιών </w:t>
            </w:r>
          </w:p>
          <w:p w14:paraId="71CE53EB"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Προσαρμογή σε νέες καταστάσεις </w:t>
            </w:r>
          </w:p>
          <w:p w14:paraId="13764F11"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Λήψη αποφάσεων </w:t>
            </w:r>
          </w:p>
          <w:p w14:paraId="3CC3F9D8"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Αυτόνομη εργασία </w:t>
            </w:r>
          </w:p>
          <w:p w14:paraId="4554B5ED"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Ομαδική εργασία </w:t>
            </w:r>
          </w:p>
          <w:p w14:paraId="5DD4127F"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Εργασία σε διεθνές περιβάλλον </w:t>
            </w:r>
          </w:p>
          <w:p w14:paraId="2BD68454"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Εργασία σε διεπιστημονικό περιβάλλον </w:t>
            </w:r>
          </w:p>
          <w:p w14:paraId="5F9F5D76"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Παράγωγή νέων ερευνητικών ιδεών </w:t>
            </w:r>
          </w:p>
        </w:tc>
        <w:tc>
          <w:tcPr>
            <w:tcW w:w="4508" w:type="dxa"/>
            <w:tcBorders>
              <w:top w:val="nil"/>
              <w:left w:val="nil"/>
              <w:bottom w:val="single" w:sz="4" w:space="0" w:color="auto"/>
            </w:tcBorders>
            <w:shd w:val="clear" w:color="auto" w:fill="DDD9C3"/>
          </w:tcPr>
          <w:p w14:paraId="7FD154A0"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Σχεδιασμός και διαχείριση έργων </w:t>
            </w:r>
          </w:p>
          <w:p w14:paraId="1CA87962"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Σεβασμός στη διαφορετικότητα και στην πολυπολιτισμικότητα </w:t>
            </w:r>
          </w:p>
          <w:p w14:paraId="064576CD"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Σεβασμός στο φυσικό περιβάλλον </w:t>
            </w:r>
          </w:p>
          <w:p w14:paraId="31EB53EA"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Επίδειξη κοινωνικής, επαγγελματικής και ηθικής υπευθυνότητας και ευαισθησίας σε θέματα φύλου </w:t>
            </w:r>
          </w:p>
          <w:p w14:paraId="2BFF0FC0"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Άσκηση κριτικής και αυτοκριτικής </w:t>
            </w:r>
          </w:p>
          <w:p w14:paraId="730C071F" w14:textId="77777777" w:rsidR="000F4FD4" w:rsidRDefault="000F4FD4" w:rsidP="00305D37">
            <w:pPr>
              <w:rPr>
                <w:rFonts w:ascii="Calibri" w:hAnsi="Calibri" w:cs="Arial"/>
                <w:i/>
                <w:sz w:val="16"/>
                <w:szCs w:val="16"/>
                <w:lang w:val="el-GR"/>
              </w:rPr>
            </w:pPr>
            <w:r w:rsidRPr="00705AAD">
              <w:rPr>
                <w:rFonts w:ascii="Calibri" w:hAnsi="Calibri" w:cs="Arial"/>
                <w:i/>
                <w:sz w:val="16"/>
                <w:szCs w:val="16"/>
                <w:lang w:val="el-GR"/>
              </w:rPr>
              <w:t>Προαγωγή της ελεύθερης, δημιουργικής και επαγωγικής σκέψης</w:t>
            </w:r>
          </w:p>
          <w:p w14:paraId="2F7A3051" w14:textId="77777777" w:rsidR="000F4FD4" w:rsidRDefault="000F4FD4" w:rsidP="00305D37">
            <w:pPr>
              <w:rPr>
                <w:rFonts w:ascii="Calibri" w:hAnsi="Calibri" w:cs="Arial"/>
                <w:i/>
                <w:sz w:val="16"/>
                <w:szCs w:val="16"/>
                <w:lang w:val="el-GR"/>
              </w:rPr>
            </w:pPr>
            <w:r>
              <w:rPr>
                <w:rFonts w:ascii="Calibri" w:hAnsi="Calibri" w:cs="Arial"/>
                <w:i/>
                <w:sz w:val="16"/>
                <w:szCs w:val="16"/>
                <w:lang w:val="el-GR"/>
              </w:rPr>
              <w:t>……</w:t>
            </w:r>
          </w:p>
          <w:p w14:paraId="7D9C573C" w14:textId="77777777" w:rsidR="000F4FD4" w:rsidRDefault="000F4FD4" w:rsidP="00305D37">
            <w:pPr>
              <w:rPr>
                <w:rFonts w:ascii="Calibri" w:hAnsi="Calibri" w:cs="Arial"/>
                <w:i/>
                <w:sz w:val="16"/>
                <w:szCs w:val="16"/>
                <w:lang w:val="el-GR"/>
              </w:rPr>
            </w:pPr>
            <w:r>
              <w:rPr>
                <w:rFonts w:ascii="Calibri" w:hAnsi="Calibri" w:cs="Arial"/>
                <w:i/>
                <w:sz w:val="16"/>
                <w:szCs w:val="16"/>
                <w:lang w:val="el-GR"/>
              </w:rPr>
              <w:t>Άλλες…</w:t>
            </w:r>
          </w:p>
          <w:p w14:paraId="71CB8165" w14:textId="77777777" w:rsidR="000F4FD4" w:rsidRPr="00705AAD" w:rsidRDefault="000F4FD4" w:rsidP="00305D37">
            <w:pPr>
              <w:rPr>
                <w:rFonts w:ascii="Calibri" w:hAnsi="Calibri" w:cs="Arial"/>
                <w:b/>
                <w:sz w:val="20"/>
                <w:szCs w:val="20"/>
                <w:lang w:val="el-GR"/>
              </w:rPr>
            </w:pPr>
            <w:r>
              <w:rPr>
                <w:rFonts w:ascii="Calibri" w:hAnsi="Calibri" w:cs="Arial"/>
                <w:i/>
                <w:sz w:val="16"/>
                <w:szCs w:val="16"/>
                <w:lang w:val="el-GR"/>
              </w:rPr>
              <w:t>…….</w:t>
            </w:r>
          </w:p>
        </w:tc>
      </w:tr>
      <w:tr w:rsidR="000F4FD4" w:rsidRPr="00985A35" w14:paraId="71751187" w14:textId="77777777" w:rsidTr="00305D37">
        <w:tc>
          <w:tcPr>
            <w:tcW w:w="8472" w:type="dxa"/>
            <w:gridSpan w:val="2"/>
            <w:tcBorders>
              <w:bottom w:val="single" w:sz="4" w:space="0" w:color="auto"/>
            </w:tcBorders>
          </w:tcPr>
          <w:p w14:paraId="75006263" w14:textId="77777777" w:rsidR="000571F5" w:rsidRPr="008400EE" w:rsidRDefault="00086DF8" w:rsidP="000571F5">
            <w:pPr>
              <w:widowControl w:val="0"/>
              <w:autoSpaceDE w:val="0"/>
              <w:autoSpaceDN w:val="0"/>
              <w:adjustRightInd w:val="0"/>
              <w:rPr>
                <w:rFonts w:ascii="Calibri" w:hAnsi="Calibri" w:cs="Arial"/>
                <w:color w:val="17365D" w:themeColor="text2" w:themeShade="BF"/>
                <w:sz w:val="20"/>
                <w:szCs w:val="20"/>
                <w:lang w:val="el-GR"/>
              </w:rPr>
            </w:pPr>
            <w:r w:rsidRPr="008400EE">
              <w:rPr>
                <w:rFonts w:ascii="Calibri" w:hAnsi="Calibri" w:cs="Arial"/>
                <w:color w:val="17365D" w:themeColor="text2" w:themeShade="BF"/>
                <w:sz w:val="20"/>
                <w:szCs w:val="20"/>
                <w:lang w:val="el-GR"/>
              </w:rPr>
              <w:t>-</w:t>
            </w:r>
            <w:r w:rsidR="000571F5" w:rsidRPr="008400EE">
              <w:rPr>
                <w:rFonts w:ascii="Calibri" w:hAnsi="Calibri" w:cs="Arial"/>
                <w:color w:val="17365D" w:themeColor="text2" w:themeShade="BF"/>
                <w:sz w:val="20"/>
                <w:szCs w:val="20"/>
                <w:lang w:val="el-GR"/>
              </w:rPr>
              <w:t>Αναζήτηση, ανάλυση και σύνθεση δεδομένων και πληροφοριών, με τη χρήση και των απαραίτητων τεχνολογιών (συνεργασία μέσω ψηφιακών μέσων, φορητές ψηφιακές εφαρμογές τεκμηρίωσης, εβδομαδιαία αναζήτηση και παρουσίαση βιβλιογραφίας/πηγών</w:t>
            </w:r>
            <w:r w:rsidRPr="008400EE">
              <w:rPr>
                <w:rFonts w:ascii="Calibri" w:hAnsi="Calibri" w:cs="Arial"/>
                <w:color w:val="17365D" w:themeColor="text2" w:themeShade="BF"/>
                <w:sz w:val="20"/>
                <w:szCs w:val="20"/>
                <w:lang w:val="el-GR"/>
              </w:rPr>
              <w:t xml:space="preserve">, σύντομες εβδομαδιαίες παρουσιάσεις ομάδων εργασιών σε θέματα ενδιαφέροντος του μαθήματος </w:t>
            </w:r>
            <w:r w:rsidR="000571F5" w:rsidRPr="008400EE">
              <w:rPr>
                <w:rFonts w:ascii="Calibri" w:hAnsi="Calibri" w:cs="Arial"/>
                <w:color w:val="17365D" w:themeColor="text2" w:themeShade="BF"/>
                <w:sz w:val="20"/>
                <w:szCs w:val="20"/>
                <w:lang w:val="el-GR"/>
              </w:rPr>
              <w:t>)</w:t>
            </w:r>
            <w:r w:rsidRPr="008400EE">
              <w:rPr>
                <w:rFonts w:ascii="Calibri" w:hAnsi="Calibri" w:cs="Arial"/>
                <w:color w:val="17365D" w:themeColor="text2" w:themeShade="BF"/>
                <w:sz w:val="20"/>
                <w:szCs w:val="20"/>
                <w:lang w:val="el-GR"/>
              </w:rPr>
              <w:t>.</w:t>
            </w:r>
          </w:p>
          <w:p w14:paraId="2ACB689A" w14:textId="77777777" w:rsidR="000571F5" w:rsidRPr="008400EE" w:rsidRDefault="00086DF8" w:rsidP="000571F5">
            <w:pPr>
              <w:widowControl w:val="0"/>
              <w:autoSpaceDE w:val="0"/>
              <w:autoSpaceDN w:val="0"/>
              <w:adjustRightInd w:val="0"/>
              <w:rPr>
                <w:rFonts w:ascii="Calibri" w:hAnsi="Calibri" w:cs="Arial"/>
                <w:color w:val="17365D" w:themeColor="text2" w:themeShade="BF"/>
                <w:sz w:val="20"/>
                <w:szCs w:val="20"/>
                <w:lang w:val="el-GR"/>
              </w:rPr>
            </w:pPr>
            <w:r w:rsidRPr="008400EE">
              <w:rPr>
                <w:rFonts w:ascii="Calibri" w:hAnsi="Calibri" w:cs="Arial"/>
                <w:color w:val="17365D" w:themeColor="text2" w:themeShade="BF"/>
                <w:sz w:val="20"/>
                <w:szCs w:val="20"/>
                <w:lang w:val="el-GR"/>
              </w:rPr>
              <w:t>-</w:t>
            </w:r>
            <w:r w:rsidR="000571F5" w:rsidRPr="008400EE">
              <w:rPr>
                <w:rFonts w:ascii="Calibri" w:hAnsi="Calibri" w:cs="Arial"/>
                <w:color w:val="17365D" w:themeColor="text2" w:themeShade="BF"/>
                <w:sz w:val="20"/>
                <w:szCs w:val="20"/>
                <w:lang w:val="el-GR"/>
              </w:rPr>
              <w:t xml:space="preserve">Προσαρμογή σε νέες καταστάσεις (εργασία </w:t>
            </w:r>
            <w:r w:rsidR="000571F5" w:rsidRPr="008400EE">
              <w:rPr>
                <w:rFonts w:ascii="Calibri" w:hAnsi="Calibri" w:cs="Arial"/>
                <w:color w:val="17365D" w:themeColor="text2" w:themeShade="BF"/>
                <w:sz w:val="20"/>
                <w:szCs w:val="20"/>
              </w:rPr>
              <w:t>in</w:t>
            </w:r>
            <w:r w:rsidR="000571F5" w:rsidRPr="008400EE">
              <w:rPr>
                <w:rFonts w:ascii="Calibri" w:hAnsi="Calibri" w:cs="Arial"/>
                <w:color w:val="17365D" w:themeColor="text2" w:themeShade="BF"/>
                <w:sz w:val="20"/>
                <w:szCs w:val="20"/>
                <w:lang w:val="el-GR"/>
              </w:rPr>
              <w:t xml:space="preserve"> </w:t>
            </w:r>
            <w:r w:rsidR="000571F5" w:rsidRPr="008400EE">
              <w:rPr>
                <w:rFonts w:ascii="Calibri" w:hAnsi="Calibri" w:cs="Arial"/>
                <w:color w:val="17365D" w:themeColor="text2" w:themeShade="BF"/>
                <w:sz w:val="20"/>
                <w:szCs w:val="20"/>
              </w:rPr>
              <w:t>situ</w:t>
            </w:r>
            <w:r w:rsidR="000571F5" w:rsidRPr="008400EE">
              <w:rPr>
                <w:rFonts w:ascii="Calibri" w:hAnsi="Calibri" w:cs="Arial"/>
                <w:color w:val="17365D" w:themeColor="text2" w:themeShade="BF"/>
                <w:sz w:val="20"/>
                <w:szCs w:val="20"/>
                <w:lang w:val="el-GR"/>
              </w:rPr>
              <w:t xml:space="preserve"> σε μνημεία, αντιμετώπιση απρόβλεπτων παραγόντων και περιβαλλοντικών συνθηκών)</w:t>
            </w:r>
            <w:r w:rsidRPr="008400EE">
              <w:rPr>
                <w:rFonts w:ascii="Calibri" w:hAnsi="Calibri" w:cs="Arial"/>
                <w:color w:val="17365D" w:themeColor="text2" w:themeShade="BF"/>
                <w:sz w:val="20"/>
                <w:szCs w:val="20"/>
                <w:lang w:val="el-GR"/>
              </w:rPr>
              <w:t>.</w:t>
            </w:r>
          </w:p>
          <w:p w14:paraId="5878A081" w14:textId="77777777" w:rsidR="00086DF8" w:rsidRPr="008400EE" w:rsidRDefault="00086DF8" w:rsidP="000571F5">
            <w:pPr>
              <w:widowControl w:val="0"/>
              <w:autoSpaceDE w:val="0"/>
              <w:autoSpaceDN w:val="0"/>
              <w:adjustRightInd w:val="0"/>
              <w:rPr>
                <w:rFonts w:ascii="Calibri" w:hAnsi="Calibri" w:cs="Arial"/>
                <w:color w:val="17365D" w:themeColor="text2" w:themeShade="BF"/>
                <w:sz w:val="20"/>
                <w:szCs w:val="20"/>
                <w:lang w:val="el-GR"/>
              </w:rPr>
            </w:pPr>
            <w:r w:rsidRPr="008400EE">
              <w:rPr>
                <w:rFonts w:ascii="Calibri" w:hAnsi="Calibri" w:cs="Arial"/>
                <w:color w:val="17365D" w:themeColor="text2" w:themeShade="BF"/>
                <w:sz w:val="20"/>
                <w:szCs w:val="20"/>
                <w:lang w:val="el-GR"/>
              </w:rPr>
              <w:t>-</w:t>
            </w:r>
            <w:r w:rsidR="000571F5" w:rsidRPr="008400EE">
              <w:rPr>
                <w:rFonts w:ascii="Calibri" w:hAnsi="Calibri" w:cs="Arial"/>
                <w:color w:val="17365D" w:themeColor="text2" w:themeShade="BF"/>
                <w:sz w:val="20"/>
                <w:szCs w:val="20"/>
                <w:lang w:val="el-GR"/>
              </w:rPr>
              <w:t xml:space="preserve">Λήψη αποφάσεων </w:t>
            </w:r>
            <w:r w:rsidRPr="008400EE">
              <w:rPr>
                <w:rFonts w:ascii="Calibri" w:hAnsi="Calibri" w:cs="Arial"/>
                <w:color w:val="17365D" w:themeColor="text2" w:themeShade="BF"/>
                <w:sz w:val="20"/>
                <w:szCs w:val="20"/>
                <w:lang w:val="el-GR"/>
              </w:rPr>
              <w:t>(</w:t>
            </w:r>
            <w:r w:rsidRPr="008400EE">
              <w:rPr>
                <w:rFonts w:ascii="Calibri" w:eastAsia="Calibri" w:hAnsi="Calibri"/>
                <w:color w:val="17365D" w:themeColor="text2" w:themeShade="BF"/>
                <w:sz w:val="20"/>
                <w:szCs w:val="20"/>
                <w:lang w:val="el-GR"/>
              </w:rPr>
              <w:t xml:space="preserve"> απόκτηση ικανοτήτων για τη λήψη αποφάσεων και </w:t>
            </w:r>
            <w:r w:rsidRPr="008400EE">
              <w:rPr>
                <w:rFonts w:ascii="Calibri" w:hAnsi="Calibri" w:cs="Arial"/>
                <w:color w:val="17365D" w:themeColor="text2" w:themeShade="BF"/>
                <w:sz w:val="20"/>
                <w:szCs w:val="20"/>
                <w:lang w:val="el-GR"/>
              </w:rPr>
              <w:t>συγκρότηση προτάσεων επεμβάσεων, κριτηρίων επιλογής υλικών και τεχνικών εφαρμογής, ιεράρχηση επεμβάσεων συντήρησης αποκατάστασης μέσω πρωτοβουλιών στις ομάδες εργασίας</w:t>
            </w:r>
            <w:r w:rsidRPr="008400EE">
              <w:rPr>
                <w:rFonts w:ascii="Calibri" w:eastAsia="Calibri" w:hAnsi="Calibri"/>
                <w:color w:val="17365D" w:themeColor="text2" w:themeShade="BF"/>
                <w:sz w:val="20"/>
                <w:szCs w:val="20"/>
                <w:lang w:val="el-GR"/>
              </w:rPr>
              <w:t xml:space="preserve"> στο πεδίο</w:t>
            </w:r>
            <w:r w:rsidRPr="008400EE">
              <w:rPr>
                <w:rFonts w:ascii="Calibri" w:hAnsi="Calibri" w:cs="Arial"/>
                <w:color w:val="17365D" w:themeColor="text2" w:themeShade="BF"/>
                <w:sz w:val="20"/>
                <w:szCs w:val="20"/>
                <w:lang w:val="el-GR"/>
              </w:rPr>
              <w:t>).</w:t>
            </w:r>
          </w:p>
          <w:p w14:paraId="26B2566C" w14:textId="77777777" w:rsidR="000571F5" w:rsidRPr="008400EE" w:rsidRDefault="00086DF8" w:rsidP="000571F5">
            <w:pPr>
              <w:widowControl w:val="0"/>
              <w:autoSpaceDE w:val="0"/>
              <w:autoSpaceDN w:val="0"/>
              <w:adjustRightInd w:val="0"/>
              <w:rPr>
                <w:rFonts w:ascii="Calibri" w:hAnsi="Calibri" w:cs="Arial"/>
                <w:color w:val="17365D" w:themeColor="text2" w:themeShade="BF"/>
                <w:sz w:val="20"/>
                <w:szCs w:val="20"/>
                <w:lang w:val="el-GR"/>
              </w:rPr>
            </w:pPr>
            <w:r w:rsidRPr="008400EE">
              <w:rPr>
                <w:rFonts w:ascii="Calibri" w:hAnsi="Calibri" w:cs="Arial"/>
                <w:color w:val="17365D" w:themeColor="text2" w:themeShade="BF"/>
                <w:sz w:val="20"/>
                <w:szCs w:val="20"/>
                <w:lang w:val="el-GR"/>
              </w:rPr>
              <w:t>-</w:t>
            </w:r>
            <w:r w:rsidR="000571F5" w:rsidRPr="008400EE">
              <w:rPr>
                <w:rFonts w:ascii="Calibri" w:hAnsi="Calibri" w:cs="Arial"/>
                <w:color w:val="17365D" w:themeColor="text2" w:themeShade="BF"/>
                <w:sz w:val="20"/>
                <w:szCs w:val="20"/>
                <w:lang w:val="el-GR"/>
              </w:rPr>
              <w:t>Ομαδική εργασία (οργάνωση σε ομάδες εργασίας στο πεδίο, ομαδικές παρουσιάσεις και τελική εργασία)</w:t>
            </w:r>
            <w:r w:rsidRPr="008400EE">
              <w:rPr>
                <w:rFonts w:ascii="Calibri" w:hAnsi="Calibri" w:cs="Arial"/>
                <w:color w:val="17365D" w:themeColor="text2" w:themeShade="BF"/>
                <w:sz w:val="20"/>
                <w:szCs w:val="20"/>
                <w:lang w:val="el-GR"/>
              </w:rPr>
              <w:t>.</w:t>
            </w:r>
          </w:p>
          <w:p w14:paraId="22AA33BE" w14:textId="77777777" w:rsidR="00086DF8" w:rsidRPr="008400EE" w:rsidRDefault="00086DF8" w:rsidP="00086DF8">
            <w:pPr>
              <w:widowControl w:val="0"/>
              <w:autoSpaceDE w:val="0"/>
              <w:autoSpaceDN w:val="0"/>
              <w:adjustRightInd w:val="0"/>
              <w:rPr>
                <w:rFonts w:ascii="Calibri" w:hAnsi="Calibri" w:cs="Arial"/>
                <w:color w:val="17365D" w:themeColor="text2" w:themeShade="BF"/>
                <w:sz w:val="20"/>
                <w:szCs w:val="20"/>
                <w:lang w:val="el-GR"/>
              </w:rPr>
            </w:pPr>
            <w:r w:rsidRPr="008400EE">
              <w:rPr>
                <w:rFonts w:ascii="Calibri" w:hAnsi="Calibri" w:cs="Arial"/>
                <w:color w:val="17365D" w:themeColor="text2" w:themeShade="BF"/>
                <w:sz w:val="20"/>
                <w:szCs w:val="20"/>
                <w:lang w:val="el-GR"/>
              </w:rPr>
              <w:t>-Παράγωγή νέων ερευνητικών ιδεών (ερευνητικά ερωτήματα και συνδυασμός και ερμηνεία αποτελεσμάτων).</w:t>
            </w:r>
          </w:p>
          <w:p w14:paraId="768FD6F0" w14:textId="77777777" w:rsidR="000571F5" w:rsidRPr="008400EE" w:rsidRDefault="00086DF8" w:rsidP="000571F5">
            <w:pPr>
              <w:widowControl w:val="0"/>
              <w:autoSpaceDE w:val="0"/>
              <w:autoSpaceDN w:val="0"/>
              <w:adjustRightInd w:val="0"/>
              <w:rPr>
                <w:rFonts w:ascii="Calibri" w:hAnsi="Calibri" w:cs="Arial"/>
                <w:color w:val="17365D" w:themeColor="text2" w:themeShade="BF"/>
                <w:sz w:val="20"/>
                <w:szCs w:val="20"/>
                <w:lang w:val="el-GR"/>
              </w:rPr>
            </w:pPr>
            <w:r w:rsidRPr="008400EE">
              <w:rPr>
                <w:rFonts w:ascii="Calibri" w:hAnsi="Calibri" w:cs="Arial"/>
                <w:color w:val="17365D" w:themeColor="text2" w:themeShade="BF"/>
                <w:sz w:val="20"/>
                <w:szCs w:val="20"/>
                <w:lang w:val="el-GR"/>
              </w:rPr>
              <w:t>-</w:t>
            </w:r>
            <w:r w:rsidR="000571F5" w:rsidRPr="008400EE">
              <w:rPr>
                <w:rFonts w:ascii="Calibri" w:hAnsi="Calibri" w:cs="Arial"/>
                <w:color w:val="17365D" w:themeColor="text2" w:themeShade="BF"/>
                <w:sz w:val="20"/>
                <w:szCs w:val="20"/>
                <w:lang w:val="el-GR"/>
              </w:rPr>
              <w:t>Σχεδιασμός και διαχείριση έργων (οργάνωση έργου και παρακολούθηση χρονοδιαγράμματος εργασιών συντήρησης)</w:t>
            </w:r>
            <w:r w:rsidRPr="008400EE">
              <w:rPr>
                <w:rFonts w:ascii="Calibri" w:hAnsi="Calibri" w:cs="Arial"/>
                <w:color w:val="17365D" w:themeColor="text2" w:themeShade="BF"/>
                <w:sz w:val="20"/>
                <w:szCs w:val="20"/>
                <w:lang w:val="el-GR"/>
              </w:rPr>
              <w:t>.</w:t>
            </w:r>
          </w:p>
          <w:p w14:paraId="0735AA01" w14:textId="77777777" w:rsidR="000571F5" w:rsidRPr="008400EE" w:rsidRDefault="00086DF8" w:rsidP="000571F5">
            <w:pPr>
              <w:widowControl w:val="0"/>
              <w:autoSpaceDE w:val="0"/>
              <w:autoSpaceDN w:val="0"/>
              <w:adjustRightInd w:val="0"/>
              <w:rPr>
                <w:rFonts w:ascii="Calibri" w:hAnsi="Calibri" w:cs="Arial"/>
                <w:color w:val="17365D" w:themeColor="text2" w:themeShade="BF"/>
                <w:sz w:val="20"/>
                <w:szCs w:val="20"/>
                <w:lang w:val="el-GR"/>
              </w:rPr>
            </w:pPr>
            <w:r w:rsidRPr="008400EE">
              <w:rPr>
                <w:rFonts w:ascii="Calibri" w:hAnsi="Calibri" w:cs="Arial"/>
                <w:color w:val="17365D" w:themeColor="text2" w:themeShade="BF"/>
                <w:sz w:val="20"/>
                <w:szCs w:val="20"/>
                <w:lang w:val="el-GR"/>
              </w:rPr>
              <w:t>-</w:t>
            </w:r>
            <w:r w:rsidR="000571F5" w:rsidRPr="008400EE">
              <w:rPr>
                <w:rFonts w:ascii="Calibri" w:hAnsi="Calibri" w:cs="Arial"/>
                <w:color w:val="17365D" w:themeColor="text2" w:themeShade="BF"/>
                <w:sz w:val="20"/>
                <w:szCs w:val="20"/>
                <w:lang w:val="el-GR"/>
              </w:rPr>
              <w:t>Σεβασμός στο φυσικό περιβάλλον  (</w:t>
            </w:r>
            <w:r w:rsidR="000571F5" w:rsidRPr="008400EE">
              <w:rPr>
                <w:rFonts w:ascii="Calibri" w:eastAsia="Calibri" w:hAnsi="Calibri"/>
                <w:color w:val="17365D" w:themeColor="text2" w:themeShade="BF"/>
                <w:sz w:val="20"/>
                <w:szCs w:val="20"/>
                <w:lang w:val="el-GR"/>
              </w:rPr>
              <w:t>έμφαση σε μεθόδους και υλικά που σέβονται και δεν διαταράσσουν το φυσικό και ανθρωπογενές περιβάλλον)</w:t>
            </w:r>
            <w:r w:rsidRPr="008400EE">
              <w:rPr>
                <w:rFonts w:ascii="Calibri" w:eastAsia="Calibri" w:hAnsi="Calibri"/>
                <w:color w:val="17365D" w:themeColor="text2" w:themeShade="BF"/>
                <w:sz w:val="20"/>
                <w:szCs w:val="20"/>
                <w:lang w:val="el-GR"/>
              </w:rPr>
              <w:t>.</w:t>
            </w:r>
          </w:p>
          <w:p w14:paraId="30C7A2BC" w14:textId="77777777" w:rsidR="000571F5" w:rsidRPr="008400EE" w:rsidRDefault="00086DF8" w:rsidP="000571F5">
            <w:pPr>
              <w:widowControl w:val="0"/>
              <w:autoSpaceDE w:val="0"/>
              <w:autoSpaceDN w:val="0"/>
              <w:adjustRightInd w:val="0"/>
              <w:rPr>
                <w:rFonts w:ascii="Calibri" w:hAnsi="Calibri" w:cs="Arial"/>
                <w:color w:val="17365D" w:themeColor="text2" w:themeShade="BF"/>
                <w:sz w:val="20"/>
                <w:szCs w:val="20"/>
                <w:lang w:val="el-GR"/>
              </w:rPr>
            </w:pPr>
            <w:r w:rsidRPr="008400EE">
              <w:rPr>
                <w:rFonts w:ascii="Calibri" w:hAnsi="Calibri" w:cs="Arial"/>
                <w:color w:val="17365D" w:themeColor="text2" w:themeShade="BF"/>
                <w:sz w:val="20"/>
                <w:szCs w:val="20"/>
                <w:lang w:val="el-GR"/>
              </w:rPr>
              <w:t>-</w:t>
            </w:r>
            <w:r w:rsidR="000571F5" w:rsidRPr="008400EE">
              <w:rPr>
                <w:rFonts w:ascii="Calibri" w:hAnsi="Calibri" w:cs="Arial"/>
                <w:color w:val="17365D" w:themeColor="text2" w:themeShade="BF"/>
                <w:sz w:val="20"/>
                <w:szCs w:val="20"/>
                <w:lang w:val="el-GR"/>
              </w:rPr>
              <w:t>Άσκηση κριτικής και αυτοκριτικής (κριτική αποτίμηση και αξιολόγηση εργασιών συντήρησης, διαδικασία αυτοαξιολόγησης)</w:t>
            </w:r>
            <w:r w:rsidRPr="008400EE">
              <w:rPr>
                <w:rFonts w:ascii="Calibri" w:hAnsi="Calibri" w:cs="Arial"/>
                <w:color w:val="17365D" w:themeColor="text2" w:themeShade="BF"/>
                <w:sz w:val="20"/>
                <w:szCs w:val="20"/>
                <w:lang w:val="el-GR"/>
              </w:rPr>
              <w:t>.</w:t>
            </w:r>
          </w:p>
          <w:p w14:paraId="75BACCE0" w14:textId="77777777" w:rsidR="000571F5" w:rsidRPr="008400EE" w:rsidRDefault="00086DF8" w:rsidP="000571F5">
            <w:pPr>
              <w:widowControl w:val="0"/>
              <w:autoSpaceDE w:val="0"/>
              <w:autoSpaceDN w:val="0"/>
              <w:adjustRightInd w:val="0"/>
              <w:rPr>
                <w:rFonts w:ascii="Calibri" w:hAnsi="Calibri" w:cs="Arial"/>
                <w:color w:val="17365D" w:themeColor="text2" w:themeShade="BF"/>
                <w:sz w:val="20"/>
                <w:szCs w:val="20"/>
                <w:lang w:val="el-GR"/>
              </w:rPr>
            </w:pPr>
            <w:r w:rsidRPr="008400EE">
              <w:rPr>
                <w:rFonts w:ascii="Calibri" w:hAnsi="Calibri" w:cs="Arial"/>
                <w:color w:val="17365D" w:themeColor="text2" w:themeShade="BF"/>
                <w:sz w:val="20"/>
                <w:szCs w:val="20"/>
                <w:lang w:val="el-GR"/>
              </w:rPr>
              <w:t>-</w:t>
            </w:r>
            <w:r w:rsidR="000571F5" w:rsidRPr="008400EE">
              <w:rPr>
                <w:rFonts w:ascii="Calibri" w:hAnsi="Calibri" w:cs="Arial"/>
                <w:color w:val="17365D" w:themeColor="text2" w:themeShade="BF"/>
                <w:sz w:val="20"/>
                <w:szCs w:val="20"/>
                <w:lang w:val="el-GR"/>
              </w:rPr>
              <w:t>Σεβασμός στη διαφορετικότητα και στην πολυπολιτισμικότητα (συνεργασία με φοιτήτριες/ές από διαφορετικές χώρες και περιβάλλοντα, εργασία σε θρησκευτικά μνημεία)</w:t>
            </w:r>
            <w:r w:rsidRPr="008400EE">
              <w:rPr>
                <w:rFonts w:ascii="Calibri" w:hAnsi="Calibri" w:cs="Arial"/>
                <w:color w:val="17365D" w:themeColor="text2" w:themeShade="BF"/>
                <w:sz w:val="20"/>
                <w:szCs w:val="20"/>
                <w:lang w:val="el-GR"/>
              </w:rPr>
              <w:t>.</w:t>
            </w:r>
          </w:p>
          <w:p w14:paraId="1A52B1A0" w14:textId="77777777" w:rsidR="000F4FD4" w:rsidRPr="00705AAD" w:rsidRDefault="00086DF8" w:rsidP="00086DF8">
            <w:pPr>
              <w:rPr>
                <w:rFonts w:ascii="Calibri" w:hAnsi="Calibri" w:cs="Arial"/>
                <w:i/>
                <w:sz w:val="16"/>
                <w:szCs w:val="16"/>
                <w:lang w:val="el-GR"/>
              </w:rPr>
            </w:pPr>
            <w:r w:rsidRPr="008400EE">
              <w:rPr>
                <w:rFonts w:ascii="Calibri" w:hAnsi="Calibri" w:cs="Arial"/>
                <w:color w:val="17365D" w:themeColor="text2" w:themeShade="BF"/>
                <w:sz w:val="20"/>
                <w:szCs w:val="20"/>
                <w:lang w:val="el-GR"/>
              </w:rPr>
              <w:t xml:space="preserve">-Προαγωγή της ελεύθερης, δημιουργικής και επαγωγικής σκέψης (συζητήσεις </w:t>
            </w:r>
            <w:r w:rsidRPr="008400EE">
              <w:rPr>
                <w:rFonts w:ascii="Calibri" w:eastAsia="Calibri" w:hAnsi="Calibri"/>
                <w:color w:val="17365D" w:themeColor="text2" w:themeShade="BF"/>
                <w:sz w:val="20"/>
                <w:szCs w:val="20"/>
                <w:lang w:val="el-GR"/>
              </w:rPr>
              <w:t>αποτίμησης διαδικασιών και αξιολόγησης επεμβάσεων και αποφάσεων).</w:t>
            </w:r>
          </w:p>
        </w:tc>
      </w:tr>
    </w:tbl>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tblGrid>
      <w:tr w:rsidR="000F4FD4" w:rsidRPr="00985A35" w14:paraId="2338435A" w14:textId="77777777" w:rsidTr="007673F3">
        <w:tc>
          <w:tcPr>
            <w:tcW w:w="8472" w:type="dxa"/>
          </w:tcPr>
          <w:p w14:paraId="332E500B" w14:textId="77777777" w:rsidR="00EF6309" w:rsidRPr="00705AAD" w:rsidRDefault="00EF6309" w:rsidP="00DB0FD7">
            <w:pPr>
              <w:widowControl w:val="0"/>
              <w:numPr>
                <w:ilvl w:val="0"/>
                <w:numId w:val="1"/>
              </w:numPr>
              <w:autoSpaceDE w:val="0"/>
              <w:autoSpaceDN w:val="0"/>
              <w:adjustRightInd w:val="0"/>
              <w:spacing w:before="120" w:after="200" w:line="276" w:lineRule="auto"/>
              <w:ind w:left="357" w:hanging="357"/>
              <w:rPr>
                <w:rFonts w:ascii="Calibri" w:hAnsi="Calibri" w:cs="Arial"/>
                <w:b/>
                <w:color w:val="000000"/>
                <w:lang w:val="el-GR"/>
              </w:rPr>
            </w:pPr>
            <w:r w:rsidRPr="00705AAD">
              <w:rPr>
                <w:rFonts w:ascii="Calibri" w:hAnsi="Calibri" w:cs="Arial"/>
                <w:b/>
                <w:color w:val="000000"/>
                <w:sz w:val="22"/>
                <w:szCs w:val="22"/>
                <w:lang w:val="el-GR"/>
              </w:rPr>
              <w:t>ΠΕΡΙΕΧΟΜΕΝΟ ΜΑΘΗΜΑΤΟΣ</w:t>
            </w:r>
          </w:p>
          <w:p w14:paraId="12C19455" w14:textId="77777777" w:rsidR="00294974" w:rsidRPr="008400EE" w:rsidRDefault="00294974" w:rsidP="00C2195D">
            <w:pPr>
              <w:pStyle w:val="NormalWeb"/>
              <w:shd w:val="clear" w:color="auto" w:fill="FFFFFF"/>
              <w:spacing w:before="0" w:beforeAutospacing="0" w:after="0" w:afterAutospacing="0"/>
              <w:jc w:val="both"/>
              <w:rPr>
                <w:rFonts w:asciiTheme="minorHAnsi" w:hAnsiTheme="minorHAnsi" w:cstheme="minorHAnsi"/>
                <w:color w:val="17365D" w:themeColor="text2" w:themeShade="BF"/>
                <w:sz w:val="20"/>
                <w:szCs w:val="20"/>
              </w:rPr>
            </w:pPr>
            <w:r w:rsidRPr="008400EE">
              <w:rPr>
                <w:rFonts w:asciiTheme="minorHAnsi" w:hAnsiTheme="minorHAnsi" w:cstheme="minorHAnsi"/>
                <w:color w:val="17365D" w:themeColor="text2" w:themeShade="BF"/>
                <w:sz w:val="20"/>
                <w:szCs w:val="20"/>
              </w:rPr>
              <w:t>Το θεωρητικό μάθημα περιλαμβάνει τις παρακάτω ενότητες:</w:t>
            </w:r>
          </w:p>
          <w:p w14:paraId="27644EA8" w14:textId="77777777" w:rsidR="00294974" w:rsidRPr="008400EE" w:rsidRDefault="00D35F66" w:rsidP="00C2195D">
            <w:pPr>
              <w:rPr>
                <w:rFonts w:asciiTheme="minorHAnsi" w:hAnsiTheme="minorHAnsi" w:cstheme="minorHAnsi"/>
                <w:color w:val="17365D" w:themeColor="text2" w:themeShade="BF"/>
                <w:sz w:val="20"/>
                <w:szCs w:val="20"/>
                <w:lang w:val="el-GR"/>
              </w:rPr>
            </w:pPr>
            <w:r w:rsidRPr="008400EE">
              <w:rPr>
                <w:rFonts w:asciiTheme="minorHAnsi" w:hAnsiTheme="minorHAnsi" w:cstheme="minorHAnsi"/>
                <w:color w:val="17365D" w:themeColor="text2" w:themeShade="BF"/>
                <w:sz w:val="20"/>
                <w:szCs w:val="20"/>
                <w:lang w:val="el-GR"/>
              </w:rPr>
              <w:t>-</w:t>
            </w:r>
            <w:r w:rsidR="00086DF8" w:rsidRPr="008400EE">
              <w:rPr>
                <w:rFonts w:asciiTheme="minorHAnsi" w:hAnsiTheme="minorHAnsi" w:cstheme="minorHAnsi"/>
                <w:color w:val="17365D" w:themeColor="text2" w:themeShade="BF"/>
                <w:sz w:val="20"/>
                <w:szCs w:val="20"/>
                <w:lang w:val="el-GR"/>
              </w:rPr>
              <w:t>Δ</w:t>
            </w:r>
            <w:r w:rsidR="00294974" w:rsidRPr="008400EE">
              <w:rPr>
                <w:rFonts w:asciiTheme="minorHAnsi" w:hAnsiTheme="minorHAnsi" w:cstheme="minorHAnsi"/>
                <w:color w:val="17365D" w:themeColor="text2" w:themeShade="BF"/>
                <w:sz w:val="20"/>
                <w:szCs w:val="20"/>
                <w:lang w:val="el-GR"/>
              </w:rPr>
              <w:t xml:space="preserve">εοντολογία και ηθική στη συντήρηση τοιχογραφίας </w:t>
            </w:r>
            <w:r w:rsidR="00086DF8" w:rsidRPr="008400EE">
              <w:rPr>
                <w:rFonts w:asciiTheme="minorHAnsi" w:hAnsiTheme="minorHAnsi" w:cstheme="minorHAnsi"/>
                <w:color w:val="17365D" w:themeColor="text2" w:themeShade="BF"/>
                <w:sz w:val="20"/>
                <w:szCs w:val="20"/>
                <w:lang w:val="el-GR"/>
              </w:rPr>
              <w:t xml:space="preserve"> - </w:t>
            </w:r>
            <w:r w:rsidR="00294974" w:rsidRPr="008400EE">
              <w:rPr>
                <w:rFonts w:asciiTheme="minorHAnsi" w:hAnsiTheme="minorHAnsi" w:cstheme="minorHAnsi"/>
                <w:color w:val="17365D" w:themeColor="text2" w:themeShade="BF"/>
                <w:sz w:val="20"/>
                <w:szCs w:val="20"/>
                <w:lang w:val="el-GR"/>
              </w:rPr>
              <w:t>θεσμοθετημένο πλαίσιο προστασίας των τοιχογραφιών (νομοθεσία, διαδικασία, φορείς).</w:t>
            </w:r>
          </w:p>
          <w:p w14:paraId="4E2A4B56" w14:textId="77777777" w:rsidR="00294974" w:rsidRPr="008400EE" w:rsidRDefault="00D35F66" w:rsidP="00C2195D">
            <w:pPr>
              <w:pStyle w:val="NormalWeb"/>
              <w:shd w:val="clear" w:color="auto" w:fill="FFFFFF"/>
              <w:spacing w:before="0" w:beforeAutospacing="0" w:after="0" w:afterAutospacing="0"/>
              <w:jc w:val="both"/>
              <w:rPr>
                <w:rFonts w:asciiTheme="minorHAnsi" w:hAnsiTheme="minorHAnsi" w:cstheme="minorHAnsi"/>
                <w:color w:val="17365D" w:themeColor="text2" w:themeShade="BF"/>
                <w:sz w:val="20"/>
                <w:szCs w:val="20"/>
              </w:rPr>
            </w:pPr>
            <w:r w:rsidRPr="008400EE">
              <w:rPr>
                <w:rFonts w:asciiTheme="minorHAnsi" w:hAnsiTheme="minorHAnsi" w:cstheme="minorHAnsi"/>
                <w:color w:val="17365D" w:themeColor="text2" w:themeShade="BF"/>
                <w:sz w:val="20"/>
                <w:szCs w:val="20"/>
              </w:rPr>
              <w:t>-</w:t>
            </w:r>
            <w:r w:rsidR="00294974" w:rsidRPr="008400EE">
              <w:rPr>
                <w:rFonts w:asciiTheme="minorHAnsi" w:hAnsiTheme="minorHAnsi" w:cstheme="minorHAnsi"/>
                <w:color w:val="17365D" w:themeColor="text2" w:themeShade="BF"/>
                <w:sz w:val="20"/>
                <w:szCs w:val="20"/>
              </w:rPr>
              <w:t>Υλικά και τεχνικές κατασκευής των τοιχογραφιών.</w:t>
            </w:r>
          </w:p>
          <w:p w14:paraId="479906F2" w14:textId="77777777" w:rsidR="00294974" w:rsidRPr="008400EE" w:rsidRDefault="00D35F66" w:rsidP="00C2195D">
            <w:pPr>
              <w:pStyle w:val="NormalWeb"/>
              <w:shd w:val="clear" w:color="auto" w:fill="FFFFFF"/>
              <w:spacing w:before="0" w:beforeAutospacing="0" w:after="0" w:afterAutospacing="0"/>
              <w:jc w:val="both"/>
              <w:rPr>
                <w:rFonts w:asciiTheme="minorHAnsi" w:hAnsiTheme="minorHAnsi" w:cstheme="minorHAnsi"/>
                <w:color w:val="17365D" w:themeColor="text2" w:themeShade="BF"/>
                <w:sz w:val="20"/>
                <w:szCs w:val="20"/>
              </w:rPr>
            </w:pPr>
            <w:r w:rsidRPr="008400EE">
              <w:rPr>
                <w:rFonts w:asciiTheme="minorHAnsi" w:hAnsiTheme="minorHAnsi" w:cstheme="minorHAnsi"/>
                <w:color w:val="17365D" w:themeColor="text2" w:themeShade="BF"/>
                <w:sz w:val="20"/>
                <w:szCs w:val="20"/>
              </w:rPr>
              <w:t>-</w:t>
            </w:r>
            <w:r w:rsidR="00294974" w:rsidRPr="008400EE">
              <w:rPr>
                <w:rFonts w:asciiTheme="minorHAnsi" w:hAnsiTheme="minorHAnsi" w:cstheme="minorHAnsi"/>
                <w:color w:val="17365D" w:themeColor="text2" w:themeShade="BF"/>
                <w:sz w:val="20"/>
                <w:szCs w:val="20"/>
              </w:rPr>
              <w:t>Παθολογία των τοιχογραφιών. Παράγοντες, αίτια και μηχανισμοί φθοράς.</w:t>
            </w:r>
          </w:p>
          <w:p w14:paraId="54AC508C" w14:textId="77777777" w:rsidR="00294974" w:rsidRPr="008400EE" w:rsidRDefault="00D35F66" w:rsidP="00C2195D">
            <w:pPr>
              <w:rPr>
                <w:rFonts w:asciiTheme="minorHAnsi" w:hAnsiTheme="minorHAnsi" w:cstheme="minorHAnsi"/>
                <w:color w:val="17365D" w:themeColor="text2" w:themeShade="BF"/>
                <w:sz w:val="20"/>
                <w:szCs w:val="20"/>
                <w:lang w:val="el-GR"/>
              </w:rPr>
            </w:pPr>
            <w:r w:rsidRPr="008400EE">
              <w:rPr>
                <w:rFonts w:asciiTheme="minorHAnsi" w:hAnsiTheme="minorHAnsi" w:cstheme="minorHAnsi"/>
                <w:color w:val="17365D" w:themeColor="text2" w:themeShade="BF"/>
                <w:sz w:val="20"/>
                <w:szCs w:val="20"/>
                <w:lang w:val="el-GR"/>
              </w:rPr>
              <w:t>-</w:t>
            </w:r>
            <w:r w:rsidR="00294974" w:rsidRPr="008400EE">
              <w:rPr>
                <w:rFonts w:asciiTheme="minorHAnsi" w:hAnsiTheme="minorHAnsi" w:cstheme="minorHAnsi"/>
                <w:color w:val="17365D" w:themeColor="text2" w:themeShade="BF"/>
                <w:sz w:val="20"/>
                <w:szCs w:val="20"/>
                <w:lang w:val="el-GR"/>
              </w:rPr>
              <w:t>Μέθοδοι εξέτασης, τεκμηρίωσης</w:t>
            </w:r>
            <w:r w:rsidRPr="008400EE">
              <w:rPr>
                <w:rFonts w:asciiTheme="minorHAnsi" w:hAnsiTheme="minorHAnsi" w:cstheme="minorHAnsi"/>
                <w:color w:val="17365D" w:themeColor="text2" w:themeShade="BF"/>
                <w:sz w:val="20"/>
                <w:szCs w:val="20"/>
                <w:lang w:val="el-GR"/>
              </w:rPr>
              <w:t xml:space="preserve"> και</w:t>
            </w:r>
            <w:r w:rsidR="00294974" w:rsidRPr="008400EE">
              <w:rPr>
                <w:rFonts w:asciiTheme="minorHAnsi" w:hAnsiTheme="minorHAnsi" w:cstheme="minorHAnsi"/>
                <w:color w:val="17365D" w:themeColor="text2" w:themeShade="BF"/>
                <w:sz w:val="20"/>
                <w:szCs w:val="20"/>
                <w:lang w:val="el-GR"/>
              </w:rPr>
              <w:t xml:space="preserve"> διάγνωσης.</w:t>
            </w:r>
          </w:p>
          <w:p w14:paraId="719AF481" w14:textId="77777777" w:rsidR="00294974" w:rsidRPr="008400EE" w:rsidRDefault="00D35F66" w:rsidP="00C2195D">
            <w:pPr>
              <w:pStyle w:val="NormalWeb"/>
              <w:shd w:val="clear" w:color="auto" w:fill="FFFFFF"/>
              <w:spacing w:before="0" w:beforeAutospacing="0" w:after="0" w:afterAutospacing="0"/>
              <w:jc w:val="both"/>
              <w:rPr>
                <w:rFonts w:asciiTheme="minorHAnsi" w:hAnsiTheme="minorHAnsi" w:cstheme="minorHAnsi"/>
                <w:color w:val="17365D" w:themeColor="text2" w:themeShade="BF"/>
                <w:sz w:val="20"/>
                <w:szCs w:val="20"/>
              </w:rPr>
            </w:pPr>
            <w:r w:rsidRPr="008400EE">
              <w:rPr>
                <w:rFonts w:asciiTheme="minorHAnsi" w:hAnsiTheme="minorHAnsi" w:cstheme="minorHAnsi"/>
                <w:color w:val="17365D" w:themeColor="text2" w:themeShade="BF"/>
                <w:sz w:val="20"/>
                <w:szCs w:val="20"/>
              </w:rPr>
              <w:t>-</w:t>
            </w:r>
            <w:r w:rsidR="00294974" w:rsidRPr="008400EE">
              <w:rPr>
                <w:rFonts w:asciiTheme="minorHAnsi" w:hAnsiTheme="minorHAnsi" w:cstheme="minorHAnsi"/>
                <w:color w:val="17365D" w:themeColor="text2" w:themeShade="BF"/>
                <w:sz w:val="20"/>
                <w:szCs w:val="20"/>
              </w:rPr>
              <w:t>Καθαρισμός των τοιχογραφιών. Είδη ρύπων και μηχανισμοί εναπόθεσης.</w:t>
            </w:r>
          </w:p>
          <w:p w14:paraId="60A2FD69" w14:textId="77777777" w:rsidR="00294974" w:rsidRPr="008400EE" w:rsidRDefault="00D35F66" w:rsidP="00C2195D">
            <w:pPr>
              <w:pStyle w:val="NormalWeb"/>
              <w:shd w:val="clear" w:color="auto" w:fill="FFFFFF"/>
              <w:spacing w:before="0" w:beforeAutospacing="0" w:after="0" w:afterAutospacing="0"/>
              <w:jc w:val="both"/>
              <w:rPr>
                <w:rFonts w:asciiTheme="minorHAnsi" w:hAnsiTheme="minorHAnsi" w:cstheme="minorHAnsi"/>
                <w:color w:val="17365D" w:themeColor="text2" w:themeShade="BF"/>
                <w:sz w:val="20"/>
                <w:szCs w:val="20"/>
              </w:rPr>
            </w:pPr>
            <w:r w:rsidRPr="008400EE">
              <w:rPr>
                <w:rFonts w:asciiTheme="minorHAnsi" w:hAnsiTheme="minorHAnsi" w:cstheme="minorHAnsi"/>
                <w:color w:val="17365D" w:themeColor="text2" w:themeShade="BF"/>
                <w:sz w:val="20"/>
                <w:szCs w:val="20"/>
              </w:rPr>
              <w:t>-</w:t>
            </w:r>
            <w:r w:rsidR="00294974" w:rsidRPr="008400EE">
              <w:rPr>
                <w:rFonts w:asciiTheme="minorHAnsi" w:hAnsiTheme="minorHAnsi" w:cstheme="minorHAnsi"/>
                <w:color w:val="17365D" w:themeColor="text2" w:themeShade="BF"/>
                <w:sz w:val="20"/>
                <w:szCs w:val="20"/>
              </w:rPr>
              <w:t>Μέθοδοι καθαρισμού των τοιχογραφιών. Τεχνικές και υλικά: κριτήρια επιλογής, καθορισμός σκοπού και στόχου της επέμβασης, μεθοδολογία επεμβάσεων και αξιολόγησή τους. Δεοντολογία και όρια στον καθαρισμό.</w:t>
            </w:r>
          </w:p>
          <w:p w14:paraId="67E08B6B" w14:textId="77777777" w:rsidR="00294974" w:rsidRPr="008400EE" w:rsidRDefault="00D35F66" w:rsidP="00C2195D">
            <w:pPr>
              <w:pStyle w:val="NormalWeb"/>
              <w:shd w:val="clear" w:color="auto" w:fill="FFFFFF"/>
              <w:spacing w:before="0" w:beforeAutospacing="0" w:after="0" w:afterAutospacing="0"/>
              <w:jc w:val="both"/>
              <w:rPr>
                <w:rFonts w:asciiTheme="minorHAnsi" w:hAnsiTheme="minorHAnsi" w:cstheme="minorHAnsi"/>
                <w:color w:val="17365D" w:themeColor="text2" w:themeShade="BF"/>
                <w:sz w:val="20"/>
                <w:szCs w:val="20"/>
              </w:rPr>
            </w:pPr>
            <w:r w:rsidRPr="008400EE">
              <w:rPr>
                <w:rFonts w:asciiTheme="minorHAnsi" w:hAnsiTheme="minorHAnsi" w:cstheme="minorHAnsi"/>
                <w:color w:val="17365D" w:themeColor="text2" w:themeShade="BF"/>
                <w:sz w:val="20"/>
                <w:szCs w:val="20"/>
              </w:rPr>
              <w:t>-</w:t>
            </w:r>
            <w:r w:rsidR="00294974" w:rsidRPr="008400EE">
              <w:rPr>
                <w:rFonts w:asciiTheme="minorHAnsi" w:hAnsiTheme="minorHAnsi" w:cstheme="minorHAnsi"/>
                <w:color w:val="17365D" w:themeColor="text2" w:themeShade="BF"/>
                <w:sz w:val="20"/>
                <w:szCs w:val="20"/>
              </w:rPr>
              <w:t>Στερέωση των τοιχογραφιών. Δομική και επιφανειακή στερέωση. Κριτήρια επιλογής μεθοδολογίας και υλικών στερέωσης του ζωγραφικού στρώματος των τοιχογραφιών. Υλικά και τεχνικές.</w:t>
            </w:r>
          </w:p>
          <w:p w14:paraId="2C5185C1" w14:textId="77777777" w:rsidR="00294974" w:rsidRPr="008400EE" w:rsidRDefault="00D35F66" w:rsidP="00C2195D">
            <w:pPr>
              <w:pStyle w:val="NormalWeb"/>
              <w:shd w:val="clear" w:color="auto" w:fill="FFFFFF"/>
              <w:spacing w:before="0" w:beforeAutospacing="0" w:after="0" w:afterAutospacing="0"/>
              <w:jc w:val="both"/>
              <w:rPr>
                <w:rFonts w:asciiTheme="minorHAnsi" w:hAnsiTheme="minorHAnsi" w:cstheme="minorHAnsi"/>
                <w:color w:val="17365D" w:themeColor="text2" w:themeShade="BF"/>
                <w:sz w:val="20"/>
                <w:szCs w:val="20"/>
              </w:rPr>
            </w:pPr>
            <w:r w:rsidRPr="008400EE">
              <w:rPr>
                <w:rFonts w:asciiTheme="minorHAnsi" w:hAnsiTheme="minorHAnsi" w:cstheme="minorHAnsi"/>
                <w:color w:val="17365D" w:themeColor="text2" w:themeShade="BF"/>
                <w:sz w:val="20"/>
                <w:szCs w:val="20"/>
              </w:rPr>
              <w:lastRenderedPageBreak/>
              <w:t>-</w:t>
            </w:r>
            <w:r w:rsidR="00294974" w:rsidRPr="008400EE">
              <w:rPr>
                <w:rFonts w:asciiTheme="minorHAnsi" w:hAnsiTheme="minorHAnsi" w:cstheme="minorHAnsi"/>
                <w:color w:val="17365D" w:themeColor="text2" w:themeShade="BF"/>
                <w:sz w:val="20"/>
                <w:szCs w:val="20"/>
              </w:rPr>
              <w:t xml:space="preserve">Κριτήρια επιλογής μεθοδολογίας και υλικών στερέωσης του κονιάματος. Είδη και τρόποι εφαρμογής ενεμάτων ενίσχυσης </w:t>
            </w:r>
            <w:r w:rsidR="00086DF8" w:rsidRPr="008400EE">
              <w:rPr>
                <w:rFonts w:asciiTheme="minorHAnsi" w:hAnsiTheme="minorHAnsi" w:cstheme="minorHAnsi"/>
                <w:color w:val="17365D" w:themeColor="text2" w:themeShade="BF"/>
                <w:sz w:val="20"/>
                <w:szCs w:val="20"/>
              </w:rPr>
              <w:t xml:space="preserve">του </w:t>
            </w:r>
            <w:r w:rsidR="00294974" w:rsidRPr="008400EE">
              <w:rPr>
                <w:rFonts w:asciiTheme="minorHAnsi" w:hAnsiTheme="minorHAnsi" w:cstheme="minorHAnsi"/>
                <w:color w:val="17365D" w:themeColor="text2" w:themeShade="BF"/>
                <w:sz w:val="20"/>
                <w:szCs w:val="20"/>
              </w:rPr>
              <w:t>κονιάματος των τοιχογραφιών.</w:t>
            </w:r>
          </w:p>
          <w:p w14:paraId="4E84F695" w14:textId="77777777" w:rsidR="00294974" w:rsidRPr="008400EE" w:rsidRDefault="00D35F66" w:rsidP="00C2195D">
            <w:pPr>
              <w:pStyle w:val="NormalWeb"/>
              <w:shd w:val="clear" w:color="auto" w:fill="FFFFFF"/>
              <w:spacing w:before="0" w:beforeAutospacing="0" w:after="0" w:afterAutospacing="0"/>
              <w:jc w:val="both"/>
              <w:rPr>
                <w:rFonts w:asciiTheme="minorHAnsi" w:hAnsiTheme="minorHAnsi" w:cstheme="minorHAnsi"/>
                <w:color w:val="17365D" w:themeColor="text2" w:themeShade="BF"/>
                <w:sz w:val="20"/>
                <w:szCs w:val="20"/>
              </w:rPr>
            </w:pPr>
            <w:r w:rsidRPr="008400EE">
              <w:rPr>
                <w:rFonts w:asciiTheme="minorHAnsi" w:hAnsiTheme="minorHAnsi" w:cstheme="minorHAnsi"/>
                <w:color w:val="17365D" w:themeColor="text2" w:themeShade="BF"/>
                <w:sz w:val="20"/>
                <w:szCs w:val="20"/>
              </w:rPr>
              <w:t>-</w:t>
            </w:r>
            <w:r w:rsidR="00294974" w:rsidRPr="008400EE">
              <w:rPr>
                <w:rFonts w:asciiTheme="minorHAnsi" w:hAnsiTheme="minorHAnsi" w:cstheme="minorHAnsi"/>
                <w:color w:val="17365D" w:themeColor="text2" w:themeShade="BF"/>
                <w:sz w:val="20"/>
                <w:szCs w:val="20"/>
              </w:rPr>
              <w:t>Αποκατάσταση τοιχογραφιών. Δομική και αισθητική αποκατάσταση. Μεθοδολογία λήψης αποφάσεων για την αποκατάσταση, όρια και περιορισμοί.</w:t>
            </w:r>
          </w:p>
          <w:p w14:paraId="5DF4982E" w14:textId="77777777" w:rsidR="00294974" w:rsidRPr="008400EE" w:rsidRDefault="00D35F66" w:rsidP="00C2195D">
            <w:pPr>
              <w:pStyle w:val="NormalWeb"/>
              <w:shd w:val="clear" w:color="auto" w:fill="FFFFFF"/>
              <w:spacing w:before="0" w:beforeAutospacing="0" w:after="0" w:afterAutospacing="0"/>
              <w:jc w:val="both"/>
              <w:rPr>
                <w:rFonts w:asciiTheme="minorHAnsi" w:hAnsiTheme="minorHAnsi" w:cstheme="minorHAnsi"/>
                <w:color w:val="17365D" w:themeColor="text2" w:themeShade="BF"/>
                <w:sz w:val="20"/>
                <w:szCs w:val="20"/>
              </w:rPr>
            </w:pPr>
            <w:r w:rsidRPr="008400EE">
              <w:rPr>
                <w:rFonts w:asciiTheme="minorHAnsi" w:hAnsiTheme="minorHAnsi" w:cstheme="minorHAnsi"/>
                <w:color w:val="17365D" w:themeColor="text2" w:themeShade="BF"/>
                <w:sz w:val="20"/>
                <w:szCs w:val="20"/>
              </w:rPr>
              <w:t>-</w:t>
            </w:r>
            <w:r w:rsidR="00294974" w:rsidRPr="008400EE">
              <w:rPr>
                <w:rFonts w:asciiTheme="minorHAnsi" w:hAnsiTheme="minorHAnsi" w:cstheme="minorHAnsi"/>
                <w:color w:val="17365D" w:themeColor="text2" w:themeShade="BF"/>
                <w:sz w:val="20"/>
                <w:szCs w:val="20"/>
              </w:rPr>
              <w:t>Απόσπαση και μεταφορά τοιχογραφιών. Κριτήρια λήψης απόφασης, νομικό πλαίσιο, τεχνικές απόσπασης, μεταφορά και τοποθέτηση σε νέο υποστήριγμα.</w:t>
            </w:r>
          </w:p>
          <w:p w14:paraId="0B7F05B0" w14:textId="77777777" w:rsidR="00294974" w:rsidRPr="008400EE" w:rsidRDefault="00D35F66" w:rsidP="00C2195D">
            <w:pPr>
              <w:pStyle w:val="NormalWeb"/>
              <w:shd w:val="clear" w:color="auto" w:fill="FFFFFF"/>
              <w:spacing w:before="0" w:beforeAutospacing="0" w:after="0" w:afterAutospacing="0"/>
              <w:jc w:val="both"/>
              <w:rPr>
                <w:rFonts w:asciiTheme="minorHAnsi" w:hAnsiTheme="minorHAnsi" w:cstheme="minorHAnsi"/>
                <w:color w:val="17365D" w:themeColor="text2" w:themeShade="BF"/>
                <w:sz w:val="20"/>
                <w:szCs w:val="20"/>
              </w:rPr>
            </w:pPr>
            <w:r w:rsidRPr="008400EE">
              <w:rPr>
                <w:rFonts w:asciiTheme="minorHAnsi" w:hAnsiTheme="minorHAnsi" w:cstheme="minorHAnsi"/>
                <w:color w:val="17365D" w:themeColor="text2" w:themeShade="BF"/>
                <w:sz w:val="20"/>
                <w:szCs w:val="20"/>
              </w:rPr>
              <w:t>-</w:t>
            </w:r>
            <w:r w:rsidR="00294974" w:rsidRPr="008400EE">
              <w:rPr>
                <w:rFonts w:asciiTheme="minorHAnsi" w:hAnsiTheme="minorHAnsi" w:cstheme="minorHAnsi"/>
                <w:color w:val="17365D" w:themeColor="text2" w:themeShade="BF"/>
                <w:sz w:val="20"/>
                <w:szCs w:val="20"/>
              </w:rPr>
              <w:t>Προληπτική συντήρηση τοιχογραφιών. Πρώτες βοήθειες και σωστικά μέτρα στη συντήρηση τοιχογραφιών.</w:t>
            </w:r>
          </w:p>
          <w:p w14:paraId="2309F6C6" w14:textId="77777777" w:rsidR="00294974" w:rsidRPr="008400EE" w:rsidRDefault="00D35F66" w:rsidP="00C2195D">
            <w:pPr>
              <w:pStyle w:val="NormalWeb"/>
              <w:shd w:val="clear" w:color="auto" w:fill="FFFFFF"/>
              <w:spacing w:before="0" w:beforeAutospacing="0" w:after="0" w:afterAutospacing="0"/>
              <w:jc w:val="both"/>
              <w:rPr>
                <w:rFonts w:asciiTheme="minorHAnsi" w:hAnsiTheme="minorHAnsi" w:cstheme="minorHAnsi"/>
                <w:color w:val="17365D" w:themeColor="text2" w:themeShade="BF"/>
                <w:sz w:val="20"/>
                <w:szCs w:val="20"/>
              </w:rPr>
            </w:pPr>
            <w:r w:rsidRPr="008400EE">
              <w:rPr>
                <w:rFonts w:asciiTheme="minorHAnsi" w:hAnsiTheme="minorHAnsi" w:cstheme="minorHAnsi"/>
                <w:color w:val="17365D" w:themeColor="text2" w:themeShade="BF"/>
                <w:sz w:val="20"/>
                <w:szCs w:val="20"/>
              </w:rPr>
              <w:t>-</w:t>
            </w:r>
            <w:r w:rsidR="00294974" w:rsidRPr="008400EE">
              <w:rPr>
                <w:rFonts w:asciiTheme="minorHAnsi" w:hAnsiTheme="minorHAnsi" w:cstheme="minorHAnsi"/>
                <w:color w:val="17365D" w:themeColor="text2" w:themeShade="BF"/>
                <w:sz w:val="20"/>
                <w:szCs w:val="20"/>
              </w:rPr>
              <w:t>Οργάνωση των εργασιών συντήρησης τοιχογραφιών. Μέτρα ασφάλειας και υγιεινής.</w:t>
            </w:r>
          </w:p>
          <w:p w14:paraId="504CC87F" w14:textId="77777777" w:rsidR="00246AD6" w:rsidRPr="008400EE" w:rsidRDefault="00D35F66" w:rsidP="00C2195D">
            <w:pPr>
              <w:pStyle w:val="NormalWeb"/>
              <w:shd w:val="clear" w:color="auto" w:fill="FFFFFF"/>
              <w:spacing w:before="0" w:beforeAutospacing="0" w:after="0" w:afterAutospacing="0"/>
              <w:jc w:val="both"/>
              <w:rPr>
                <w:rFonts w:asciiTheme="minorHAnsi" w:hAnsiTheme="minorHAnsi" w:cstheme="minorHAnsi"/>
                <w:color w:val="17365D" w:themeColor="text2" w:themeShade="BF"/>
                <w:sz w:val="20"/>
                <w:szCs w:val="20"/>
              </w:rPr>
            </w:pPr>
            <w:r w:rsidRPr="008400EE">
              <w:rPr>
                <w:rFonts w:asciiTheme="minorHAnsi" w:hAnsiTheme="minorHAnsi" w:cstheme="minorHAnsi"/>
                <w:color w:val="17365D" w:themeColor="text2" w:themeShade="BF"/>
                <w:sz w:val="20"/>
                <w:szCs w:val="20"/>
              </w:rPr>
              <w:t xml:space="preserve">Το θεωρητικό μάθημα εισάγει τους φοιτητές στη θεωρία της συντήρησης των τοιχογραφιών με τη βοήθεια διαλέξεων, παρουσιάσεων, παρουσιάσεων μελετών περιπτώσεων, </w:t>
            </w:r>
            <w:r w:rsidR="005505C7" w:rsidRPr="008400EE">
              <w:rPr>
                <w:rFonts w:asciiTheme="minorHAnsi" w:hAnsiTheme="minorHAnsi" w:cstheme="minorHAnsi"/>
                <w:color w:val="17365D" w:themeColor="text2" w:themeShade="BF"/>
                <w:sz w:val="20"/>
                <w:szCs w:val="20"/>
              </w:rPr>
              <w:t xml:space="preserve">επισκέψεων, </w:t>
            </w:r>
            <w:r w:rsidRPr="008400EE">
              <w:rPr>
                <w:rFonts w:asciiTheme="minorHAnsi" w:hAnsiTheme="minorHAnsi" w:cstheme="minorHAnsi"/>
                <w:color w:val="17365D" w:themeColor="text2" w:themeShade="BF"/>
                <w:sz w:val="20"/>
                <w:szCs w:val="20"/>
              </w:rPr>
              <w:t>συζητήσεων και οργάνωση</w:t>
            </w:r>
            <w:r w:rsidR="005505C7" w:rsidRPr="008400EE">
              <w:rPr>
                <w:rFonts w:asciiTheme="minorHAnsi" w:hAnsiTheme="minorHAnsi" w:cstheme="minorHAnsi"/>
                <w:color w:val="17365D" w:themeColor="text2" w:themeShade="BF"/>
                <w:sz w:val="20"/>
                <w:szCs w:val="20"/>
              </w:rPr>
              <w:t>ς</w:t>
            </w:r>
            <w:r w:rsidRPr="008400EE">
              <w:rPr>
                <w:rFonts w:asciiTheme="minorHAnsi" w:hAnsiTheme="minorHAnsi" w:cstheme="minorHAnsi"/>
                <w:color w:val="17365D" w:themeColor="text2" w:themeShade="BF"/>
                <w:sz w:val="20"/>
                <w:szCs w:val="20"/>
              </w:rPr>
              <w:t xml:space="preserve"> ομάδων μελέτης του μαθήματος.  Τ</w:t>
            </w:r>
            <w:r w:rsidR="00294974" w:rsidRPr="008400EE">
              <w:rPr>
                <w:rFonts w:asciiTheme="minorHAnsi" w:hAnsiTheme="minorHAnsi" w:cstheme="minorHAnsi"/>
                <w:color w:val="17365D" w:themeColor="text2" w:themeShade="BF"/>
                <w:sz w:val="20"/>
                <w:szCs w:val="20"/>
              </w:rPr>
              <w:t>ο περίγραμμα, συνοπτική παρουσίαση επιλεγμένων θεμάτων και αναλυτική βιβλιογραφία υπάρχ</w:t>
            </w:r>
            <w:r w:rsidRPr="008400EE">
              <w:rPr>
                <w:rFonts w:asciiTheme="minorHAnsi" w:hAnsiTheme="minorHAnsi" w:cstheme="minorHAnsi"/>
                <w:color w:val="17365D" w:themeColor="text2" w:themeShade="BF"/>
                <w:sz w:val="20"/>
                <w:szCs w:val="20"/>
              </w:rPr>
              <w:t>ουν</w:t>
            </w:r>
            <w:r w:rsidR="00294974" w:rsidRPr="008400EE">
              <w:rPr>
                <w:rFonts w:asciiTheme="minorHAnsi" w:hAnsiTheme="minorHAnsi" w:cstheme="minorHAnsi"/>
                <w:color w:val="17365D" w:themeColor="text2" w:themeShade="BF"/>
                <w:sz w:val="20"/>
                <w:szCs w:val="20"/>
              </w:rPr>
              <w:t xml:space="preserve"> αναρτημέν</w:t>
            </w:r>
            <w:r w:rsidRPr="008400EE">
              <w:rPr>
                <w:rFonts w:asciiTheme="minorHAnsi" w:hAnsiTheme="minorHAnsi" w:cstheme="minorHAnsi"/>
                <w:color w:val="17365D" w:themeColor="text2" w:themeShade="BF"/>
                <w:sz w:val="20"/>
                <w:szCs w:val="20"/>
              </w:rPr>
              <w:t>α</w:t>
            </w:r>
            <w:r w:rsidR="00294974" w:rsidRPr="008400EE">
              <w:rPr>
                <w:rFonts w:asciiTheme="minorHAnsi" w:hAnsiTheme="minorHAnsi" w:cstheme="minorHAnsi"/>
                <w:color w:val="17365D" w:themeColor="text2" w:themeShade="BF"/>
                <w:sz w:val="20"/>
                <w:szCs w:val="20"/>
              </w:rPr>
              <w:t xml:space="preserve"> στ</w:t>
            </w:r>
            <w:r w:rsidRPr="008400EE">
              <w:rPr>
                <w:rFonts w:asciiTheme="minorHAnsi" w:hAnsiTheme="minorHAnsi" w:cstheme="minorHAnsi"/>
                <w:color w:val="17365D" w:themeColor="text2" w:themeShade="BF"/>
                <w:sz w:val="20"/>
                <w:szCs w:val="20"/>
              </w:rPr>
              <w:t xml:space="preserve">ην ηλεκτρονική σελίδα του μαθήματος και </w:t>
            </w:r>
            <w:r w:rsidR="00294974" w:rsidRPr="008400EE">
              <w:rPr>
                <w:rFonts w:asciiTheme="minorHAnsi" w:hAnsiTheme="minorHAnsi" w:cstheme="minorHAnsi"/>
                <w:color w:val="17365D" w:themeColor="text2" w:themeShade="BF"/>
                <w:sz w:val="20"/>
                <w:szCs w:val="20"/>
              </w:rPr>
              <w:t xml:space="preserve"> σε έντυπη μορφή στο Εργαστήριο Συντήρησης Τοιχογραφίας.</w:t>
            </w:r>
          </w:p>
          <w:p w14:paraId="2CB47D50" w14:textId="77777777" w:rsidR="00294974" w:rsidRPr="00705AAD" w:rsidRDefault="00D35F66" w:rsidP="00C2195D">
            <w:pPr>
              <w:pStyle w:val="NormalWeb"/>
              <w:shd w:val="clear" w:color="auto" w:fill="FFFFFF"/>
              <w:spacing w:before="0" w:beforeAutospacing="0" w:after="0" w:afterAutospacing="0"/>
              <w:jc w:val="both"/>
              <w:rPr>
                <w:rFonts w:ascii="Calibri" w:hAnsi="Calibri" w:cs="Arial"/>
                <w:color w:val="002060"/>
                <w:sz w:val="20"/>
                <w:szCs w:val="20"/>
              </w:rPr>
            </w:pPr>
            <w:r w:rsidRPr="008400EE">
              <w:rPr>
                <w:rFonts w:asciiTheme="minorHAnsi" w:hAnsiTheme="minorHAnsi" w:cstheme="minorHAnsi"/>
                <w:color w:val="17365D" w:themeColor="text2" w:themeShade="BF"/>
                <w:sz w:val="20"/>
                <w:szCs w:val="20"/>
              </w:rPr>
              <w:t>Οι εργαστηριακές ασκήσεις γίνονται κυρίως in situ σε τοιχογραφημένο μνημείο</w:t>
            </w:r>
            <w:r w:rsidR="0085012A" w:rsidRPr="008400EE">
              <w:rPr>
                <w:rFonts w:asciiTheme="minorHAnsi" w:hAnsiTheme="minorHAnsi" w:cstheme="minorHAnsi"/>
                <w:color w:val="17365D" w:themeColor="text2" w:themeShade="BF"/>
                <w:sz w:val="20"/>
                <w:szCs w:val="20"/>
              </w:rPr>
              <w:t xml:space="preserve"> και στον χώρο του εργαστηρίου</w:t>
            </w:r>
            <w:r w:rsidRPr="008400EE">
              <w:rPr>
                <w:rFonts w:asciiTheme="minorHAnsi" w:hAnsiTheme="minorHAnsi" w:cstheme="minorHAnsi"/>
                <w:color w:val="17365D" w:themeColor="text2" w:themeShade="BF"/>
                <w:sz w:val="20"/>
                <w:szCs w:val="20"/>
              </w:rPr>
              <w:t xml:space="preserve"> σε αποσπασμένες τοιχογραφίες και </w:t>
            </w:r>
            <w:r w:rsidR="0085012A" w:rsidRPr="008400EE">
              <w:rPr>
                <w:rFonts w:asciiTheme="minorHAnsi" w:hAnsiTheme="minorHAnsi" w:cstheme="minorHAnsi"/>
                <w:color w:val="17365D" w:themeColor="text2" w:themeShade="BF"/>
                <w:sz w:val="20"/>
                <w:szCs w:val="20"/>
              </w:rPr>
              <w:t xml:space="preserve">σε </w:t>
            </w:r>
            <w:r w:rsidRPr="008400EE">
              <w:rPr>
                <w:rFonts w:asciiTheme="minorHAnsi" w:hAnsiTheme="minorHAnsi" w:cstheme="minorHAnsi"/>
                <w:color w:val="17365D" w:themeColor="text2" w:themeShade="BF"/>
                <w:sz w:val="20"/>
                <w:szCs w:val="20"/>
              </w:rPr>
              <w:t xml:space="preserve">κατάλληλα διαμορφωμένα δοκίμια. Αντικείμενο του μαθήματος είναι </w:t>
            </w:r>
            <w:r w:rsidR="0085012A" w:rsidRPr="008400EE">
              <w:rPr>
                <w:rFonts w:asciiTheme="minorHAnsi" w:hAnsiTheme="minorHAnsi" w:cstheme="minorHAnsi"/>
                <w:color w:val="17365D" w:themeColor="text2" w:themeShade="BF"/>
                <w:sz w:val="20"/>
                <w:szCs w:val="20"/>
              </w:rPr>
              <w:t xml:space="preserve">η πραγματοποίηση διαγνωστικού ελέγχου και τεκμηρίωσης, </w:t>
            </w:r>
            <w:r w:rsidRPr="008400EE">
              <w:rPr>
                <w:rFonts w:asciiTheme="minorHAnsi" w:hAnsiTheme="minorHAnsi" w:cstheme="minorHAnsi"/>
                <w:color w:val="17365D" w:themeColor="text2" w:themeShade="BF"/>
                <w:sz w:val="20"/>
                <w:szCs w:val="20"/>
              </w:rPr>
              <w:t>η διαμόρφωση μελέτης εφαρμογής επεμβάσεων συντήρησης σε τοιχογραφίες αρχιτεκτονικού μνημείου,</w:t>
            </w:r>
            <w:r w:rsidR="0085012A" w:rsidRPr="008400EE">
              <w:rPr>
                <w:rFonts w:asciiTheme="minorHAnsi" w:hAnsiTheme="minorHAnsi" w:cstheme="minorHAnsi"/>
                <w:color w:val="17365D" w:themeColor="text2" w:themeShade="BF"/>
                <w:sz w:val="20"/>
                <w:szCs w:val="20"/>
              </w:rPr>
              <w:t xml:space="preserve"> </w:t>
            </w:r>
            <w:r w:rsidRPr="008400EE">
              <w:rPr>
                <w:rFonts w:asciiTheme="minorHAnsi" w:hAnsiTheme="minorHAnsi" w:cstheme="minorHAnsi"/>
                <w:color w:val="17365D" w:themeColor="text2" w:themeShade="BF"/>
                <w:sz w:val="20"/>
                <w:szCs w:val="20"/>
              </w:rPr>
              <w:t>η πιλοτική εφαρμογή τους, η οργάνωση και παρακολούθηση των εργασιών</w:t>
            </w:r>
            <w:r w:rsidR="0085012A" w:rsidRPr="008400EE">
              <w:rPr>
                <w:rFonts w:asciiTheme="minorHAnsi" w:hAnsiTheme="minorHAnsi" w:cstheme="minorHAnsi"/>
                <w:color w:val="17365D" w:themeColor="text2" w:themeShade="BF"/>
                <w:sz w:val="20"/>
                <w:szCs w:val="20"/>
              </w:rPr>
              <w:t xml:space="preserve"> επεμβατικής και προληπτικής συντήρησης και αποκατάστασης των τοιχογραφιών</w:t>
            </w:r>
            <w:r w:rsidRPr="008400EE">
              <w:rPr>
                <w:rFonts w:asciiTheme="minorHAnsi" w:hAnsiTheme="minorHAnsi" w:cstheme="minorHAnsi"/>
                <w:color w:val="17365D" w:themeColor="text2" w:themeShade="BF"/>
                <w:sz w:val="20"/>
                <w:szCs w:val="20"/>
              </w:rPr>
              <w:t xml:space="preserve"> και η αξιολόγηση και αποτίμηση των αποτελεσμάτων τους.</w:t>
            </w:r>
            <w:r w:rsidR="0085012A" w:rsidRPr="008400EE">
              <w:rPr>
                <w:rFonts w:asciiTheme="minorHAnsi" w:hAnsiTheme="minorHAnsi" w:cstheme="minorHAnsi"/>
                <w:color w:val="17365D" w:themeColor="text2" w:themeShade="BF"/>
                <w:sz w:val="20"/>
                <w:szCs w:val="20"/>
              </w:rPr>
              <w:t xml:space="preserve"> </w:t>
            </w:r>
            <w:r w:rsidRPr="008400EE">
              <w:rPr>
                <w:rFonts w:asciiTheme="minorHAnsi" w:hAnsiTheme="minorHAnsi" w:cstheme="minorHAnsi"/>
                <w:color w:val="17365D" w:themeColor="text2" w:themeShade="BF"/>
                <w:sz w:val="20"/>
                <w:szCs w:val="20"/>
              </w:rPr>
              <w:t>Αναλυτικές πληροφορίες για το μάθημα, ημερολόγιο, χρονοδιάγραμμα, βιβλιογραφία, βοηθητικό υλικό των ασκήσεων, υλικό ομάδων εργασίας κ.ά. υπάρχει αναρτημένο στην ηλεκτρονική σελίδα του μαθήματος.</w:t>
            </w:r>
          </w:p>
        </w:tc>
      </w:tr>
    </w:tbl>
    <w:p w14:paraId="407C8CA4" w14:textId="77777777" w:rsidR="00271F7D" w:rsidRDefault="00271F7D" w:rsidP="00271F7D">
      <w:pPr>
        <w:widowControl w:val="0"/>
        <w:autoSpaceDE w:val="0"/>
        <w:autoSpaceDN w:val="0"/>
        <w:adjustRightInd w:val="0"/>
        <w:spacing w:before="120" w:after="200" w:line="276" w:lineRule="auto"/>
        <w:ind w:left="357"/>
        <w:rPr>
          <w:rFonts w:ascii="Calibri" w:hAnsi="Calibri" w:cs="Arial"/>
          <w:b/>
          <w:color w:val="000000"/>
          <w:sz w:val="22"/>
          <w:szCs w:val="22"/>
          <w:lang w:val="el-GR"/>
        </w:rPr>
      </w:pPr>
    </w:p>
    <w:p w14:paraId="052C4B38" w14:textId="77777777" w:rsidR="000F4FD4" w:rsidRPr="00705AAD" w:rsidRDefault="000F4FD4" w:rsidP="00DB0FD7">
      <w:pPr>
        <w:widowControl w:val="0"/>
        <w:numPr>
          <w:ilvl w:val="0"/>
          <w:numId w:val="1"/>
        </w:numPr>
        <w:autoSpaceDE w:val="0"/>
        <w:autoSpaceDN w:val="0"/>
        <w:adjustRightInd w:val="0"/>
        <w:spacing w:before="120" w:after="200" w:line="276" w:lineRule="auto"/>
        <w:ind w:left="357" w:hanging="357"/>
        <w:rPr>
          <w:rFonts w:ascii="Calibri" w:hAnsi="Calibri" w:cs="Arial"/>
          <w:b/>
          <w:color w:val="000000"/>
          <w:sz w:val="22"/>
          <w:szCs w:val="22"/>
          <w:lang w:val="el-GR"/>
        </w:rPr>
      </w:pPr>
      <w:r w:rsidRPr="00705AAD">
        <w:rPr>
          <w:rFonts w:ascii="Calibri" w:hAnsi="Calibri" w:cs="Arial"/>
          <w:b/>
          <w:color w:val="000000"/>
          <w:sz w:val="22"/>
          <w:szCs w:val="22"/>
          <w:lang w:val="el-GR"/>
        </w:rPr>
        <w:t>ΔΙΔΑΚΤΙΚΕΣ και ΜΑΘΗΣΙΑΚΕΣ ΜΕΘΟΔΟΙ - ΑΞΙΟΛΟΓΗΣΗ</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06"/>
        <w:gridCol w:w="5166"/>
      </w:tblGrid>
      <w:tr w:rsidR="000F4FD4" w:rsidRPr="00985A35" w14:paraId="5FBEC78E" w14:textId="77777777" w:rsidTr="007673F3">
        <w:tc>
          <w:tcPr>
            <w:tcW w:w="3306" w:type="dxa"/>
            <w:shd w:val="clear" w:color="auto" w:fill="DDD9C3"/>
          </w:tcPr>
          <w:p w14:paraId="0F4E5C71"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ΤΡΟΠΟΣ ΠΑΡΑΔΟΣΗΣ</w:t>
            </w:r>
            <w:r w:rsidRPr="00705AAD">
              <w:rPr>
                <w:rFonts w:ascii="Calibri" w:hAnsi="Calibri" w:cs="Arial"/>
                <w:b/>
                <w:sz w:val="20"/>
                <w:szCs w:val="20"/>
                <w:lang w:val="el-GR"/>
              </w:rPr>
              <w:br/>
            </w:r>
            <w:r w:rsidRPr="00705AAD">
              <w:rPr>
                <w:rFonts w:ascii="Calibri" w:hAnsi="Calibri" w:cs="Arial"/>
                <w:i/>
                <w:sz w:val="16"/>
                <w:szCs w:val="16"/>
                <w:lang w:val="el-GR"/>
              </w:rPr>
              <w:t>Πρόσωπο με πρόσωπο, Εξ αποστάσεως εκπαίδευση κ.λπ.</w:t>
            </w:r>
          </w:p>
        </w:tc>
        <w:tc>
          <w:tcPr>
            <w:tcW w:w="5166" w:type="dxa"/>
          </w:tcPr>
          <w:p w14:paraId="4C3D1E43" w14:textId="77777777" w:rsidR="000F4FD4" w:rsidRPr="008400EE" w:rsidRDefault="00682656" w:rsidP="00D02FBA">
            <w:pPr>
              <w:spacing w:after="200" w:line="276" w:lineRule="auto"/>
              <w:rPr>
                <w:rFonts w:ascii="Calibri" w:eastAsia="Calibri" w:hAnsi="Calibri"/>
                <w:iCs/>
                <w:color w:val="17365D" w:themeColor="text2" w:themeShade="BF"/>
                <w:sz w:val="20"/>
                <w:szCs w:val="20"/>
                <w:lang w:val="el-GR"/>
              </w:rPr>
            </w:pPr>
            <w:r w:rsidRPr="008400EE">
              <w:rPr>
                <w:rFonts w:ascii="Calibri" w:eastAsia="Calibri" w:hAnsi="Calibri"/>
                <w:iCs/>
                <w:color w:val="17365D" w:themeColor="text2" w:themeShade="BF"/>
                <w:sz w:val="20"/>
                <w:szCs w:val="20"/>
                <w:lang w:val="el-GR"/>
              </w:rPr>
              <w:t>Πρόσωπο με πρόσωπο (στην τάξη και</w:t>
            </w:r>
            <w:r w:rsidR="00FD5B04" w:rsidRPr="008400EE">
              <w:rPr>
                <w:rFonts w:ascii="Calibri" w:eastAsia="Calibri" w:hAnsi="Calibri"/>
                <w:iCs/>
                <w:color w:val="17365D" w:themeColor="text2" w:themeShade="BF"/>
                <w:sz w:val="20"/>
                <w:szCs w:val="20"/>
                <w:lang w:val="el-GR"/>
              </w:rPr>
              <w:t xml:space="preserve"> στο πεδίο</w:t>
            </w:r>
            <w:r w:rsidRPr="008400EE">
              <w:rPr>
                <w:rFonts w:ascii="Calibri" w:eastAsia="Calibri" w:hAnsi="Calibri"/>
                <w:iCs/>
                <w:color w:val="17365D" w:themeColor="text2" w:themeShade="BF"/>
                <w:sz w:val="20"/>
                <w:szCs w:val="20"/>
                <w:lang w:val="el-GR"/>
              </w:rPr>
              <w:t xml:space="preserve">), εξ αποστάσεως, μέσω </w:t>
            </w:r>
            <w:proofErr w:type="spellStart"/>
            <w:r w:rsidRPr="008400EE">
              <w:rPr>
                <w:rFonts w:ascii="Calibri" w:eastAsia="Calibri" w:hAnsi="Calibri"/>
                <w:iCs/>
                <w:color w:val="17365D" w:themeColor="text2" w:themeShade="BF"/>
                <w:sz w:val="20"/>
                <w:szCs w:val="20"/>
                <w:lang w:val="el-GR"/>
              </w:rPr>
              <w:t>ΤΠΕ</w:t>
            </w:r>
            <w:proofErr w:type="spellEnd"/>
            <w:r w:rsidRPr="008400EE">
              <w:rPr>
                <w:rFonts w:ascii="Calibri" w:eastAsia="Calibri" w:hAnsi="Calibri"/>
                <w:iCs/>
                <w:color w:val="17365D" w:themeColor="text2" w:themeShade="BF"/>
                <w:sz w:val="20"/>
                <w:szCs w:val="20"/>
                <w:lang w:val="el-GR"/>
              </w:rPr>
              <w:t xml:space="preserve"> (παροχή υποστηρικτικού υλικού, </w:t>
            </w:r>
            <w:r w:rsidRPr="008400EE">
              <w:rPr>
                <w:rFonts w:ascii="Calibri" w:eastAsia="Calibri" w:hAnsi="Calibri"/>
                <w:iCs/>
                <w:color w:val="17365D" w:themeColor="text2" w:themeShade="BF"/>
                <w:sz w:val="20"/>
                <w:szCs w:val="20"/>
              </w:rPr>
              <w:t>video</w:t>
            </w:r>
            <w:r w:rsidRPr="008400EE">
              <w:rPr>
                <w:rFonts w:ascii="Calibri" w:eastAsia="Calibri" w:hAnsi="Calibri"/>
                <w:iCs/>
                <w:color w:val="17365D" w:themeColor="text2" w:themeShade="BF"/>
                <w:sz w:val="20"/>
                <w:szCs w:val="20"/>
                <w:lang w:val="el-GR"/>
              </w:rPr>
              <w:t xml:space="preserve">, </w:t>
            </w:r>
            <w:r w:rsidR="00D02FBA" w:rsidRPr="008400EE">
              <w:rPr>
                <w:rFonts w:ascii="Calibri" w:eastAsia="Calibri" w:hAnsi="Calibri"/>
                <w:iCs/>
                <w:color w:val="17365D" w:themeColor="text2" w:themeShade="BF"/>
                <w:sz w:val="20"/>
                <w:szCs w:val="20"/>
                <w:lang w:val="el-GR"/>
              </w:rPr>
              <w:t xml:space="preserve">ενημέρωση, </w:t>
            </w:r>
            <w:r w:rsidRPr="008400EE">
              <w:rPr>
                <w:rFonts w:ascii="Calibri" w:eastAsia="Calibri" w:hAnsi="Calibri"/>
                <w:iCs/>
                <w:color w:val="17365D" w:themeColor="text2" w:themeShade="BF"/>
                <w:sz w:val="20"/>
                <w:szCs w:val="20"/>
                <w:lang w:val="el-GR"/>
              </w:rPr>
              <w:t>συζήτηση και ερωτήσεις εμπέδωσης).</w:t>
            </w:r>
            <w:r w:rsidR="00FD5B04" w:rsidRPr="008400EE">
              <w:rPr>
                <w:rFonts w:ascii="Calibri" w:eastAsia="Calibri" w:hAnsi="Calibri"/>
                <w:iCs/>
                <w:color w:val="17365D" w:themeColor="text2" w:themeShade="BF"/>
                <w:sz w:val="20"/>
                <w:szCs w:val="20"/>
                <w:lang w:val="el-GR"/>
              </w:rPr>
              <w:t xml:space="preserve"> </w:t>
            </w:r>
          </w:p>
        </w:tc>
      </w:tr>
      <w:tr w:rsidR="000F4FD4" w:rsidRPr="00985A35" w14:paraId="53326E56" w14:textId="77777777" w:rsidTr="007673F3">
        <w:tc>
          <w:tcPr>
            <w:tcW w:w="3306" w:type="dxa"/>
            <w:shd w:val="clear" w:color="auto" w:fill="DDD9C3"/>
          </w:tcPr>
          <w:p w14:paraId="34FA7CE9" w14:textId="77777777" w:rsidR="000F4FD4" w:rsidRPr="00705AAD" w:rsidRDefault="000F4FD4" w:rsidP="007673F3">
            <w:pPr>
              <w:jc w:val="right"/>
              <w:rPr>
                <w:rFonts w:ascii="Calibri" w:hAnsi="Calibri" w:cs="Arial"/>
                <w:i/>
                <w:sz w:val="16"/>
                <w:szCs w:val="16"/>
                <w:lang w:val="el-GR"/>
              </w:rPr>
            </w:pPr>
            <w:r w:rsidRPr="00705AAD">
              <w:rPr>
                <w:rFonts w:ascii="Calibri" w:hAnsi="Calibri" w:cs="Arial"/>
                <w:b/>
                <w:sz w:val="20"/>
                <w:szCs w:val="20"/>
                <w:lang w:val="el-GR"/>
              </w:rPr>
              <w:t>ΧΡΗΣΗ ΤΕΧΝΟΛΟΓΙΩΝ ΠΛΗΡΟΦΟΡΙΑΣ ΚΑΙ ΕΠΙΚΟΙΝΩΝΙΩΝ</w:t>
            </w:r>
            <w:r w:rsidRPr="00705AAD">
              <w:rPr>
                <w:rFonts w:ascii="Calibri" w:hAnsi="Calibri" w:cs="Arial"/>
                <w:b/>
                <w:sz w:val="20"/>
                <w:szCs w:val="20"/>
                <w:lang w:val="el-GR"/>
              </w:rPr>
              <w:br/>
            </w:r>
            <w:r w:rsidRPr="00705AAD">
              <w:rPr>
                <w:rFonts w:ascii="Calibri" w:hAnsi="Calibri" w:cs="Arial"/>
                <w:i/>
                <w:sz w:val="16"/>
                <w:szCs w:val="16"/>
                <w:lang w:val="el-GR"/>
              </w:rPr>
              <w:t xml:space="preserve">Χρήση </w:t>
            </w:r>
            <w:proofErr w:type="spellStart"/>
            <w:r w:rsidRPr="00705AAD">
              <w:rPr>
                <w:rFonts w:ascii="Calibri" w:hAnsi="Calibri" w:cs="Arial"/>
                <w:i/>
                <w:sz w:val="16"/>
                <w:szCs w:val="16"/>
                <w:lang w:val="el-GR"/>
              </w:rPr>
              <w:t>Τ.Π.Ε</w:t>
            </w:r>
            <w:proofErr w:type="spellEnd"/>
            <w:r w:rsidRPr="00705AAD">
              <w:rPr>
                <w:rFonts w:ascii="Calibri" w:hAnsi="Calibri" w:cs="Arial"/>
                <w:i/>
                <w:sz w:val="16"/>
                <w:szCs w:val="16"/>
                <w:lang w:val="el-GR"/>
              </w:rPr>
              <w:t>. στη Διδασκαλία, στην Εργαστηριακή Εκπαίδευση, στην Επικοινωνία με τους φοιτητές</w:t>
            </w:r>
          </w:p>
        </w:tc>
        <w:tc>
          <w:tcPr>
            <w:tcW w:w="5166" w:type="dxa"/>
            <w:tcBorders>
              <w:bottom w:val="single" w:sz="4" w:space="0" w:color="auto"/>
            </w:tcBorders>
          </w:tcPr>
          <w:p w14:paraId="0896C6D2" w14:textId="77777777" w:rsidR="000F4FD4" w:rsidRPr="008400EE" w:rsidRDefault="00DC0617" w:rsidP="007673F3">
            <w:pPr>
              <w:rPr>
                <w:rFonts w:ascii="Calibri" w:hAnsi="Calibri" w:cs="Arial"/>
                <w:color w:val="17365D" w:themeColor="text2" w:themeShade="BF"/>
                <w:sz w:val="20"/>
                <w:szCs w:val="20"/>
                <w:lang w:val="el-GR"/>
              </w:rPr>
            </w:pPr>
            <w:r w:rsidRPr="008400EE">
              <w:rPr>
                <w:rFonts w:ascii="Calibri" w:hAnsi="Calibri" w:cs="Arial"/>
                <w:color w:val="17365D" w:themeColor="text2" w:themeShade="BF"/>
                <w:sz w:val="20"/>
                <w:szCs w:val="20"/>
                <w:lang w:val="el-GR"/>
              </w:rPr>
              <w:t xml:space="preserve">Το μάθημα υποστηρίζεται από </w:t>
            </w:r>
            <w:r w:rsidR="00294974" w:rsidRPr="008400EE">
              <w:rPr>
                <w:rFonts w:ascii="Calibri" w:hAnsi="Calibri" w:cs="Arial"/>
                <w:color w:val="17365D" w:themeColor="text2" w:themeShade="BF"/>
                <w:sz w:val="20"/>
                <w:szCs w:val="20"/>
                <w:lang w:val="el-GR"/>
              </w:rPr>
              <w:t xml:space="preserve">την </w:t>
            </w:r>
            <w:r w:rsidRPr="008400EE">
              <w:rPr>
                <w:rFonts w:ascii="Calibri" w:hAnsi="Calibri" w:cs="Arial"/>
                <w:color w:val="17365D" w:themeColor="text2" w:themeShade="BF"/>
                <w:sz w:val="20"/>
                <w:szCs w:val="20"/>
                <w:lang w:val="el-GR"/>
              </w:rPr>
              <w:t xml:space="preserve">ψηφιακή πλατφόρμα </w:t>
            </w:r>
            <w:r w:rsidRPr="008400EE">
              <w:rPr>
                <w:rFonts w:ascii="Calibri" w:hAnsi="Calibri" w:cs="Arial"/>
                <w:color w:val="17365D" w:themeColor="text2" w:themeShade="BF"/>
                <w:sz w:val="20"/>
                <w:szCs w:val="20"/>
              </w:rPr>
              <w:t>e</w:t>
            </w:r>
            <w:r w:rsidRPr="008400EE">
              <w:rPr>
                <w:rFonts w:ascii="Calibri" w:hAnsi="Calibri" w:cs="Arial"/>
                <w:color w:val="17365D" w:themeColor="text2" w:themeShade="BF"/>
                <w:sz w:val="20"/>
                <w:szCs w:val="20"/>
                <w:lang w:val="el-GR"/>
              </w:rPr>
              <w:t>-</w:t>
            </w:r>
            <w:r w:rsidRPr="008400EE">
              <w:rPr>
                <w:rFonts w:ascii="Calibri" w:hAnsi="Calibri" w:cs="Arial"/>
                <w:color w:val="17365D" w:themeColor="text2" w:themeShade="BF"/>
                <w:sz w:val="20"/>
                <w:szCs w:val="20"/>
              </w:rPr>
              <w:t>class</w:t>
            </w:r>
            <w:r w:rsidRPr="008400EE">
              <w:rPr>
                <w:rFonts w:ascii="Calibri" w:hAnsi="Calibri" w:cs="Arial"/>
                <w:color w:val="17365D" w:themeColor="text2" w:themeShade="BF"/>
                <w:sz w:val="20"/>
                <w:szCs w:val="20"/>
                <w:lang w:val="el-GR"/>
              </w:rPr>
              <w:t xml:space="preserve"> (περιγραφή</w:t>
            </w:r>
            <w:r w:rsidR="00D02FBA" w:rsidRPr="008400EE">
              <w:rPr>
                <w:rFonts w:ascii="Calibri" w:hAnsi="Calibri" w:cs="Arial"/>
                <w:color w:val="17365D" w:themeColor="text2" w:themeShade="BF"/>
                <w:sz w:val="20"/>
                <w:szCs w:val="20"/>
                <w:lang w:val="el-GR"/>
              </w:rPr>
              <w:t xml:space="preserve"> και πληροφορίες για το μάθημα</w:t>
            </w:r>
            <w:r w:rsidRPr="008400EE">
              <w:rPr>
                <w:rFonts w:ascii="Calibri" w:hAnsi="Calibri" w:cs="Arial"/>
                <w:color w:val="17365D" w:themeColor="text2" w:themeShade="BF"/>
                <w:sz w:val="20"/>
                <w:szCs w:val="20"/>
                <w:lang w:val="el-GR"/>
              </w:rPr>
              <w:t>,</w:t>
            </w:r>
            <w:r w:rsidR="00D02FBA" w:rsidRPr="008400EE">
              <w:rPr>
                <w:rFonts w:ascii="Calibri" w:hAnsi="Calibri" w:cs="Arial"/>
                <w:color w:val="17365D" w:themeColor="text2" w:themeShade="BF"/>
                <w:sz w:val="20"/>
                <w:szCs w:val="20"/>
                <w:lang w:val="el-GR"/>
              </w:rPr>
              <w:t xml:space="preserve"> κανονισμός λειτουργίας εργαστηρίου,</w:t>
            </w:r>
            <w:r w:rsidRPr="008400EE">
              <w:rPr>
                <w:rFonts w:ascii="Calibri" w:hAnsi="Calibri" w:cs="Arial"/>
                <w:color w:val="17365D" w:themeColor="text2" w:themeShade="BF"/>
                <w:sz w:val="20"/>
                <w:szCs w:val="20"/>
                <w:lang w:val="el-GR"/>
              </w:rPr>
              <w:t xml:space="preserve"> βιβλιογραφία, χρονοδιάγραμμα, </w:t>
            </w:r>
            <w:r w:rsidR="00D02FBA" w:rsidRPr="008400EE">
              <w:rPr>
                <w:rFonts w:ascii="Calibri" w:hAnsi="Calibri" w:cs="Arial"/>
                <w:color w:val="17365D" w:themeColor="text2" w:themeShade="BF"/>
                <w:sz w:val="20"/>
                <w:szCs w:val="20"/>
                <w:lang w:val="el-GR"/>
              </w:rPr>
              <w:t xml:space="preserve">σύστημα </w:t>
            </w:r>
            <w:r w:rsidRPr="008400EE">
              <w:rPr>
                <w:rFonts w:ascii="Calibri" w:hAnsi="Calibri" w:cs="Arial"/>
                <w:color w:val="17365D" w:themeColor="text2" w:themeShade="BF"/>
                <w:sz w:val="20"/>
                <w:szCs w:val="20"/>
                <w:lang w:val="el-GR"/>
              </w:rPr>
              <w:t>υποβολή</w:t>
            </w:r>
            <w:r w:rsidR="00D02FBA" w:rsidRPr="008400EE">
              <w:rPr>
                <w:rFonts w:ascii="Calibri" w:hAnsi="Calibri" w:cs="Arial"/>
                <w:color w:val="17365D" w:themeColor="text2" w:themeShade="BF"/>
                <w:sz w:val="20"/>
                <w:szCs w:val="20"/>
                <w:lang w:val="el-GR"/>
              </w:rPr>
              <w:t>ς</w:t>
            </w:r>
            <w:r w:rsidRPr="008400EE">
              <w:rPr>
                <w:rFonts w:ascii="Calibri" w:hAnsi="Calibri" w:cs="Arial"/>
                <w:color w:val="17365D" w:themeColor="text2" w:themeShade="BF"/>
                <w:sz w:val="20"/>
                <w:szCs w:val="20"/>
                <w:lang w:val="el-GR"/>
              </w:rPr>
              <w:t xml:space="preserve"> εργασιών και αξιολόγησή</w:t>
            </w:r>
            <w:r w:rsidR="00D02FBA" w:rsidRPr="008400EE">
              <w:rPr>
                <w:rFonts w:ascii="Calibri" w:hAnsi="Calibri" w:cs="Arial"/>
                <w:color w:val="17365D" w:themeColor="text2" w:themeShade="BF"/>
                <w:sz w:val="20"/>
                <w:szCs w:val="20"/>
                <w:lang w:val="el-GR"/>
              </w:rPr>
              <w:t>ς</w:t>
            </w:r>
            <w:r w:rsidRPr="008400EE">
              <w:rPr>
                <w:rFonts w:ascii="Calibri" w:hAnsi="Calibri" w:cs="Arial"/>
                <w:color w:val="17365D" w:themeColor="text2" w:themeShade="BF"/>
                <w:sz w:val="20"/>
                <w:szCs w:val="20"/>
                <w:lang w:val="el-GR"/>
              </w:rPr>
              <w:t xml:space="preserve"> τους, δοκιμασίες-</w:t>
            </w:r>
            <w:r w:rsidRPr="008400EE">
              <w:rPr>
                <w:rFonts w:ascii="Calibri" w:hAnsi="Calibri" w:cs="Arial"/>
                <w:color w:val="17365D" w:themeColor="text2" w:themeShade="BF"/>
                <w:sz w:val="20"/>
                <w:szCs w:val="20"/>
              </w:rPr>
              <w:t>test</w:t>
            </w:r>
            <w:r w:rsidRPr="008400EE">
              <w:rPr>
                <w:rFonts w:ascii="Calibri" w:hAnsi="Calibri" w:cs="Arial"/>
                <w:color w:val="17365D" w:themeColor="text2" w:themeShade="BF"/>
                <w:sz w:val="20"/>
                <w:szCs w:val="20"/>
                <w:lang w:val="el-GR"/>
              </w:rPr>
              <w:t xml:space="preserve"> </w:t>
            </w:r>
            <w:proofErr w:type="spellStart"/>
            <w:r w:rsidRPr="008400EE">
              <w:rPr>
                <w:rFonts w:ascii="Calibri" w:hAnsi="Calibri" w:cs="Arial"/>
                <w:color w:val="17365D" w:themeColor="text2" w:themeShade="BF"/>
                <w:sz w:val="20"/>
                <w:szCs w:val="20"/>
                <w:lang w:val="el-GR"/>
              </w:rPr>
              <w:t>αυτο</w:t>
            </w:r>
            <w:proofErr w:type="spellEnd"/>
            <w:r w:rsidRPr="008400EE">
              <w:rPr>
                <w:rFonts w:ascii="Calibri" w:hAnsi="Calibri" w:cs="Arial"/>
                <w:color w:val="17365D" w:themeColor="text2" w:themeShade="BF"/>
                <w:sz w:val="20"/>
                <w:szCs w:val="20"/>
                <w:lang w:val="el-GR"/>
              </w:rPr>
              <w:t>-αξιολόγησης</w:t>
            </w:r>
            <w:r w:rsidR="00CB3C92" w:rsidRPr="008400EE">
              <w:rPr>
                <w:rFonts w:ascii="Calibri" w:hAnsi="Calibri" w:cs="Arial"/>
                <w:color w:val="17365D" w:themeColor="text2" w:themeShade="BF"/>
                <w:sz w:val="20"/>
                <w:szCs w:val="20"/>
                <w:lang w:val="el-GR"/>
              </w:rPr>
              <w:t>).</w:t>
            </w:r>
            <w:r w:rsidRPr="008400EE">
              <w:rPr>
                <w:rFonts w:ascii="Calibri" w:hAnsi="Calibri" w:cs="Arial"/>
                <w:color w:val="17365D" w:themeColor="text2" w:themeShade="BF"/>
                <w:sz w:val="20"/>
                <w:szCs w:val="20"/>
                <w:lang w:val="el-GR"/>
              </w:rPr>
              <w:t xml:space="preserve"> </w:t>
            </w:r>
          </w:p>
          <w:p w14:paraId="1B562768" w14:textId="77777777" w:rsidR="00DC0617" w:rsidRPr="008400EE" w:rsidRDefault="00DC0617" w:rsidP="00D02FBA">
            <w:pPr>
              <w:rPr>
                <w:rFonts w:ascii="Calibri" w:hAnsi="Calibri" w:cs="Arial"/>
                <w:b/>
                <w:color w:val="17365D" w:themeColor="text2" w:themeShade="BF"/>
                <w:sz w:val="20"/>
                <w:szCs w:val="20"/>
                <w:lang w:val="el-GR"/>
              </w:rPr>
            </w:pPr>
            <w:r w:rsidRPr="008400EE">
              <w:rPr>
                <w:rFonts w:ascii="Calibri" w:hAnsi="Calibri" w:cs="Arial"/>
                <w:color w:val="17365D" w:themeColor="text2" w:themeShade="BF"/>
                <w:sz w:val="20"/>
                <w:szCs w:val="20"/>
                <w:lang w:val="el-GR"/>
              </w:rPr>
              <w:t xml:space="preserve">Η επικοινωνία με τις φοιτήτριες/ές </w:t>
            </w:r>
            <w:r w:rsidR="00875839" w:rsidRPr="008400EE">
              <w:rPr>
                <w:rFonts w:ascii="Calibri" w:hAnsi="Calibri" w:cs="Arial"/>
                <w:color w:val="17365D" w:themeColor="text2" w:themeShade="BF"/>
                <w:sz w:val="20"/>
                <w:szCs w:val="20"/>
                <w:lang w:val="el-GR"/>
              </w:rPr>
              <w:t xml:space="preserve"> καθώς και η </w:t>
            </w:r>
            <w:r w:rsidR="00875839" w:rsidRPr="008400EE">
              <w:rPr>
                <w:rFonts w:ascii="Calibri" w:eastAsia="Calibri" w:hAnsi="Calibri"/>
                <w:iCs/>
                <w:color w:val="17365D" w:themeColor="text2" w:themeShade="BF"/>
                <w:sz w:val="20"/>
                <w:szCs w:val="20"/>
                <w:lang w:val="el-GR"/>
              </w:rPr>
              <w:t xml:space="preserve">συνεργασία των ομάδων εργασίας </w:t>
            </w:r>
            <w:r w:rsidRPr="008400EE">
              <w:rPr>
                <w:rFonts w:ascii="Calibri" w:hAnsi="Calibri" w:cs="Arial"/>
                <w:color w:val="17365D" w:themeColor="text2" w:themeShade="BF"/>
                <w:sz w:val="20"/>
                <w:szCs w:val="20"/>
                <w:lang w:val="el-GR"/>
              </w:rPr>
              <w:t xml:space="preserve">πραγματοποιείται μέσω του </w:t>
            </w:r>
            <w:r w:rsidRPr="008400EE">
              <w:rPr>
                <w:rFonts w:ascii="Calibri" w:hAnsi="Calibri" w:cs="Arial"/>
                <w:color w:val="17365D" w:themeColor="text2" w:themeShade="BF"/>
                <w:sz w:val="20"/>
                <w:szCs w:val="20"/>
              </w:rPr>
              <w:t>e</w:t>
            </w:r>
            <w:r w:rsidRPr="008400EE">
              <w:rPr>
                <w:rFonts w:ascii="Calibri" w:hAnsi="Calibri" w:cs="Arial"/>
                <w:color w:val="17365D" w:themeColor="text2" w:themeShade="BF"/>
                <w:sz w:val="20"/>
                <w:szCs w:val="20"/>
                <w:lang w:val="el-GR"/>
              </w:rPr>
              <w:t>-</w:t>
            </w:r>
            <w:r w:rsidRPr="008400EE">
              <w:rPr>
                <w:rFonts w:ascii="Calibri" w:hAnsi="Calibri" w:cs="Arial"/>
                <w:color w:val="17365D" w:themeColor="text2" w:themeShade="BF"/>
                <w:sz w:val="20"/>
                <w:szCs w:val="20"/>
              </w:rPr>
              <w:t>class</w:t>
            </w:r>
            <w:r w:rsidRPr="008400EE">
              <w:rPr>
                <w:rFonts w:ascii="Calibri" w:hAnsi="Calibri" w:cs="Arial"/>
                <w:color w:val="17365D" w:themeColor="text2" w:themeShade="BF"/>
                <w:sz w:val="20"/>
                <w:szCs w:val="20"/>
                <w:lang w:val="el-GR"/>
              </w:rPr>
              <w:t>,</w:t>
            </w:r>
            <w:r w:rsidR="00D02FBA" w:rsidRPr="008400EE">
              <w:rPr>
                <w:rFonts w:ascii="Calibri" w:hAnsi="Calibri" w:cs="Arial"/>
                <w:color w:val="17365D" w:themeColor="text2" w:themeShade="BF"/>
                <w:sz w:val="20"/>
                <w:szCs w:val="20"/>
                <w:lang w:val="el-GR"/>
              </w:rPr>
              <w:t xml:space="preserve">μέσω </w:t>
            </w:r>
            <w:r w:rsidRPr="008400EE">
              <w:rPr>
                <w:rFonts w:ascii="Calibri" w:hAnsi="Calibri" w:cs="Arial"/>
                <w:color w:val="17365D" w:themeColor="text2" w:themeShade="BF"/>
                <w:sz w:val="20"/>
                <w:szCs w:val="20"/>
                <w:lang w:val="el-GR"/>
              </w:rPr>
              <w:t xml:space="preserve"> </w:t>
            </w:r>
            <w:r w:rsidRPr="008400EE">
              <w:rPr>
                <w:rFonts w:ascii="Calibri" w:hAnsi="Calibri" w:cs="Arial"/>
                <w:color w:val="17365D" w:themeColor="text2" w:themeShade="BF"/>
                <w:sz w:val="20"/>
                <w:szCs w:val="20"/>
              </w:rPr>
              <w:t>e</w:t>
            </w:r>
            <w:r w:rsidRPr="008400EE">
              <w:rPr>
                <w:rFonts w:ascii="Calibri" w:hAnsi="Calibri" w:cs="Arial"/>
                <w:color w:val="17365D" w:themeColor="text2" w:themeShade="BF"/>
                <w:sz w:val="20"/>
                <w:szCs w:val="20"/>
                <w:lang w:val="el-GR"/>
              </w:rPr>
              <w:t>-</w:t>
            </w:r>
            <w:r w:rsidRPr="008400EE">
              <w:rPr>
                <w:rFonts w:ascii="Calibri" w:hAnsi="Calibri" w:cs="Arial"/>
                <w:color w:val="17365D" w:themeColor="text2" w:themeShade="BF"/>
                <w:sz w:val="20"/>
                <w:szCs w:val="20"/>
              </w:rPr>
              <w:t>mails</w:t>
            </w:r>
            <w:r w:rsidRPr="008400EE">
              <w:rPr>
                <w:rFonts w:ascii="Calibri" w:hAnsi="Calibri" w:cs="Arial"/>
                <w:color w:val="17365D" w:themeColor="text2" w:themeShade="BF"/>
                <w:sz w:val="20"/>
                <w:szCs w:val="20"/>
                <w:lang w:val="el-GR"/>
              </w:rPr>
              <w:t xml:space="preserve"> </w:t>
            </w:r>
            <w:r w:rsidR="00875839" w:rsidRPr="008400EE">
              <w:rPr>
                <w:rFonts w:ascii="Calibri" w:hAnsi="Calibri" w:cs="Arial"/>
                <w:color w:val="17365D" w:themeColor="text2" w:themeShade="BF"/>
                <w:sz w:val="20"/>
                <w:szCs w:val="20"/>
                <w:lang w:val="el-GR"/>
              </w:rPr>
              <w:t xml:space="preserve">καθώς </w:t>
            </w:r>
            <w:r w:rsidRPr="008400EE">
              <w:rPr>
                <w:rFonts w:ascii="Calibri" w:hAnsi="Calibri" w:cs="Arial"/>
                <w:color w:val="17365D" w:themeColor="text2" w:themeShade="BF"/>
                <w:sz w:val="20"/>
                <w:szCs w:val="20"/>
                <w:lang w:val="el-GR"/>
              </w:rPr>
              <w:t xml:space="preserve">και </w:t>
            </w:r>
            <w:r w:rsidR="00D02FBA" w:rsidRPr="008400EE">
              <w:rPr>
                <w:rFonts w:ascii="Calibri" w:hAnsi="Calibri" w:cs="Arial"/>
                <w:color w:val="17365D" w:themeColor="text2" w:themeShade="BF"/>
                <w:sz w:val="20"/>
                <w:szCs w:val="20"/>
                <w:lang w:val="el-GR"/>
              </w:rPr>
              <w:t>σ</w:t>
            </w:r>
            <w:r w:rsidR="00875839" w:rsidRPr="008400EE">
              <w:rPr>
                <w:rFonts w:ascii="Calibri" w:hAnsi="Calibri" w:cs="Arial"/>
                <w:color w:val="17365D" w:themeColor="text2" w:themeShade="BF"/>
                <w:sz w:val="20"/>
                <w:szCs w:val="20"/>
                <w:lang w:val="el-GR"/>
              </w:rPr>
              <w:t xml:space="preserve">ε </w:t>
            </w:r>
            <w:r w:rsidRPr="008400EE">
              <w:rPr>
                <w:rFonts w:ascii="Calibri" w:hAnsi="Calibri" w:cs="Arial"/>
                <w:color w:val="17365D" w:themeColor="text2" w:themeShade="BF"/>
                <w:sz w:val="20"/>
                <w:szCs w:val="20"/>
                <w:lang w:val="el-GR"/>
              </w:rPr>
              <w:t>κλειστή ομάδα επικοινωνίας</w:t>
            </w:r>
            <w:r w:rsidR="00875839" w:rsidRPr="008400EE">
              <w:rPr>
                <w:rFonts w:ascii="Calibri" w:hAnsi="Calibri" w:cs="Arial"/>
                <w:color w:val="17365D" w:themeColor="text2" w:themeShade="BF"/>
                <w:sz w:val="20"/>
                <w:szCs w:val="20"/>
                <w:lang w:val="el-GR"/>
              </w:rPr>
              <w:t xml:space="preserve">, ενημέρωσης </w:t>
            </w:r>
            <w:r w:rsidRPr="008400EE">
              <w:rPr>
                <w:rFonts w:ascii="Calibri" w:hAnsi="Calibri" w:cs="Arial"/>
                <w:color w:val="17365D" w:themeColor="text2" w:themeShade="BF"/>
                <w:sz w:val="20"/>
                <w:szCs w:val="20"/>
                <w:lang w:val="el-GR"/>
              </w:rPr>
              <w:t>και συν-διαχείρισης υλικού εργασιών και ασκήσεων σε μέσο κοινωνικής δικτύωσης.</w:t>
            </w:r>
            <w:r w:rsidRPr="008400EE">
              <w:rPr>
                <w:rFonts w:ascii="Calibri" w:hAnsi="Calibri" w:cs="Arial"/>
                <w:b/>
                <w:color w:val="17365D" w:themeColor="text2" w:themeShade="BF"/>
                <w:sz w:val="20"/>
                <w:szCs w:val="20"/>
                <w:lang w:val="el-GR"/>
              </w:rPr>
              <w:t xml:space="preserve"> </w:t>
            </w:r>
          </w:p>
        </w:tc>
      </w:tr>
      <w:tr w:rsidR="000F4FD4" w:rsidRPr="00705AAD" w14:paraId="4B3067E1" w14:textId="77777777" w:rsidTr="007673F3">
        <w:tc>
          <w:tcPr>
            <w:tcW w:w="3306" w:type="dxa"/>
            <w:shd w:val="clear" w:color="auto" w:fill="DDD9C3"/>
          </w:tcPr>
          <w:p w14:paraId="50BFC3DD"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ΟΡΓΑΝΩΣΗ ΔΙΔΑΣΚΑΛΙΑΣ</w:t>
            </w:r>
          </w:p>
          <w:p w14:paraId="67C9E154"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Περιγράφονται αναλυτικά ο τρόπος και μέθοδοι διδασκαλίας.</w:t>
            </w:r>
          </w:p>
          <w:p w14:paraId="46D650DF"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 xml:space="preserve">Διαλέξεις, Σεμινάρια, Εργαστηριακή Άσκηση, Άσκηση Πεδίου, Μελέτη &amp; ανάλυση βιβλιογραφίας, Φροντιστήριο, Πρακτική (Τοποθέτηση), Κλινική Άσκηση, Καλλιτεχνικό Εργαστήριο, </w:t>
            </w:r>
            <w:r w:rsidRPr="00245FA4">
              <w:rPr>
                <w:rFonts w:ascii="Calibri" w:hAnsi="Calibri" w:cs="Arial"/>
                <w:i/>
                <w:sz w:val="16"/>
                <w:szCs w:val="16"/>
                <w:lang w:val="el-GR"/>
              </w:rPr>
              <w:t>Διαδραστική</w:t>
            </w:r>
            <w:r w:rsidRPr="00705AAD">
              <w:rPr>
                <w:rFonts w:ascii="Calibri" w:hAnsi="Calibri" w:cs="Arial"/>
                <w:i/>
                <w:sz w:val="16"/>
                <w:szCs w:val="16"/>
                <w:lang w:val="el-GR"/>
              </w:rPr>
              <w:t xml:space="preserve"> διδασκαλία, Εκπαιδευτικές επισκέψεις, Εκπόνηση μελέτης (</w:t>
            </w:r>
            <w:r w:rsidRPr="00245FA4">
              <w:rPr>
                <w:rFonts w:ascii="Calibri" w:hAnsi="Calibri" w:cs="Arial"/>
                <w:i/>
                <w:sz w:val="16"/>
                <w:szCs w:val="16"/>
              </w:rPr>
              <w:t>project</w:t>
            </w:r>
            <w:r w:rsidRPr="00705AAD">
              <w:rPr>
                <w:rFonts w:ascii="Calibri" w:hAnsi="Calibri" w:cs="Arial"/>
                <w:i/>
                <w:sz w:val="16"/>
                <w:szCs w:val="16"/>
                <w:lang w:val="el-GR"/>
              </w:rPr>
              <w:t>), Συγγραφή εργασίας / εργασιών, Καλλιτεχνική δημιουργία, κ.λπ.</w:t>
            </w:r>
          </w:p>
          <w:p w14:paraId="26E9506F" w14:textId="77777777" w:rsidR="000F4FD4" w:rsidRPr="00705AAD" w:rsidRDefault="000F4FD4" w:rsidP="007673F3">
            <w:pPr>
              <w:jc w:val="both"/>
              <w:rPr>
                <w:rFonts w:ascii="Calibri" w:hAnsi="Calibri" w:cs="Arial"/>
                <w:i/>
                <w:sz w:val="16"/>
                <w:szCs w:val="16"/>
                <w:lang w:val="el-GR"/>
              </w:rPr>
            </w:pPr>
          </w:p>
          <w:p w14:paraId="5FBF687F"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 xml:space="preserve">Αναγράφονται οι ώρες μελέτης του φοιτητή για κάθε μαθησιακή δραστηριότητα καθώς και οι ώρες μη καθοδηγούμενης μελέτης </w:t>
            </w:r>
            <w:r>
              <w:rPr>
                <w:rFonts w:ascii="Calibri" w:hAnsi="Calibri" w:cs="Arial"/>
                <w:i/>
                <w:sz w:val="16"/>
                <w:szCs w:val="16"/>
                <w:lang w:val="el-GR"/>
              </w:rPr>
              <w:t xml:space="preserve">σύμφωνα με τις αρχές </w:t>
            </w:r>
            <w:r w:rsidRPr="00705AAD">
              <w:rPr>
                <w:rFonts w:ascii="Calibri" w:hAnsi="Calibri" w:cs="Arial"/>
                <w:i/>
                <w:sz w:val="16"/>
                <w:szCs w:val="16"/>
                <w:lang w:val="el-GR"/>
              </w:rPr>
              <w:t xml:space="preserve">του </w:t>
            </w:r>
            <w:proofErr w:type="spellStart"/>
            <w:r w:rsidRPr="00705AAD">
              <w:rPr>
                <w:rFonts w:ascii="Calibri" w:hAnsi="Calibri" w:cs="Arial"/>
                <w:i/>
                <w:sz w:val="16"/>
                <w:szCs w:val="16"/>
              </w:rPr>
              <w:t>ECTS</w:t>
            </w:r>
            <w:proofErr w:type="spellEnd"/>
          </w:p>
        </w:tc>
        <w:tc>
          <w:tcPr>
            <w:tcW w:w="5166" w:type="dxa"/>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2468"/>
            </w:tblGrid>
            <w:tr w:rsidR="000F4FD4" w:rsidRPr="00705AAD" w14:paraId="3724A7E8" w14:textId="77777777" w:rsidTr="00DA766B">
              <w:tc>
                <w:tcPr>
                  <w:tcW w:w="2467" w:type="dxa"/>
                  <w:shd w:val="clear" w:color="auto" w:fill="DDD9C3"/>
                  <w:vAlign w:val="center"/>
                </w:tcPr>
                <w:p w14:paraId="4D18B67D" w14:textId="77777777" w:rsidR="000F4FD4" w:rsidRPr="005B4C55" w:rsidRDefault="000F4FD4" w:rsidP="005B4C55">
                  <w:pPr>
                    <w:jc w:val="center"/>
                    <w:rPr>
                      <w:rFonts w:ascii="Calibri" w:hAnsi="Calibri" w:cs="Arial"/>
                      <w:b/>
                      <w:i/>
                      <w:sz w:val="20"/>
                      <w:szCs w:val="20"/>
                    </w:rPr>
                  </w:pPr>
                  <w:r w:rsidRPr="005B4C55">
                    <w:rPr>
                      <w:rFonts w:ascii="Calibri" w:hAnsi="Calibri" w:cs="Arial"/>
                      <w:b/>
                      <w:i/>
                      <w:sz w:val="20"/>
                      <w:szCs w:val="20"/>
                    </w:rPr>
                    <w:t>Δραστηριότητα</w:t>
                  </w:r>
                </w:p>
              </w:tc>
              <w:tc>
                <w:tcPr>
                  <w:tcW w:w="2468" w:type="dxa"/>
                  <w:shd w:val="clear" w:color="auto" w:fill="DDD9C3"/>
                  <w:vAlign w:val="center"/>
                </w:tcPr>
                <w:p w14:paraId="481DB7E5" w14:textId="77777777" w:rsidR="000F4FD4" w:rsidRPr="005B4C55" w:rsidRDefault="000F4FD4" w:rsidP="005B4C55">
                  <w:pPr>
                    <w:jc w:val="center"/>
                    <w:rPr>
                      <w:rFonts w:ascii="Calibri" w:hAnsi="Calibri" w:cs="Arial"/>
                      <w:b/>
                      <w:i/>
                      <w:sz w:val="20"/>
                      <w:szCs w:val="20"/>
                    </w:rPr>
                  </w:pPr>
                  <w:r w:rsidRPr="005B4C55">
                    <w:rPr>
                      <w:rFonts w:ascii="Calibri" w:hAnsi="Calibri" w:cs="Arial"/>
                      <w:b/>
                      <w:i/>
                      <w:sz w:val="20"/>
                      <w:szCs w:val="20"/>
                    </w:rPr>
                    <w:t>Φόρτος Εργασίας Εξαμήνου</w:t>
                  </w:r>
                </w:p>
              </w:tc>
            </w:tr>
            <w:tr w:rsidR="000F4FD4" w:rsidRPr="00705AAD" w14:paraId="16A68ED4" w14:textId="77777777" w:rsidTr="00DA766B">
              <w:tc>
                <w:tcPr>
                  <w:tcW w:w="2467" w:type="dxa"/>
                </w:tcPr>
                <w:p w14:paraId="144A2F59" w14:textId="005B5B8C" w:rsidR="000F4FD4" w:rsidRPr="008400EE" w:rsidRDefault="00FD5B04" w:rsidP="00DC0617">
                  <w:pPr>
                    <w:rPr>
                      <w:rFonts w:asciiTheme="minorHAnsi" w:hAnsiTheme="minorHAnsi" w:cstheme="minorHAnsi"/>
                      <w:iCs/>
                      <w:color w:val="17365D" w:themeColor="text2" w:themeShade="BF"/>
                      <w:sz w:val="20"/>
                      <w:szCs w:val="20"/>
                      <w:lang w:val="el-GR"/>
                    </w:rPr>
                  </w:pPr>
                  <w:r w:rsidRPr="008400EE">
                    <w:rPr>
                      <w:rFonts w:asciiTheme="minorHAnsi" w:hAnsiTheme="minorHAnsi" w:cstheme="minorHAnsi"/>
                      <w:iCs/>
                      <w:color w:val="17365D" w:themeColor="text2" w:themeShade="BF"/>
                      <w:sz w:val="20"/>
                      <w:szCs w:val="20"/>
                      <w:lang w:val="el-GR"/>
                    </w:rPr>
                    <w:t xml:space="preserve">Διαλέξεις </w:t>
                  </w:r>
                </w:p>
              </w:tc>
              <w:tc>
                <w:tcPr>
                  <w:tcW w:w="2468" w:type="dxa"/>
                </w:tcPr>
                <w:p w14:paraId="7D07286B" w14:textId="128350D3" w:rsidR="000F4FD4" w:rsidRPr="008400EE" w:rsidRDefault="00F13123" w:rsidP="00D471AA">
                  <w:pPr>
                    <w:jc w:val="center"/>
                    <w:rPr>
                      <w:rFonts w:ascii="Calibri" w:hAnsi="Calibri" w:cs="Arial"/>
                      <w:color w:val="17365D" w:themeColor="text2" w:themeShade="BF"/>
                      <w:sz w:val="18"/>
                      <w:szCs w:val="18"/>
                      <w:lang w:val="el-GR"/>
                    </w:rPr>
                  </w:pPr>
                  <w:r>
                    <w:rPr>
                      <w:rFonts w:ascii="Calibri" w:hAnsi="Calibri" w:cs="Arial"/>
                      <w:color w:val="17365D" w:themeColor="text2" w:themeShade="BF"/>
                      <w:sz w:val="18"/>
                      <w:szCs w:val="18"/>
                      <w:lang w:val="el-GR"/>
                    </w:rPr>
                    <w:t>94</w:t>
                  </w:r>
                </w:p>
              </w:tc>
            </w:tr>
            <w:tr w:rsidR="000F4FD4" w:rsidRPr="00FB7384" w14:paraId="6AC2ECC7" w14:textId="77777777" w:rsidTr="00DA766B">
              <w:tc>
                <w:tcPr>
                  <w:tcW w:w="2467" w:type="dxa"/>
                  <w:shd w:val="clear" w:color="auto" w:fill="auto"/>
                </w:tcPr>
                <w:p w14:paraId="0EC21B88" w14:textId="6AC95D15" w:rsidR="000F4FD4" w:rsidRPr="008400EE" w:rsidRDefault="00D35F66" w:rsidP="00985A35">
                  <w:pPr>
                    <w:rPr>
                      <w:rFonts w:asciiTheme="minorHAnsi" w:hAnsiTheme="minorHAnsi" w:cstheme="minorHAnsi"/>
                      <w:iCs/>
                      <w:color w:val="17365D" w:themeColor="text2" w:themeShade="BF"/>
                      <w:sz w:val="20"/>
                      <w:szCs w:val="20"/>
                      <w:lang w:val="el-GR"/>
                    </w:rPr>
                  </w:pPr>
                  <w:r w:rsidRPr="008400EE">
                    <w:rPr>
                      <w:rFonts w:asciiTheme="minorHAnsi" w:hAnsiTheme="minorHAnsi" w:cstheme="minorHAnsi"/>
                      <w:iCs/>
                      <w:color w:val="17365D" w:themeColor="text2" w:themeShade="BF"/>
                      <w:sz w:val="20"/>
                      <w:szCs w:val="20"/>
                      <w:lang w:val="el-GR"/>
                    </w:rPr>
                    <w:t>Εργαστηριακές α</w:t>
                  </w:r>
                  <w:r w:rsidR="00F13123">
                    <w:rPr>
                      <w:rFonts w:asciiTheme="minorHAnsi" w:hAnsiTheme="minorHAnsi" w:cstheme="minorHAnsi"/>
                      <w:iCs/>
                      <w:color w:val="17365D" w:themeColor="text2" w:themeShade="BF"/>
                      <w:sz w:val="20"/>
                      <w:szCs w:val="20"/>
                      <w:lang w:val="el-GR"/>
                    </w:rPr>
                    <w:t>σκήσεις</w:t>
                  </w:r>
                </w:p>
              </w:tc>
              <w:tc>
                <w:tcPr>
                  <w:tcW w:w="2468" w:type="dxa"/>
                </w:tcPr>
                <w:p w14:paraId="47A6F2F1" w14:textId="40814FAE" w:rsidR="000F4FD4" w:rsidRPr="008400EE" w:rsidRDefault="00F13123" w:rsidP="00D471AA">
                  <w:pPr>
                    <w:jc w:val="center"/>
                    <w:rPr>
                      <w:rFonts w:ascii="Calibri" w:hAnsi="Calibri" w:cs="Arial"/>
                      <w:color w:val="17365D" w:themeColor="text2" w:themeShade="BF"/>
                      <w:sz w:val="18"/>
                      <w:szCs w:val="18"/>
                      <w:lang w:val="el-GR"/>
                    </w:rPr>
                  </w:pPr>
                  <w:r>
                    <w:rPr>
                      <w:rFonts w:ascii="Calibri" w:hAnsi="Calibri" w:cs="Arial"/>
                      <w:color w:val="17365D" w:themeColor="text2" w:themeShade="BF"/>
                      <w:sz w:val="18"/>
                      <w:szCs w:val="18"/>
                      <w:lang w:val="el-GR"/>
                    </w:rPr>
                    <w:t>102</w:t>
                  </w:r>
                  <w:bookmarkStart w:id="1" w:name="_GoBack"/>
                  <w:bookmarkEnd w:id="1"/>
                </w:p>
              </w:tc>
            </w:tr>
            <w:tr w:rsidR="000F4FD4" w:rsidRPr="00FB7384" w14:paraId="16CD6160" w14:textId="77777777" w:rsidTr="00DA766B">
              <w:tc>
                <w:tcPr>
                  <w:tcW w:w="2467" w:type="dxa"/>
                  <w:shd w:val="clear" w:color="auto" w:fill="auto"/>
                </w:tcPr>
                <w:p w14:paraId="53027757" w14:textId="4A04DE1F" w:rsidR="000F4FD4" w:rsidRPr="008400EE" w:rsidRDefault="000F4FD4" w:rsidP="00985A35">
                  <w:pPr>
                    <w:rPr>
                      <w:rFonts w:asciiTheme="minorHAnsi" w:hAnsiTheme="minorHAnsi" w:cstheme="minorHAnsi"/>
                      <w:iCs/>
                      <w:color w:val="17365D" w:themeColor="text2" w:themeShade="BF"/>
                      <w:sz w:val="20"/>
                      <w:szCs w:val="20"/>
                      <w:lang w:val="el-GR"/>
                    </w:rPr>
                  </w:pPr>
                </w:p>
              </w:tc>
              <w:tc>
                <w:tcPr>
                  <w:tcW w:w="2468" w:type="dxa"/>
                </w:tcPr>
                <w:p w14:paraId="20A937C6" w14:textId="01F1089C" w:rsidR="000F4FD4" w:rsidRPr="008400EE" w:rsidRDefault="000F4FD4" w:rsidP="00D471AA">
                  <w:pPr>
                    <w:jc w:val="center"/>
                    <w:rPr>
                      <w:rFonts w:ascii="Calibri" w:hAnsi="Calibri" w:cs="Arial"/>
                      <w:color w:val="17365D" w:themeColor="text2" w:themeShade="BF"/>
                      <w:sz w:val="18"/>
                      <w:szCs w:val="18"/>
                      <w:lang w:val="el-GR"/>
                    </w:rPr>
                  </w:pPr>
                </w:p>
              </w:tc>
            </w:tr>
            <w:tr w:rsidR="008C0FDA" w:rsidRPr="00705AAD" w14:paraId="4D42627D" w14:textId="77777777" w:rsidTr="00DA766B">
              <w:tc>
                <w:tcPr>
                  <w:tcW w:w="2467" w:type="dxa"/>
                  <w:shd w:val="clear" w:color="auto" w:fill="auto"/>
                </w:tcPr>
                <w:p w14:paraId="601D6D6D" w14:textId="37CA2FE4" w:rsidR="008C0FDA" w:rsidRPr="008400EE" w:rsidRDefault="008C0FDA" w:rsidP="000F3F30">
                  <w:pPr>
                    <w:rPr>
                      <w:rFonts w:asciiTheme="minorHAnsi" w:hAnsiTheme="minorHAnsi" w:cstheme="minorHAnsi"/>
                      <w:iCs/>
                      <w:color w:val="17365D" w:themeColor="text2" w:themeShade="BF"/>
                      <w:sz w:val="20"/>
                      <w:szCs w:val="20"/>
                      <w:lang w:val="el-GR"/>
                    </w:rPr>
                  </w:pPr>
                </w:p>
              </w:tc>
              <w:tc>
                <w:tcPr>
                  <w:tcW w:w="2468" w:type="dxa"/>
                </w:tcPr>
                <w:p w14:paraId="63FBC85C" w14:textId="5C03340F" w:rsidR="008C0FDA" w:rsidRPr="008400EE" w:rsidRDefault="008C0FDA" w:rsidP="00D471AA">
                  <w:pPr>
                    <w:jc w:val="center"/>
                    <w:rPr>
                      <w:rFonts w:ascii="Calibri" w:hAnsi="Calibri" w:cs="Arial"/>
                      <w:color w:val="17365D" w:themeColor="text2" w:themeShade="BF"/>
                      <w:sz w:val="18"/>
                      <w:szCs w:val="18"/>
                      <w:lang w:val="el-GR"/>
                    </w:rPr>
                  </w:pPr>
                </w:p>
              </w:tc>
            </w:tr>
            <w:tr w:rsidR="008C0FDA" w:rsidRPr="00705AAD" w14:paraId="4DE72AC4" w14:textId="77777777" w:rsidTr="00DA766B">
              <w:tc>
                <w:tcPr>
                  <w:tcW w:w="2467" w:type="dxa"/>
                  <w:shd w:val="clear" w:color="auto" w:fill="auto"/>
                </w:tcPr>
                <w:p w14:paraId="06C932ED" w14:textId="629C157E" w:rsidR="008C0FDA" w:rsidRPr="008400EE" w:rsidRDefault="008C0FDA" w:rsidP="000B41B0">
                  <w:pPr>
                    <w:rPr>
                      <w:rFonts w:asciiTheme="minorHAnsi" w:hAnsiTheme="minorHAnsi" w:cstheme="minorHAnsi"/>
                      <w:iCs/>
                      <w:color w:val="17365D" w:themeColor="text2" w:themeShade="BF"/>
                      <w:sz w:val="20"/>
                      <w:szCs w:val="20"/>
                      <w:lang w:val="el-GR"/>
                    </w:rPr>
                  </w:pPr>
                </w:p>
              </w:tc>
              <w:tc>
                <w:tcPr>
                  <w:tcW w:w="2468" w:type="dxa"/>
                </w:tcPr>
                <w:p w14:paraId="6FB35595" w14:textId="0177624F" w:rsidR="00985A35" w:rsidRPr="008400EE" w:rsidRDefault="00985A35" w:rsidP="00985A35">
                  <w:pPr>
                    <w:jc w:val="center"/>
                    <w:rPr>
                      <w:rFonts w:ascii="Calibri" w:hAnsi="Calibri" w:cs="Arial"/>
                      <w:color w:val="17365D" w:themeColor="text2" w:themeShade="BF"/>
                      <w:sz w:val="18"/>
                      <w:szCs w:val="18"/>
                      <w:lang w:val="el-GR"/>
                    </w:rPr>
                  </w:pPr>
                </w:p>
              </w:tc>
            </w:tr>
            <w:tr w:rsidR="008C0FDA" w:rsidRPr="00B91CD2" w14:paraId="79EF5573" w14:textId="77777777" w:rsidTr="00DA766B">
              <w:tc>
                <w:tcPr>
                  <w:tcW w:w="2467" w:type="dxa"/>
                  <w:shd w:val="clear" w:color="auto" w:fill="auto"/>
                </w:tcPr>
                <w:p w14:paraId="386081F0" w14:textId="18F1708C" w:rsidR="008C0FDA" w:rsidRPr="008400EE" w:rsidRDefault="008C0FDA" w:rsidP="007673F3">
                  <w:pPr>
                    <w:rPr>
                      <w:rFonts w:asciiTheme="minorHAnsi" w:hAnsiTheme="minorHAnsi" w:cstheme="minorHAnsi"/>
                      <w:iCs/>
                      <w:color w:val="17365D" w:themeColor="text2" w:themeShade="BF"/>
                      <w:sz w:val="20"/>
                      <w:szCs w:val="20"/>
                      <w:lang w:val="el-GR"/>
                    </w:rPr>
                  </w:pPr>
                </w:p>
              </w:tc>
              <w:tc>
                <w:tcPr>
                  <w:tcW w:w="2468" w:type="dxa"/>
                </w:tcPr>
                <w:p w14:paraId="69659AC5" w14:textId="77777777" w:rsidR="008C0FDA" w:rsidRPr="008400EE" w:rsidRDefault="008C0FDA" w:rsidP="00D471AA">
                  <w:pPr>
                    <w:jc w:val="center"/>
                    <w:rPr>
                      <w:rFonts w:ascii="Calibri" w:hAnsi="Calibri" w:cs="Arial"/>
                      <w:color w:val="17365D" w:themeColor="text2" w:themeShade="BF"/>
                      <w:sz w:val="18"/>
                      <w:szCs w:val="18"/>
                      <w:lang w:val="el-GR"/>
                    </w:rPr>
                  </w:pPr>
                </w:p>
              </w:tc>
            </w:tr>
            <w:tr w:rsidR="008C0FDA" w:rsidRPr="00B91CD2" w14:paraId="5A43FDA8" w14:textId="77777777" w:rsidTr="00DA766B">
              <w:tc>
                <w:tcPr>
                  <w:tcW w:w="2467" w:type="dxa"/>
                  <w:shd w:val="clear" w:color="auto" w:fill="auto"/>
                </w:tcPr>
                <w:p w14:paraId="6DAE0D78" w14:textId="77777777" w:rsidR="008C0FDA" w:rsidRPr="008400EE" w:rsidRDefault="008C0FDA" w:rsidP="003C64E5">
                  <w:pPr>
                    <w:rPr>
                      <w:rFonts w:asciiTheme="minorHAnsi" w:hAnsiTheme="minorHAnsi" w:cstheme="minorHAnsi"/>
                      <w:iCs/>
                      <w:color w:val="17365D" w:themeColor="text2" w:themeShade="BF"/>
                      <w:sz w:val="20"/>
                      <w:szCs w:val="20"/>
                      <w:lang w:val="el-GR"/>
                    </w:rPr>
                  </w:pPr>
                </w:p>
              </w:tc>
              <w:tc>
                <w:tcPr>
                  <w:tcW w:w="2468" w:type="dxa"/>
                </w:tcPr>
                <w:p w14:paraId="494795A0" w14:textId="77777777" w:rsidR="008C0FDA" w:rsidRPr="008400EE" w:rsidRDefault="008C0FDA" w:rsidP="00D471AA">
                  <w:pPr>
                    <w:jc w:val="center"/>
                    <w:rPr>
                      <w:rFonts w:ascii="Calibri" w:hAnsi="Calibri" w:cs="Arial"/>
                      <w:color w:val="17365D" w:themeColor="text2" w:themeShade="BF"/>
                      <w:sz w:val="18"/>
                      <w:szCs w:val="18"/>
                      <w:lang w:val="el-GR"/>
                    </w:rPr>
                  </w:pPr>
                </w:p>
              </w:tc>
            </w:tr>
            <w:tr w:rsidR="00DA766B" w:rsidRPr="00B91CD2" w14:paraId="2B0B5406" w14:textId="77777777" w:rsidTr="00DA766B">
              <w:tc>
                <w:tcPr>
                  <w:tcW w:w="2467" w:type="dxa"/>
                  <w:shd w:val="clear" w:color="auto" w:fill="auto"/>
                </w:tcPr>
                <w:p w14:paraId="7D66EA66" w14:textId="77777777" w:rsidR="00DA766B" w:rsidRPr="008400EE" w:rsidRDefault="00DA766B" w:rsidP="007673F3">
                  <w:pPr>
                    <w:rPr>
                      <w:rFonts w:ascii="Calibri" w:hAnsi="Calibri"/>
                      <w:iCs/>
                      <w:color w:val="17365D" w:themeColor="text2" w:themeShade="BF"/>
                      <w:sz w:val="20"/>
                      <w:szCs w:val="20"/>
                      <w:lang w:val="el-GR"/>
                    </w:rPr>
                  </w:pPr>
                </w:p>
              </w:tc>
              <w:tc>
                <w:tcPr>
                  <w:tcW w:w="2468" w:type="dxa"/>
                </w:tcPr>
                <w:p w14:paraId="703B391F" w14:textId="77777777" w:rsidR="00DA766B" w:rsidRPr="00D471AA" w:rsidRDefault="00DA766B" w:rsidP="00D471AA">
                  <w:pPr>
                    <w:jc w:val="center"/>
                    <w:rPr>
                      <w:rFonts w:ascii="Calibri" w:hAnsi="Calibri" w:cs="Arial"/>
                      <w:color w:val="002060"/>
                      <w:sz w:val="18"/>
                      <w:szCs w:val="18"/>
                      <w:lang w:val="el-GR"/>
                    </w:rPr>
                  </w:pPr>
                </w:p>
              </w:tc>
            </w:tr>
            <w:tr w:rsidR="00DA766B" w:rsidRPr="00705AAD" w14:paraId="02CB7062" w14:textId="77777777" w:rsidTr="00DA766B">
              <w:tc>
                <w:tcPr>
                  <w:tcW w:w="2467" w:type="dxa"/>
                </w:tcPr>
                <w:p w14:paraId="6CA32419" w14:textId="77777777" w:rsidR="00DA766B" w:rsidRPr="00985A35" w:rsidRDefault="00DA766B" w:rsidP="007673F3">
                  <w:pPr>
                    <w:rPr>
                      <w:rFonts w:ascii="Calibri" w:hAnsi="Calibri"/>
                      <w:iCs/>
                      <w:color w:val="17365D" w:themeColor="text2" w:themeShade="BF"/>
                      <w:sz w:val="20"/>
                      <w:szCs w:val="20"/>
                      <w:lang w:val="el-GR"/>
                    </w:rPr>
                  </w:pPr>
                  <w:r w:rsidRPr="00DA766B">
                    <w:rPr>
                      <w:rFonts w:ascii="Calibri" w:hAnsi="Calibri"/>
                      <w:b/>
                      <w:iCs/>
                      <w:color w:val="002060"/>
                      <w:sz w:val="22"/>
                      <w:szCs w:val="22"/>
                      <w:lang w:val="el-GR"/>
                    </w:rPr>
                    <w:t>Σύνολο</w:t>
                  </w:r>
                  <w:r w:rsidRPr="00DA766B">
                    <w:rPr>
                      <w:rFonts w:ascii="Calibri" w:hAnsi="Calibri"/>
                      <w:b/>
                      <w:iCs/>
                      <w:color w:val="002060"/>
                      <w:sz w:val="22"/>
                      <w:szCs w:val="22"/>
                    </w:rPr>
                    <w:t xml:space="preserve"> </w:t>
                  </w:r>
                  <w:r w:rsidRPr="00DA766B">
                    <w:rPr>
                      <w:rFonts w:ascii="Calibri" w:hAnsi="Calibri"/>
                      <w:b/>
                      <w:iCs/>
                      <w:color w:val="002060"/>
                      <w:sz w:val="22"/>
                      <w:szCs w:val="22"/>
                      <w:lang w:val="el-GR"/>
                    </w:rPr>
                    <w:t>Μαθήματος</w:t>
                  </w:r>
                  <w:r w:rsidRPr="00DA766B">
                    <w:rPr>
                      <w:rFonts w:ascii="Calibri" w:hAnsi="Calibri"/>
                      <w:b/>
                      <w:iCs/>
                      <w:color w:val="002060"/>
                      <w:sz w:val="22"/>
                      <w:szCs w:val="22"/>
                    </w:rPr>
                    <w:t xml:space="preserve"> </w:t>
                  </w:r>
                </w:p>
              </w:tc>
              <w:tc>
                <w:tcPr>
                  <w:tcW w:w="2468" w:type="dxa"/>
                  <w:vAlign w:val="center"/>
                </w:tcPr>
                <w:p w14:paraId="49ACBC95" w14:textId="77777777" w:rsidR="00DA766B" w:rsidRPr="00D471AA" w:rsidRDefault="00DA766B" w:rsidP="00F53F3E">
                  <w:pPr>
                    <w:jc w:val="center"/>
                    <w:rPr>
                      <w:rFonts w:ascii="Calibri" w:hAnsi="Calibri" w:cs="Arial"/>
                      <w:color w:val="002060"/>
                      <w:sz w:val="18"/>
                      <w:szCs w:val="18"/>
                      <w:lang w:val="el-GR"/>
                    </w:rPr>
                  </w:pPr>
                  <w:r>
                    <w:rPr>
                      <w:rFonts w:ascii="Calibri" w:hAnsi="Calibri" w:cs="Arial"/>
                      <w:b/>
                      <w:color w:val="002060"/>
                      <w:sz w:val="18"/>
                      <w:szCs w:val="18"/>
                      <w:lang w:val="el-GR"/>
                    </w:rPr>
                    <w:t>196</w:t>
                  </w:r>
                </w:p>
              </w:tc>
            </w:tr>
            <w:tr w:rsidR="00DA766B" w:rsidRPr="00705AAD" w14:paraId="5CB05A7E" w14:textId="77777777" w:rsidTr="00DA766B">
              <w:tc>
                <w:tcPr>
                  <w:tcW w:w="2467" w:type="dxa"/>
                </w:tcPr>
                <w:p w14:paraId="51A30152" w14:textId="77777777" w:rsidR="00DA766B" w:rsidRPr="00DA766B" w:rsidRDefault="00DA766B" w:rsidP="007673F3">
                  <w:pPr>
                    <w:rPr>
                      <w:rFonts w:ascii="Calibri" w:hAnsi="Calibri"/>
                      <w:b/>
                      <w:iCs/>
                      <w:color w:val="002060"/>
                      <w:sz w:val="22"/>
                      <w:szCs w:val="22"/>
                      <w:lang w:val="el-GR"/>
                    </w:rPr>
                  </w:pPr>
                </w:p>
              </w:tc>
              <w:tc>
                <w:tcPr>
                  <w:tcW w:w="2468" w:type="dxa"/>
                  <w:vAlign w:val="center"/>
                </w:tcPr>
                <w:p w14:paraId="75767696" w14:textId="77777777" w:rsidR="00DA766B" w:rsidRPr="00D471AA" w:rsidRDefault="00DA766B" w:rsidP="00D471AA">
                  <w:pPr>
                    <w:jc w:val="center"/>
                    <w:rPr>
                      <w:rFonts w:ascii="Calibri" w:hAnsi="Calibri" w:cs="Arial"/>
                      <w:b/>
                      <w:color w:val="002060"/>
                      <w:sz w:val="18"/>
                      <w:szCs w:val="18"/>
                      <w:lang w:val="el-GR"/>
                    </w:rPr>
                  </w:pPr>
                </w:p>
              </w:tc>
            </w:tr>
          </w:tbl>
          <w:p w14:paraId="748C734E" w14:textId="77777777" w:rsidR="000F4FD4" w:rsidRPr="00705AAD" w:rsidRDefault="000F4FD4" w:rsidP="007673F3">
            <w:pPr>
              <w:rPr>
                <w:rFonts w:ascii="Tahoma" w:hAnsi="Tahoma" w:cs="Tahoma"/>
              </w:rPr>
            </w:pPr>
          </w:p>
        </w:tc>
      </w:tr>
      <w:tr w:rsidR="000F4FD4" w:rsidRPr="00985A35" w14:paraId="3E0E5833" w14:textId="77777777" w:rsidTr="007673F3">
        <w:tc>
          <w:tcPr>
            <w:tcW w:w="3306" w:type="dxa"/>
          </w:tcPr>
          <w:p w14:paraId="1B0DF5FC"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 xml:space="preserve">ΑΞΙΟΛΟΓΗΣΗ ΦΟΙΤΗΤΩΝ </w:t>
            </w:r>
          </w:p>
          <w:p w14:paraId="01A296D3"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Περιγραφή της διαδικασίας αξιολόγησης</w:t>
            </w:r>
          </w:p>
          <w:p w14:paraId="5580BAB3" w14:textId="77777777" w:rsidR="000F4FD4" w:rsidRPr="00705AAD" w:rsidRDefault="000F4FD4" w:rsidP="007673F3">
            <w:pPr>
              <w:jc w:val="both"/>
              <w:rPr>
                <w:rFonts w:ascii="Calibri" w:hAnsi="Calibri" w:cs="Arial"/>
                <w:i/>
                <w:sz w:val="16"/>
                <w:szCs w:val="16"/>
                <w:lang w:val="el-GR"/>
              </w:rPr>
            </w:pPr>
          </w:p>
          <w:p w14:paraId="468738A6"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 xml:space="preserve">Γλώσσα Αξιολόγησης, Μέθοδοι αξιολόγησης, </w:t>
            </w:r>
            <w:r w:rsidRPr="00705AAD">
              <w:rPr>
                <w:rFonts w:ascii="Calibri" w:hAnsi="Calibri" w:cs="Arial"/>
                <w:i/>
                <w:sz w:val="16"/>
                <w:szCs w:val="16"/>
                <w:lang w:val="el-GR"/>
              </w:rPr>
              <w:lastRenderedPageBreak/>
              <w:t>Διαμορφωτική  ή Συμπερασματική, Δοκιμασία Πολλαπλής Επιλογής, Ερωτήσεις Σύντομης Απάντησης, Ερωτήσεις Ανάπτυξης Δοκιμίων, Επίλυση Προβλημάτων, Γραπτή Εργασία, Έκθεση / Αναφορά, Προφορική Εξέταση, Δημόσια Παρουσίαση, Εργαστηριακή Εργασία, Κλινική Εξέταση Ασθενούς, Καλλιτεχνική Ερμηνεία, Άλλη / Άλλες</w:t>
            </w:r>
          </w:p>
          <w:p w14:paraId="4C951285" w14:textId="77777777" w:rsidR="000F4FD4" w:rsidRPr="00705AAD" w:rsidRDefault="000F4FD4" w:rsidP="007673F3">
            <w:pPr>
              <w:jc w:val="both"/>
              <w:rPr>
                <w:rFonts w:ascii="Calibri" w:hAnsi="Calibri" w:cs="Arial"/>
                <w:i/>
                <w:sz w:val="16"/>
                <w:szCs w:val="16"/>
                <w:lang w:val="el-GR"/>
              </w:rPr>
            </w:pPr>
          </w:p>
          <w:p w14:paraId="0DF44678" w14:textId="77777777" w:rsidR="000F4FD4" w:rsidRPr="00705AAD" w:rsidRDefault="001A1C52" w:rsidP="007673F3">
            <w:pPr>
              <w:jc w:val="both"/>
              <w:rPr>
                <w:rFonts w:ascii="Calibri" w:hAnsi="Calibri" w:cs="Arial"/>
                <w:i/>
                <w:sz w:val="16"/>
                <w:szCs w:val="16"/>
                <w:lang w:val="el-GR"/>
              </w:rPr>
            </w:pPr>
            <w:r>
              <w:rPr>
                <w:rFonts w:ascii="Calibri" w:hAnsi="Calibri" w:cs="Arial"/>
                <w:i/>
                <w:sz w:val="16"/>
                <w:szCs w:val="16"/>
                <w:lang w:val="el-GR"/>
              </w:rPr>
              <w:t xml:space="preserve">Αναφέρονται </w:t>
            </w:r>
            <w:r w:rsidR="000F4FD4" w:rsidRPr="00705AAD">
              <w:rPr>
                <w:rFonts w:ascii="Calibri" w:hAnsi="Calibri" w:cs="Arial"/>
                <w:i/>
                <w:sz w:val="16"/>
                <w:szCs w:val="16"/>
                <w:lang w:val="el-GR"/>
              </w:rPr>
              <w:t>ρητά προσδιορισμένα κριτήρια αξιολόγησης και εάν και που είναι προσβάσιμα από τους φοιτητές.</w:t>
            </w:r>
          </w:p>
        </w:tc>
        <w:tc>
          <w:tcPr>
            <w:tcW w:w="5166" w:type="dxa"/>
            <w:tcBorders>
              <w:bottom w:val="single" w:sz="4" w:space="0" w:color="auto"/>
            </w:tcBorders>
          </w:tcPr>
          <w:p w14:paraId="6F402E60" w14:textId="77777777" w:rsidR="00FD5B04" w:rsidRPr="008400EE" w:rsidRDefault="00FD5B04" w:rsidP="007673F3">
            <w:pPr>
              <w:rPr>
                <w:rFonts w:ascii="Calibri" w:hAnsi="Calibri" w:cs="Arial"/>
                <w:color w:val="17365D" w:themeColor="text2" w:themeShade="BF"/>
                <w:sz w:val="20"/>
                <w:szCs w:val="20"/>
                <w:lang w:val="el-GR"/>
              </w:rPr>
            </w:pPr>
            <w:r w:rsidRPr="008400EE">
              <w:rPr>
                <w:rFonts w:ascii="Calibri" w:hAnsi="Calibri" w:cs="Arial"/>
                <w:color w:val="17365D" w:themeColor="text2" w:themeShade="BF"/>
                <w:sz w:val="20"/>
                <w:szCs w:val="20"/>
                <w:lang w:val="el-GR"/>
              </w:rPr>
              <w:lastRenderedPageBreak/>
              <w:t xml:space="preserve">Η αξιολόγηση των </w:t>
            </w:r>
            <w:proofErr w:type="spellStart"/>
            <w:r w:rsidRPr="008400EE">
              <w:rPr>
                <w:rFonts w:ascii="Calibri" w:hAnsi="Calibri" w:cs="Arial"/>
                <w:color w:val="17365D" w:themeColor="text2" w:themeShade="BF"/>
                <w:sz w:val="20"/>
                <w:szCs w:val="20"/>
                <w:lang w:val="el-GR"/>
              </w:rPr>
              <w:t>φοιτητριών</w:t>
            </w:r>
            <w:r w:rsidR="009B4CC9" w:rsidRPr="008400EE">
              <w:rPr>
                <w:rFonts w:ascii="Calibri" w:hAnsi="Calibri" w:cs="Arial"/>
                <w:color w:val="17365D" w:themeColor="text2" w:themeShade="BF"/>
                <w:sz w:val="20"/>
                <w:szCs w:val="20"/>
                <w:lang w:val="el-GR"/>
              </w:rPr>
              <w:t>/ών</w:t>
            </w:r>
            <w:proofErr w:type="spellEnd"/>
            <w:r w:rsidRPr="008400EE">
              <w:rPr>
                <w:rFonts w:ascii="Calibri" w:hAnsi="Calibri" w:cs="Arial"/>
                <w:color w:val="17365D" w:themeColor="text2" w:themeShade="BF"/>
                <w:sz w:val="20"/>
                <w:szCs w:val="20"/>
                <w:lang w:val="el-GR"/>
              </w:rPr>
              <w:t xml:space="preserve">  γίνεται με </w:t>
            </w:r>
          </w:p>
          <w:p w14:paraId="0C400F57" w14:textId="77777777" w:rsidR="000F4FD4" w:rsidRPr="008400EE" w:rsidRDefault="00FD5B04" w:rsidP="007673F3">
            <w:pPr>
              <w:rPr>
                <w:rFonts w:ascii="Calibri" w:hAnsi="Calibri" w:cs="Arial"/>
                <w:color w:val="17365D" w:themeColor="text2" w:themeShade="BF"/>
                <w:sz w:val="20"/>
                <w:szCs w:val="20"/>
                <w:lang w:val="el-GR"/>
              </w:rPr>
            </w:pPr>
            <w:r w:rsidRPr="008400EE">
              <w:rPr>
                <w:rFonts w:ascii="Calibri" w:hAnsi="Calibri" w:cs="Arial"/>
                <w:color w:val="17365D" w:themeColor="text2" w:themeShade="BF"/>
                <w:sz w:val="20"/>
                <w:szCs w:val="20"/>
                <w:lang w:val="el-GR"/>
              </w:rPr>
              <w:t>-</w:t>
            </w:r>
            <w:r w:rsidR="009B4CC9" w:rsidRPr="008400EE">
              <w:rPr>
                <w:rFonts w:ascii="Calibri" w:hAnsi="Calibri" w:cs="Arial"/>
                <w:color w:val="17365D" w:themeColor="text2" w:themeShade="BF"/>
                <w:sz w:val="20"/>
                <w:szCs w:val="20"/>
                <w:lang w:val="el-GR"/>
              </w:rPr>
              <w:t>Γ</w:t>
            </w:r>
            <w:r w:rsidRPr="008400EE">
              <w:rPr>
                <w:rFonts w:ascii="Calibri" w:hAnsi="Calibri" w:cs="Arial"/>
                <w:color w:val="17365D" w:themeColor="text2" w:themeShade="BF"/>
                <w:sz w:val="20"/>
                <w:szCs w:val="20"/>
                <w:lang w:val="el-GR"/>
              </w:rPr>
              <w:t xml:space="preserve">ραπτή εξέταση σε θέμα </w:t>
            </w:r>
            <w:r w:rsidR="00CC1A4A" w:rsidRPr="008400EE">
              <w:rPr>
                <w:rFonts w:ascii="Calibri" w:hAnsi="Calibri" w:cs="Arial"/>
                <w:color w:val="17365D" w:themeColor="text2" w:themeShade="BF"/>
                <w:sz w:val="20"/>
                <w:szCs w:val="20"/>
                <w:lang w:val="el-GR"/>
              </w:rPr>
              <w:t>σύνθεσης</w:t>
            </w:r>
            <w:r w:rsidRPr="008400EE">
              <w:rPr>
                <w:rFonts w:ascii="Calibri" w:hAnsi="Calibri" w:cs="Arial"/>
                <w:color w:val="17365D" w:themeColor="text2" w:themeShade="BF"/>
                <w:sz w:val="20"/>
                <w:szCs w:val="20"/>
                <w:lang w:val="el-GR"/>
              </w:rPr>
              <w:t xml:space="preserve"> και ανάπτυξης κριτικής ικανότητας</w:t>
            </w:r>
            <w:r w:rsidR="009B4CC9" w:rsidRPr="008400EE">
              <w:rPr>
                <w:rFonts w:ascii="Calibri" w:hAnsi="Calibri" w:cs="Arial"/>
                <w:color w:val="17365D" w:themeColor="text2" w:themeShade="BF"/>
                <w:sz w:val="20"/>
                <w:szCs w:val="20"/>
                <w:lang w:val="el-GR"/>
              </w:rPr>
              <w:t xml:space="preserve"> </w:t>
            </w:r>
            <w:r w:rsidR="00DC0617" w:rsidRPr="008400EE">
              <w:rPr>
                <w:rFonts w:ascii="Calibri" w:hAnsi="Calibri" w:cs="Arial"/>
                <w:color w:val="17365D" w:themeColor="text2" w:themeShade="BF"/>
                <w:sz w:val="20"/>
                <w:szCs w:val="20"/>
                <w:lang w:val="el-GR"/>
              </w:rPr>
              <w:t xml:space="preserve"> (</w:t>
            </w:r>
            <w:r w:rsidR="00294974" w:rsidRPr="008400EE">
              <w:rPr>
                <w:rFonts w:ascii="Calibri" w:hAnsi="Calibri" w:cs="Arial"/>
                <w:color w:val="17365D" w:themeColor="text2" w:themeShade="BF"/>
                <w:sz w:val="20"/>
                <w:szCs w:val="20"/>
                <w:lang w:val="el-GR"/>
              </w:rPr>
              <w:t>5</w:t>
            </w:r>
            <w:r w:rsidR="00DC0617" w:rsidRPr="008400EE">
              <w:rPr>
                <w:rFonts w:ascii="Calibri" w:hAnsi="Calibri" w:cs="Arial"/>
                <w:color w:val="17365D" w:themeColor="text2" w:themeShade="BF"/>
                <w:sz w:val="20"/>
                <w:szCs w:val="20"/>
                <w:lang w:val="el-GR"/>
              </w:rPr>
              <w:t>0%)</w:t>
            </w:r>
            <w:r w:rsidRPr="008400EE">
              <w:rPr>
                <w:rFonts w:ascii="Calibri" w:hAnsi="Calibri" w:cs="Arial"/>
                <w:color w:val="17365D" w:themeColor="text2" w:themeShade="BF"/>
                <w:sz w:val="20"/>
                <w:szCs w:val="20"/>
                <w:lang w:val="el-GR"/>
              </w:rPr>
              <w:t>.</w:t>
            </w:r>
          </w:p>
          <w:p w14:paraId="109936D4" w14:textId="77777777" w:rsidR="00CC1A4A" w:rsidRPr="008400EE" w:rsidRDefault="00FD5B04" w:rsidP="007673F3">
            <w:pPr>
              <w:rPr>
                <w:rFonts w:ascii="Calibri" w:hAnsi="Calibri" w:cs="Arial"/>
                <w:color w:val="17365D" w:themeColor="text2" w:themeShade="BF"/>
                <w:sz w:val="20"/>
                <w:szCs w:val="20"/>
                <w:lang w:val="el-GR"/>
              </w:rPr>
            </w:pPr>
            <w:r w:rsidRPr="008400EE">
              <w:rPr>
                <w:rFonts w:ascii="Calibri" w:hAnsi="Calibri" w:cs="Arial"/>
                <w:color w:val="17365D" w:themeColor="text2" w:themeShade="BF"/>
                <w:sz w:val="20"/>
                <w:szCs w:val="20"/>
                <w:lang w:val="el-GR"/>
              </w:rPr>
              <w:lastRenderedPageBreak/>
              <w:t>-</w:t>
            </w:r>
            <w:r w:rsidR="00294974" w:rsidRPr="008400EE">
              <w:rPr>
                <w:rFonts w:ascii="Calibri" w:hAnsi="Calibri" w:cs="Arial"/>
                <w:color w:val="17365D" w:themeColor="text2" w:themeShade="BF"/>
                <w:sz w:val="20"/>
                <w:szCs w:val="20"/>
                <w:lang w:val="el-GR"/>
              </w:rPr>
              <w:t>Π</w:t>
            </w:r>
            <w:r w:rsidR="009C0A93">
              <w:rPr>
                <w:rFonts w:ascii="Calibri" w:hAnsi="Calibri" w:cs="Arial"/>
                <w:color w:val="17365D" w:themeColor="text2" w:themeShade="BF"/>
                <w:sz w:val="20"/>
                <w:szCs w:val="20"/>
                <w:lang w:val="el-GR"/>
              </w:rPr>
              <w:t>ροφορικές π</w:t>
            </w:r>
            <w:r w:rsidR="00CC1A4A" w:rsidRPr="008400EE">
              <w:rPr>
                <w:rFonts w:ascii="Calibri" w:hAnsi="Calibri" w:cs="Arial"/>
                <w:color w:val="17365D" w:themeColor="text2" w:themeShade="BF"/>
                <w:sz w:val="20"/>
                <w:szCs w:val="20"/>
                <w:lang w:val="el-GR"/>
              </w:rPr>
              <w:t>αρουσιάσεις</w:t>
            </w:r>
            <w:r w:rsidR="009C0A93">
              <w:rPr>
                <w:rFonts w:ascii="Calibri" w:hAnsi="Calibri" w:cs="Arial"/>
                <w:color w:val="17365D" w:themeColor="text2" w:themeShade="BF"/>
                <w:sz w:val="20"/>
                <w:szCs w:val="20"/>
                <w:lang w:val="el-GR"/>
              </w:rPr>
              <w:t xml:space="preserve"> εβδομαδιαίων</w:t>
            </w:r>
            <w:r w:rsidR="00294974" w:rsidRPr="008400EE">
              <w:rPr>
                <w:rFonts w:ascii="Calibri" w:hAnsi="Calibri" w:cs="Arial"/>
                <w:color w:val="17365D" w:themeColor="text2" w:themeShade="BF"/>
                <w:sz w:val="20"/>
                <w:szCs w:val="20"/>
                <w:lang w:val="el-GR"/>
              </w:rPr>
              <w:t xml:space="preserve"> εργασιών</w:t>
            </w:r>
            <w:r w:rsidR="00CC1A4A" w:rsidRPr="008400EE">
              <w:rPr>
                <w:rFonts w:ascii="Calibri" w:hAnsi="Calibri" w:cs="Arial"/>
                <w:color w:val="17365D" w:themeColor="text2" w:themeShade="BF"/>
                <w:sz w:val="20"/>
                <w:szCs w:val="20"/>
                <w:lang w:val="el-GR"/>
              </w:rPr>
              <w:t xml:space="preserve"> (ομαδική εργασία) </w:t>
            </w:r>
            <w:r w:rsidR="00DC0617" w:rsidRPr="008400EE">
              <w:rPr>
                <w:rFonts w:ascii="Calibri" w:hAnsi="Calibri" w:cs="Arial"/>
                <w:color w:val="17365D" w:themeColor="text2" w:themeShade="BF"/>
                <w:sz w:val="20"/>
                <w:szCs w:val="20"/>
                <w:lang w:val="el-GR"/>
              </w:rPr>
              <w:t>(1</w:t>
            </w:r>
            <w:r w:rsidR="00294974" w:rsidRPr="008400EE">
              <w:rPr>
                <w:rFonts w:ascii="Calibri" w:hAnsi="Calibri" w:cs="Arial"/>
                <w:color w:val="17365D" w:themeColor="text2" w:themeShade="BF"/>
                <w:sz w:val="20"/>
                <w:szCs w:val="20"/>
                <w:lang w:val="el-GR"/>
              </w:rPr>
              <w:t>5</w:t>
            </w:r>
            <w:r w:rsidR="00DC0617" w:rsidRPr="008400EE">
              <w:rPr>
                <w:rFonts w:ascii="Calibri" w:hAnsi="Calibri" w:cs="Arial"/>
                <w:color w:val="17365D" w:themeColor="text2" w:themeShade="BF"/>
                <w:sz w:val="20"/>
                <w:szCs w:val="20"/>
                <w:lang w:val="el-GR"/>
              </w:rPr>
              <w:t>%).</w:t>
            </w:r>
          </w:p>
          <w:p w14:paraId="60D91BA9" w14:textId="77777777" w:rsidR="009B4CC9" w:rsidRPr="008400EE" w:rsidRDefault="009B4CC9" w:rsidP="007673F3">
            <w:pPr>
              <w:rPr>
                <w:rFonts w:ascii="Calibri" w:hAnsi="Calibri" w:cs="Arial"/>
                <w:color w:val="17365D" w:themeColor="text2" w:themeShade="BF"/>
                <w:sz w:val="20"/>
                <w:szCs w:val="20"/>
                <w:lang w:val="el-GR"/>
              </w:rPr>
            </w:pPr>
            <w:r w:rsidRPr="008400EE">
              <w:rPr>
                <w:rFonts w:ascii="Calibri" w:hAnsi="Calibri" w:cs="Arial"/>
                <w:color w:val="17365D" w:themeColor="text2" w:themeShade="BF"/>
                <w:sz w:val="20"/>
                <w:szCs w:val="20"/>
                <w:lang w:val="el-GR"/>
              </w:rPr>
              <w:t xml:space="preserve">- </w:t>
            </w:r>
            <w:r w:rsidR="00CC1A4A" w:rsidRPr="008400EE">
              <w:rPr>
                <w:rFonts w:ascii="Calibri" w:hAnsi="Calibri" w:cs="Arial"/>
                <w:color w:val="17365D" w:themeColor="text2" w:themeShade="BF"/>
                <w:sz w:val="20"/>
                <w:szCs w:val="20"/>
                <w:lang w:val="el-GR"/>
              </w:rPr>
              <w:t>Έκθεση –</w:t>
            </w:r>
            <w:r w:rsidR="00D02FBA" w:rsidRPr="008400EE">
              <w:rPr>
                <w:rFonts w:ascii="Calibri" w:hAnsi="Calibri" w:cs="Arial"/>
                <w:color w:val="17365D" w:themeColor="text2" w:themeShade="BF"/>
                <w:sz w:val="20"/>
                <w:szCs w:val="20"/>
                <w:lang w:val="el-GR"/>
              </w:rPr>
              <w:t>τεχνική</w:t>
            </w:r>
            <w:r w:rsidR="00CC1A4A" w:rsidRPr="008400EE">
              <w:rPr>
                <w:rFonts w:ascii="Calibri" w:hAnsi="Calibri" w:cs="Arial"/>
                <w:color w:val="17365D" w:themeColor="text2" w:themeShade="BF"/>
                <w:sz w:val="20"/>
                <w:szCs w:val="20"/>
                <w:lang w:val="el-GR"/>
              </w:rPr>
              <w:t xml:space="preserve"> αναφορά πεπραγμένων εργασίας πεδίου (ομαδική εργασία)</w:t>
            </w:r>
            <w:r w:rsidR="00DC0617" w:rsidRPr="008400EE">
              <w:rPr>
                <w:rFonts w:ascii="Calibri" w:hAnsi="Calibri" w:cs="Arial"/>
                <w:color w:val="17365D" w:themeColor="text2" w:themeShade="BF"/>
                <w:sz w:val="20"/>
                <w:szCs w:val="20"/>
                <w:lang w:val="el-GR"/>
              </w:rPr>
              <w:t xml:space="preserve"> (15%)</w:t>
            </w:r>
            <w:r w:rsidR="00CC1A4A" w:rsidRPr="008400EE">
              <w:rPr>
                <w:rFonts w:ascii="Calibri" w:hAnsi="Calibri" w:cs="Arial"/>
                <w:color w:val="17365D" w:themeColor="text2" w:themeShade="BF"/>
                <w:sz w:val="20"/>
                <w:szCs w:val="20"/>
                <w:lang w:val="el-GR"/>
              </w:rPr>
              <w:t>.</w:t>
            </w:r>
          </w:p>
          <w:p w14:paraId="04070887" w14:textId="77777777" w:rsidR="00CC1A4A" w:rsidRPr="008400EE" w:rsidRDefault="00CC1A4A" w:rsidP="00CC1A4A">
            <w:pPr>
              <w:rPr>
                <w:rFonts w:ascii="Calibri" w:hAnsi="Calibri" w:cs="Arial"/>
                <w:color w:val="17365D" w:themeColor="text2" w:themeShade="BF"/>
                <w:sz w:val="20"/>
                <w:szCs w:val="20"/>
                <w:lang w:val="el-GR"/>
              </w:rPr>
            </w:pPr>
            <w:r w:rsidRPr="008400EE">
              <w:rPr>
                <w:rFonts w:ascii="Calibri" w:hAnsi="Calibri" w:cs="Arial"/>
                <w:color w:val="17365D" w:themeColor="text2" w:themeShade="BF"/>
                <w:sz w:val="20"/>
                <w:szCs w:val="20"/>
                <w:lang w:val="el-GR"/>
              </w:rPr>
              <w:t xml:space="preserve">-Προφορική εξέταση – παρουσίαση </w:t>
            </w:r>
            <w:r w:rsidR="009C0A93">
              <w:rPr>
                <w:rFonts w:ascii="Calibri" w:hAnsi="Calibri" w:cs="Arial"/>
                <w:color w:val="17365D" w:themeColor="text2" w:themeShade="BF"/>
                <w:sz w:val="20"/>
                <w:szCs w:val="20"/>
                <w:lang w:val="el-GR"/>
              </w:rPr>
              <w:t xml:space="preserve">μελέτης, </w:t>
            </w:r>
            <w:r w:rsidRPr="008400EE">
              <w:rPr>
                <w:rFonts w:ascii="Calibri" w:hAnsi="Calibri" w:cs="Arial"/>
                <w:color w:val="17365D" w:themeColor="text2" w:themeShade="BF"/>
                <w:sz w:val="20"/>
                <w:szCs w:val="20"/>
                <w:lang w:val="el-GR"/>
              </w:rPr>
              <w:t>αξιολόγηση και αποτίμηση έργου</w:t>
            </w:r>
            <w:r w:rsidR="009C0A93">
              <w:rPr>
                <w:rFonts w:ascii="Calibri" w:hAnsi="Calibri" w:cs="Arial"/>
                <w:color w:val="17365D" w:themeColor="text2" w:themeShade="BF"/>
                <w:sz w:val="20"/>
                <w:szCs w:val="20"/>
                <w:lang w:val="el-GR"/>
              </w:rPr>
              <w:t xml:space="preserve"> πεδίου</w:t>
            </w:r>
            <w:r w:rsidRPr="008400EE">
              <w:rPr>
                <w:rFonts w:ascii="Calibri" w:hAnsi="Calibri" w:cs="Arial"/>
                <w:color w:val="17365D" w:themeColor="text2" w:themeShade="BF"/>
                <w:sz w:val="20"/>
                <w:szCs w:val="20"/>
                <w:lang w:val="el-GR"/>
              </w:rPr>
              <w:t xml:space="preserve"> </w:t>
            </w:r>
            <w:r w:rsidR="00DC0617" w:rsidRPr="008400EE">
              <w:rPr>
                <w:rFonts w:ascii="Calibri" w:hAnsi="Calibri" w:cs="Arial"/>
                <w:color w:val="17365D" w:themeColor="text2" w:themeShade="BF"/>
                <w:sz w:val="20"/>
                <w:szCs w:val="20"/>
                <w:lang w:val="el-GR"/>
              </w:rPr>
              <w:t>(</w:t>
            </w:r>
            <w:r w:rsidR="00294974" w:rsidRPr="008400EE">
              <w:rPr>
                <w:rFonts w:ascii="Calibri" w:hAnsi="Calibri" w:cs="Arial"/>
                <w:color w:val="17365D" w:themeColor="text2" w:themeShade="BF"/>
                <w:sz w:val="20"/>
                <w:szCs w:val="20"/>
                <w:lang w:val="el-GR"/>
              </w:rPr>
              <w:t>20</w:t>
            </w:r>
            <w:r w:rsidR="00DC0617" w:rsidRPr="008400EE">
              <w:rPr>
                <w:rFonts w:ascii="Calibri" w:hAnsi="Calibri" w:cs="Arial"/>
                <w:color w:val="17365D" w:themeColor="text2" w:themeShade="BF"/>
                <w:sz w:val="20"/>
                <w:szCs w:val="20"/>
                <w:lang w:val="el-GR"/>
              </w:rPr>
              <w:t>%).</w:t>
            </w:r>
          </w:p>
          <w:p w14:paraId="1CDEC643" w14:textId="77777777" w:rsidR="00CC1A4A" w:rsidRPr="008400EE" w:rsidRDefault="00CC1A4A" w:rsidP="007673F3">
            <w:pPr>
              <w:rPr>
                <w:rFonts w:ascii="Calibri" w:hAnsi="Calibri" w:cs="Arial"/>
                <w:color w:val="17365D" w:themeColor="text2" w:themeShade="BF"/>
                <w:sz w:val="20"/>
                <w:szCs w:val="20"/>
                <w:lang w:val="el-GR"/>
              </w:rPr>
            </w:pPr>
            <w:r w:rsidRPr="008400EE">
              <w:rPr>
                <w:rFonts w:ascii="Calibri" w:hAnsi="Calibri" w:cs="Arial"/>
                <w:color w:val="17365D" w:themeColor="text2" w:themeShade="BF"/>
                <w:sz w:val="20"/>
                <w:szCs w:val="20"/>
                <w:lang w:val="el-GR"/>
              </w:rPr>
              <w:t xml:space="preserve">Η γλώσσα αξιολόγησης είναι η Ελληνική και η Αγγλική για τις φοιτήτριες/ές </w:t>
            </w:r>
            <w:r w:rsidRPr="008400EE">
              <w:rPr>
                <w:rFonts w:ascii="Calibri" w:hAnsi="Calibri" w:cs="Arial"/>
                <w:color w:val="17365D" w:themeColor="text2" w:themeShade="BF"/>
                <w:sz w:val="20"/>
                <w:szCs w:val="20"/>
              </w:rPr>
              <w:t>ERASMUS</w:t>
            </w:r>
            <w:r w:rsidRPr="008400EE">
              <w:rPr>
                <w:rFonts w:ascii="Calibri" w:hAnsi="Calibri" w:cs="Arial"/>
                <w:color w:val="17365D" w:themeColor="text2" w:themeShade="BF"/>
                <w:sz w:val="20"/>
                <w:szCs w:val="20"/>
                <w:lang w:val="el-GR"/>
              </w:rPr>
              <w:t>.</w:t>
            </w:r>
          </w:p>
          <w:p w14:paraId="2968BA0E" w14:textId="77777777" w:rsidR="009B4CC9" w:rsidRPr="008400EE" w:rsidRDefault="009B4CC9" w:rsidP="007673F3">
            <w:pPr>
              <w:rPr>
                <w:rFonts w:ascii="Calibri" w:hAnsi="Calibri" w:cs="Arial"/>
                <w:color w:val="17365D" w:themeColor="text2" w:themeShade="BF"/>
                <w:sz w:val="20"/>
                <w:szCs w:val="20"/>
                <w:lang w:val="el-GR"/>
              </w:rPr>
            </w:pPr>
            <w:r w:rsidRPr="008400EE">
              <w:rPr>
                <w:rFonts w:ascii="Calibri" w:hAnsi="Calibri" w:cs="Arial"/>
                <w:color w:val="17365D" w:themeColor="text2" w:themeShade="BF"/>
                <w:sz w:val="20"/>
                <w:szCs w:val="20"/>
                <w:lang w:val="el-GR"/>
              </w:rPr>
              <w:t>Αναλυτικές πληροφορίες</w:t>
            </w:r>
            <w:r w:rsidR="00D02FBA" w:rsidRPr="008400EE">
              <w:rPr>
                <w:rFonts w:ascii="Calibri" w:hAnsi="Calibri" w:cs="Arial"/>
                <w:color w:val="17365D" w:themeColor="text2" w:themeShade="BF"/>
                <w:sz w:val="20"/>
                <w:szCs w:val="20"/>
                <w:lang w:val="el-GR"/>
              </w:rPr>
              <w:t xml:space="preserve"> και κριτήρια </w:t>
            </w:r>
            <w:r w:rsidR="00CC1A4A" w:rsidRPr="008400EE">
              <w:rPr>
                <w:rFonts w:ascii="Calibri" w:hAnsi="Calibri" w:cs="Arial"/>
                <w:color w:val="17365D" w:themeColor="text2" w:themeShade="BF"/>
                <w:sz w:val="20"/>
                <w:szCs w:val="20"/>
                <w:lang w:val="el-GR"/>
              </w:rPr>
              <w:t xml:space="preserve"> για την αξιολόγηση</w:t>
            </w:r>
            <w:r w:rsidRPr="008400EE">
              <w:rPr>
                <w:rFonts w:ascii="Calibri" w:hAnsi="Calibri" w:cs="Arial"/>
                <w:color w:val="17365D" w:themeColor="text2" w:themeShade="BF"/>
                <w:sz w:val="20"/>
                <w:szCs w:val="20"/>
                <w:lang w:val="el-GR"/>
              </w:rPr>
              <w:t xml:space="preserve"> παρέχονται στις φοιτήτριες/ές </w:t>
            </w:r>
            <w:r w:rsidR="00DC0617" w:rsidRPr="008400EE">
              <w:rPr>
                <w:rFonts w:ascii="Calibri" w:hAnsi="Calibri" w:cs="Arial"/>
                <w:color w:val="17365D" w:themeColor="text2" w:themeShade="BF"/>
                <w:sz w:val="20"/>
                <w:szCs w:val="20"/>
                <w:lang w:val="el-GR"/>
              </w:rPr>
              <w:t xml:space="preserve">στο πρώτο μάθημα και </w:t>
            </w:r>
            <w:r w:rsidRPr="008400EE">
              <w:rPr>
                <w:rFonts w:ascii="Calibri" w:hAnsi="Calibri" w:cs="Arial"/>
                <w:color w:val="17365D" w:themeColor="text2" w:themeShade="BF"/>
                <w:sz w:val="20"/>
                <w:szCs w:val="20"/>
                <w:lang w:val="el-GR"/>
              </w:rPr>
              <w:t xml:space="preserve">μέσω της ψηφιακής πλατφόρμας </w:t>
            </w:r>
            <w:r w:rsidRPr="008400EE">
              <w:rPr>
                <w:rFonts w:ascii="Calibri" w:hAnsi="Calibri" w:cs="Arial"/>
                <w:color w:val="17365D" w:themeColor="text2" w:themeShade="BF"/>
                <w:sz w:val="20"/>
                <w:szCs w:val="20"/>
              </w:rPr>
              <w:t>e</w:t>
            </w:r>
            <w:r w:rsidRPr="008400EE">
              <w:rPr>
                <w:rFonts w:ascii="Calibri" w:hAnsi="Calibri" w:cs="Arial"/>
                <w:color w:val="17365D" w:themeColor="text2" w:themeShade="BF"/>
                <w:sz w:val="20"/>
                <w:szCs w:val="20"/>
                <w:lang w:val="el-GR"/>
              </w:rPr>
              <w:t>-</w:t>
            </w:r>
            <w:r w:rsidRPr="008400EE">
              <w:rPr>
                <w:rFonts w:ascii="Calibri" w:hAnsi="Calibri" w:cs="Arial"/>
                <w:color w:val="17365D" w:themeColor="text2" w:themeShade="BF"/>
                <w:sz w:val="20"/>
                <w:szCs w:val="20"/>
              </w:rPr>
              <w:t>class</w:t>
            </w:r>
            <w:r w:rsidR="00DC0617" w:rsidRPr="008400EE">
              <w:rPr>
                <w:rFonts w:ascii="Calibri" w:hAnsi="Calibri" w:cs="Arial"/>
                <w:color w:val="17365D" w:themeColor="text2" w:themeShade="BF"/>
                <w:sz w:val="20"/>
                <w:szCs w:val="20"/>
                <w:lang w:val="el-GR"/>
              </w:rPr>
              <w:t>.</w:t>
            </w:r>
          </w:p>
          <w:p w14:paraId="31B66A07" w14:textId="77777777" w:rsidR="000F4FD4" w:rsidRPr="00705AAD" w:rsidRDefault="000F4FD4" w:rsidP="0085012A">
            <w:pPr>
              <w:rPr>
                <w:rFonts w:ascii="Calibri" w:hAnsi="Calibri" w:cs="Arial"/>
                <w:color w:val="002060"/>
                <w:lang w:val="el-GR"/>
              </w:rPr>
            </w:pPr>
          </w:p>
        </w:tc>
      </w:tr>
    </w:tbl>
    <w:p w14:paraId="475A6535" w14:textId="77777777" w:rsidR="000F4FD4" w:rsidRPr="00705AAD" w:rsidRDefault="000F4FD4" w:rsidP="00DB0FD7">
      <w:pPr>
        <w:widowControl w:val="0"/>
        <w:numPr>
          <w:ilvl w:val="0"/>
          <w:numId w:val="1"/>
        </w:numPr>
        <w:autoSpaceDE w:val="0"/>
        <w:autoSpaceDN w:val="0"/>
        <w:adjustRightInd w:val="0"/>
        <w:spacing w:before="24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lang w:val="el-GR"/>
        </w:rPr>
        <w:lastRenderedPageBreak/>
        <w:t>ΣΥΝΙΣΤΩΜΕΝΗ</w:t>
      </w:r>
      <w:r w:rsidRPr="00705AAD">
        <w:rPr>
          <w:rFonts w:ascii="Calibri" w:hAnsi="Calibri" w:cs="Arial"/>
          <w:b/>
          <w:color w:val="000000"/>
          <w:sz w:val="22"/>
          <w:szCs w:val="22"/>
        </w:rPr>
        <w:t>-ΒΙΒΛΙΟΓΡΑΦΙΑ</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tblGrid>
      <w:tr w:rsidR="000F4FD4" w:rsidRPr="00705AAD" w14:paraId="05925A77" w14:textId="77777777" w:rsidTr="00D62DB6">
        <w:tc>
          <w:tcPr>
            <w:tcW w:w="8472" w:type="dxa"/>
            <w:shd w:val="clear" w:color="auto" w:fill="auto"/>
          </w:tcPr>
          <w:p w14:paraId="71E9836F" w14:textId="77777777" w:rsidR="001A1C52" w:rsidRPr="008400EE" w:rsidRDefault="00A8723B" w:rsidP="009B4CC9">
            <w:pPr>
              <w:pStyle w:val="ListParagraph"/>
              <w:spacing w:after="120" w:line="240" w:lineRule="auto"/>
              <w:ind w:left="0"/>
              <w:jc w:val="both"/>
              <w:rPr>
                <w:rFonts w:asciiTheme="minorHAnsi" w:hAnsiTheme="minorHAnsi" w:cstheme="minorHAnsi"/>
                <w:color w:val="17365D" w:themeColor="text2" w:themeShade="BF"/>
                <w:sz w:val="20"/>
                <w:szCs w:val="20"/>
                <w:lang w:val="en-US"/>
              </w:rPr>
            </w:pPr>
            <w:r w:rsidRPr="008400EE">
              <w:rPr>
                <w:rFonts w:asciiTheme="minorHAnsi" w:hAnsiTheme="minorHAnsi" w:cstheme="minorHAnsi"/>
                <w:color w:val="17365D" w:themeColor="text2" w:themeShade="BF"/>
                <w:sz w:val="20"/>
                <w:szCs w:val="20"/>
              </w:rPr>
              <w:t xml:space="preserve">- </w:t>
            </w:r>
            <w:r w:rsidR="000F4FD4" w:rsidRPr="008400EE">
              <w:rPr>
                <w:rFonts w:asciiTheme="minorHAnsi" w:hAnsiTheme="minorHAnsi" w:cstheme="minorHAnsi"/>
                <w:color w:val="17365D" w:themeColor="text2" w:themeShade="BF"/>
                <w:sz w:val="20"/>
                <w:szCs w:val="20"/>
              </w:rPr>
              <w:t>Προτεινόμενη Βιβλι</w:t>
            </w:r>
            <w:r w:rsidR="001A1C52" w:rsidRPr="008400EE">
              <w:rPr>
                <w:rFonts w:asciiTheme="minorHAnsi" w:hAnsiTheme="minorHAnsi" w:cstheme="minorHAnsi"/>
                <w:color w:val="17365D" w:themeColor="text2" w:themeShade="BF"/>
                <w:sz w:val="20"/>
                <w:szCs w:val="20"/>
              </w:rPr>
              <w:t>ογραφία</w:t>
            </w:r>
            <w:r w:rsidR="000F4FD4" w:rsidRPr="008400EE">
              <w:rPr>
                <w:rFonts w:asciiTheme="minorHAnsi" w:hAnsiTheme="minorHAnsi" w:cstheme="minorHAnsi"/>
                <w:color w:val="17365D" w:themeColor="text2" w:themeShade="BF"/>
                <w:sz w:val="20"/>
                <w:szCs w:val="20"/>
              </w:rPr>
              <w:t>:</w:t>
            </w:r>
          </w:p>
          <w:p w14:paraId="266429B8" w14:textId="77777777" w:rsidR="00B9341F" w:rsidRPr="008400EE" w:rsidRDefault="00B9341F" w:rsidP="00B9341F">
            <w:pPr>
              <w:pStyle w:val="ListParagraph"/>
              <w:spacing w:after="0" w:line="240" w:lineRule="auto"/>
              <w:ind w:left="0"/>
              <w:jc w:val="both"/>
              <w:rPr>
                <w:rFonts w:asciiTheme="minorHAnsi" w:hAnsiTheme="minorHAnsi" w:cstheme="minorHAnsi"/>
                <w:color w:val="17365D" w:themeColor="text2" w:themeShade="BF"/>
                <w:sz w:val="20"/>
                <w:szCs w:val="20"/>
                <w:lang w:val="en-US"/>
              </w:rPr>
            </w:pPr>
            <w:r w:rsidRPr="008400EE">
              <w:rPr>
                <w:rFonts w:asciiTheme="minorHAnsi" w:hAnsiTheme="minorHAnsi" w:cstheme="minorHAnsi"/>
                <w:color w:val="17365D" w:themeColor="text2" w:themeShade="BF"/>
                <w:sz w:val="20"/>
                <w:szCs w:val="20"/>
                <w:lang w:val="en-US"/>
              </w:rPr>
              <w:t>-Ashley – Smith J.,</w:t>
            </w:r>
            <w:r w:rsidR="005449B2" w:rsidRPr="008400EE">
              <w:rPr>
                <w:rFonts w:asciiTheme="minorHAnsi" w:hAnsiTheme="minorHAnsi" w:cstheme="minorHAnsi"/>
                <w:color w:val="17365D" w:themeColor="text2" w:themeShade="BF"/>
                <w:sz w:val="20"/>
                <w:szCs w:val="20"/>
                <w:lang w:val="en-US"/>
              </w:rPr>
              <w:t xml:space="preserve"> </w:t>
            </w:r>
            <w:proofErr w:type="spellStart"/>
            <w:r w:rsidR="005449B2" w:rsidRPr="008400EE">
              <w:rPr>
                <w:rFonts w:asciiTheme="minorHAnsi" w:hAnsiTheme="minorHAnsi" w:cstheme="minorHAnsi"/>
                <w:color w:val="17365D" w:themeColor="text2" w:themeShade="BF"/>
                <w:sz w:val="20"/>
                <w:szCs w:val="20"/>
                <w:shd w:val="clear" w:color="auto" w:fill="FFFFFF"/>
                <w:lang w:val="en-US"/>
              </w:rPr>
              <w:t>Kucera</w:t>
            </w:r>
            <w:proofErr w:type="spellEnd"/>
            <w:r w:rsidR="005449B2" w:rsidRPr="008400EE">
              <w:rPr>
                <w:rFonts w:asciiTheme="minorHAnsi" w:hAnsiTheme="minorHAnsi" w:cstheme="minorHAnsi"/>
                <w:color w:val="17365D" w:themeColor="text2" w:themeShade="BF"/>
                <w:sz w:val="20"/>
                <w:szCs w:val="20"/>
                <w:shd w:val="clear" w:color="auto" w:fill="FFFFFF"/>
                <w:lang w:val="en-US"/>
              </w:rPr>
              <w:t>,</w:t>
            </w:r>
            <w:r w:rsidRPr="008400EE">
              <w:rPr>
                <w:rFonts w:asciiTheme="minorHAnsi" w:hAnsiTheme="minorHAnsi" w:cstheme="minorHAnsi"/>
                <w:color w:val="17365D" w:themeColor="text2" w:themeShade="BF"/>
                <w:sz w:val="20"/>
                <w:szCs w:val="20"/>
                <w:lang w:val="en-US"/>
              </w:rPr>
              <w:t xml:space="preserve"> </w:t>
            </w:r>
            <w:r w:rsidR="005449B2" w:rsidRPr="008400EE">
              <w:rPr>
                <w:rFonts w:asciiTheme="minorHAnsi" w:hAnsiTheme="minorHAnsi" w:cstheme="minorHAnsi"/>
                <w:color w:val="17365D" w:themeColor="text2" w:themeShade="BF"/>
                <w:sz w:val="20"/>
                <w:szCs w:val="20"/>
                <w:shd w:val="clear" w:color="auto" w:fill="FFFFFF"/>
                <w:lang w:val="en-US"/>
              </w:rPr>
              <w:t xml:space="preserve">V., </w:t>
            </w:r>
            <w:r w:rsidR="00C64367" w:rsidRPr="008400EE">
              <w:rPr>
                <w:rFonts w:asciiTheme="minorHAnsi" w:hAnsiTheme="minorHAnsi" w:cstheme="minorHAnsi"/>
                <w:color w:val="17365D" w:themeColor="text2" w:themeShade="BF"/>
                <w:sz w:val="20"/>
                <w:szCs w:val="20"/>
              </w:rPr>
              <w:t>χ</w:t>
            </w:r>
            <w:r w:rsidR="00C64367" w:rsidRPr="008400EE">
              <w:rPr>
                <w:rFonts w:asciiTheme="minorHAnsi" w:hAnsiTheme="minorHAnsi" w:cstheme="minorHAnsi"/>
                <w:color w:val="17365D" w:themeColor="text2" w:themeShade="BF"/>
                <w:sz w:val="20"/>
                <w:szCs w:val="20"/>
                <w:lang w:val="en-US"/>
              </w:rPr>
              <w:t>.</w:t>
            </w:r>
            <w:r w:rsidR="00C64367" w:rsidRPr="008400EE">
              <w:rPr>
                <w:rFonts w:asciiTheme="minorHAnsi" w:hAnsiTheme="minorHAnsi" w:cstheme="minorHAnsi"/>
                <w:color w:val="17365D" w:themeColor="text2" w:themeShade="BF"/>
                <w:sz w:val="20"/>
                <w:szCs w:val="20"/>
              </w:rPr>
              <w:t>χ</w:t>
            </w:r>
            <w:r w:rsidR="00C64367" w:rsidRPr="008400EE">
              <w:rPr>
                <w:rFonts w:asciiTheme="minorHAnsi" w:hAnsiTheme="minorHAnsi" w:cstheme="minorHAnsi"/>
                <w:color w:val="17365D" w:themeColor="text2" w:themeShade="BF"/>
                <w:sz w:val="20"/>
                <w:szCs w:val="20"/>
                <w:lang w:val="en-US"/>
              </w:rPr>
              <w:t xml:space="preserve">. </w:t>
            </w:r>
            <w:r w:rsidRPr="008400EE">
              <w:rPr>
                <w:rFonts w:asciiTheme="minorHAnsi" w:hAnsiTheme="minorHAnsi" w:cstheme="minorHAnsi"/>
                <w:color w:val="17365D" w:themeColor="text2" w:themeShade="BF"/>
                <w:sz w:val="20"/>
                <w:szCs w:val="20"/>
                <w:lang w:val="en-US"/>
              </w:rPr>
              <w:t>Decision making tools for the sustainable protection of cultural heritage. Bridging the gap between science and society, Advanced Study Course, Science and technology for the environment, Study Notes.</w:t>
            </w:r>
            <w:r w:rsidR="00C64367" w:rsidRPr="008400EE">
              <w:rPr>
                <w:rFonts w:asciiTheme="minorHAnsi" w:hAnsiTheme="minorHAnsi" w:cstheme="minorHAnsi"/>
                <w:color w:val="17365D" w:themeColor="text2" w:themeShade="BF"/>
                <w:sz w:val="20"/>
                <w:szCs w:val="20"/>
                <w:lang w:val="en-US"/>
              </w:rPr>
              <w:t xml:space="preserve"> V&amp;A.</w:t>
            </w:r>
          </w:p>
          <w:p w14:paraId="6BA13D00" w14:textId="77777777" w:rsidR="00B9341F" w:rsidRPr="008400EE" w:rsidRDefault="00B9341F" w:rsidP="00B9341F">
            <w:pPr>
              <w:pStyle w:val="Heading1"/>
              <w:shd w:val="clear" w:color="auto" w:fill="FFFFFF"/>
              <w:spacing w:before="0" w:after="0"/>
              <w:rPr>
                <w:rFonts w:asciiTheme="minorHAnsi" w:hAnsiTheme="minorHAnsi" w:cstheme="minorHAnsi"/>
                <w:b w:val="0"/>
                <w:color w:val="17365D" w:themeColor="text2" w:themeShade="BF"/>
                <w:spacing w:val="-7"/>
                <w:sz w:val="20"/>
                <w:szCs w:val="20"/>
                <w:lang w:val="en-US"/>
              </w:rPr>
            </w:pPr>
            <w:r w:rsidRPr="008400EE">
              <w:rPr>
                <w:rFonts w:asciiTheme="minorHAnsi" w:hAnsiTheme="minorHAnsi" w:cstheme="minorHAnsi"/>
                <w:b w:val="0"/>
                <w:color w:val="17365D" w:themeColor="text2" w:themeShade="BF"/>
                <w:spacing w:val="-4"/>
                <w:sz w:val="20"/>
                <w:szCs w:val="20"/>
                <w:lang w:val="en-US"/>
              </w:rPr>
              <w:t>-</w:t>
            </w:r>
            <w:proofErr w:type="spellStart"/>
            <w:r w:rsidRPr="008400EE">
              <w:rPr>
                <w:rFonts w:asciiTheme="minorHAnsi" w:hAnsiTheme="minorHAnsi" w:cstheme="minorHAnsi"/>
                <w:b w:val="0"/>
                <w:color w:val="17365D" w:themeColor="text2" w:themeShade="BF"/>
                <w:spacing w:val="-4"/>
                <w:sz w:val="20"/>
                <w:szCs w:val="20"/>
                <w:lang w:val="en-US"/>
              </w:rPr>
              <w:t>Baglioni</w:t>
            </w:r>
            <w:proofErr w:type="spellEnd"/>
            <w:r w:rsidRPr="008400EE">
              <w:rPr>
                <w:rFonts w:asciiTheme="minorHAnsi" w:hAnsiTheme="minorHAnsi" w:cstheme="minorHAnsi"/>
                <w:b w:val="0"/>
                <w:color w:val="17365D" w:themeColor="text2" w:themeShade="BF"/>
                <w:spacing w:val="-4"/>
                <w:sz w:val="20"/>
                <w:szCs w:val="20"/>
                <w:lang w:val="en-US"/>
              </w:rPr>
              <w:t xml:space="preserve"> P., Giorgi R., 2013</w:t>
            </w:r>
            <w:r w:rsidR="00C64367" w:rsidRPr="008400EE">
              <w:rPr>
                <w:rFonts w:asciiTheme="minorHAnsi" w:hAnsiTheme="minorHAnsi" w:cstheme="minorHAnsi"/>
                <w:b w:val="0"/>
                <w:color w:val="17365D" w:themeColor="text2" w:themeShade="BF"/>
                <w:spacing w:val="-4"/>
                <w:sz w:val="20"/>
                <w:szCs w:val="20"/>
                <w:lang w:val="en-US"/>
              </w:rPr>
              <w:t>.</w:t>
            </w:r>
            <w:r w:rsidRPr="008400EE">
              <w:rPr>
                <w:rFonts w:asciiTheme="minorHAnsi" w:hAnsiTheme="minorHAnsi" w:cstheme="minorHAnsi"/>
                <w:b w:val="0"/>
                <w:color w:val="17365D" w:themeColor="text2" w:themeShade="BF"/>
                <w:spacing w:val="-4"/>
                <w:sz w:val="20"/>
                <w:szCs w:val="20"/>
                <w:lang w:val="en-US"/>
              </w:rPr>
              <w:t xml:space="preserve"> </w:t>
            </w:r>
            <w:proofErr w:type="gramStart"/>
            <w:r w:rsidRPr="008400EE">
              <w:rPr>
                <w:rFonts w:asciiTheme="minorHAnsi" w:hAnsiTheme="minorHAnsi" w:cstheme="minorHAnsi"/>
                <w:b w:val="0"/>
                <w:color w:val="17365D" w:themeColor="text2" w:themeShade="BF"/>
                <w:spacing w:val="-5"/>
                <w:sz w:val="20"/>
                <w:szCs w:val="20"/>
                <w:lang w:val="en-US"/>
              </w:rPr>
              <w:t xml:space="preserve">Inorganic </w:t>
            </w:r>
            <w:proofErr w:type="spellStart"/>
            <w:r w:rsidRPr="008400EE">
              <w:rPr>
                <w:rFonts w:asciiTheme="minorHAnsi" w:hAnsiTheme="minorHAnsi" w:cstheme="minorHAnsi"/>
                <w:b w:val="0"/>
                <w:color w:val="17365D" w:themeColor="text2" w:themeShade="BF"/>
                <w:spacing w:val="-5"/>
                <w:sz w:val="20"/>
                <w:szCs w:val="20"/>
                <w:lang w:val="en-US"/>
              </w:rPr>
              <w:t>Nanomaterials</w:t>
            </w:r>
            <w:proofErr w:type="spellEnd"/>
            <w:r w:rsidRPr="008400EE">
              <w:rPr>
                <w:rFonts w:asciiTheme="minorHAnsi" w:hAnsiTheme="minorHAnsi" w:cstheme="minorHAnsi"/>
                <w:b w:val="0"/>
                <w:color w:val="17365D" w:themeColor="text2" w:themeShade="BF"/>
                <w:spacing w:val="-5"/>
                <w:sz w:val="20"/>
                <w:szCs w:val="20"/>
                <w:lang w:val="en-US"/>
              </w:rPr>
              <w:t xml:space="preserve"> for the Consolidation of Wall Paintings and Stones.</w:t>
            </w:r>
            <w:proofErr w:type="gramEnd"/>
            <w:r w:rsidRPr="008400EE">
              <w:rPr>
                <w:rFonts w:asciiTheme="minorHAnsi" w:hAnsiTheme="minorHAnsi" w:cstheme="minorHAnsi"/>
                <w:b w:val="0"/>
                <w:color w:val="17365D" w:themeColor="text2" w:themeShade="BF"/>
                <w:spacing w:val="-5"/>
                <w:sz w:val="20"/>
                <w:szCs w:val="20"/>
                <w:lang w:val="en-US"/>
              </w:rPr>
              <w:t xml:space="preserve"> </w:t>
            </w:r>
            <w:proofErr w:type="gramStart"/>
            <w:r w:rsidRPr="008400EE">
              <w:rPr>
                <w:rFonts w:asciiTheme="minorHAnsi" w:hAnsiTheme="minorHAnsi" w:cstheme="minorHAnsi"/>
                <w:b w:val="0"/>
                <w:color w:val="17365D" w:themeColor="text2" w:themeShade="BF"/>
                <w:spacing w:val="-5"/>
                <w:sz w:val="20"/>
                <w:szCs w:val="20"/>
                <w:lang w:val="en-US"/>
              </w:rPr>
              <w:t xml:space="preserve">In </w:t>
            </w:r>
            <w:proofErr w:type="spellStart"/>
            <w:r w:rsidRPr="008400EE">
              <w:rPr>
                <w:rFonts w:asciiTheme="minorHAnsi" w:hAnsiTheme="minorHAnsi" w:cstheme="minorHAnsi"/>
                <w:b w:val="0"/>
                <w:color w:val="17365D" w:themeColor="text2" w:themeShade="BF"/>
                <w:spacing w:val="-7"/>
                <w:sz w:val="20"/>
                <w:szCs w:val="20"/>
                <w:lang w:val="en-US"/>
              </w:rPr>
              <w:t>Nanoscience</w:t>
            </w:r>
            <w:proofErr w:type="spellEnd"/>
            <w:r w:rsidRPr="008400EE">
              <w:rPr>
                <w:rFonts w:asciiTheme="minorHAnsi" w:hAnsiTheme="minorHAnsi" w:cstheme="minorHAnsi"/>
                <w:b w:val="0"/>
                <w:color w:val="17365D" w:themeColor="text2" w:themeShade="BF"/>
                <w:spacing w:val="-7"/>
                <w:sz w:val="20"/>
                <w:szCs w:val="20"/>
                <w:lang w:val="en-US"/>
              </w:rPr>
              <w:t xml:space="preserve"> for the Conservation of Works of Art </w:t>
            </w:r>
            <w:proofErr w:type="spellStart"/>
            <w:r w:rsidRPr="008400EE">
              <w:rPr>
                <w:rFonts w:asciiTheme="minorHAnsi" w:hAnsiTheme="minorHAnsi" w:cstheme="minorHAnsi"/>
                <w:b w:val="0"/>
                <w:color w:val="17365D" w:themeColor="text2" w:themeShade="BF"/>
                <w:spacing w:val="-4"/>
                <w:sz w:val="20"/>
                <w:szCs w:val="20"/>
                <w:lang w:val="en-US"/>
              </w:rPr>
              <w:t>Baglioni</w:t>
            </w:r>
            <w:proofErr w:type="spellEnd"/>
            <w:r w:rsidRPr="008400EE">
              <w:rPr>
                <w:rFonts w:asciiTheme="minorHAnsi" w:hAnsiTheme="minorHAnsi" w:cstheme="minorHAnsi"/>
                <w:b w:val="0"/>
                <w:color w:val="17365D" w:themeColor="text2" w:themeShade="BF"/>
                <w:spacing w:val="-4"/>
                <w:sz w:val="20"/>
                <w:szCs w:val="20"/>
                <w:lang w:val="en-US"/>
              </w:rPr>
              <w:t xml:space="preserve"> (</w:t>
            </w:r>
            <w:proofErr w:type="spellStart"/>
            <w:r w:rsidRPr="008400EE">
              <w:rPr>
                <w:rFonts w:asciiTheme="minorHAnsi" w:hAnsiTheme="minorHAnsi" w:cstheme="minorHAnsi"/>
                <w:b w:val="0"/>
                <w:color w:val="17365D" w:themeColor="text2" w:themeShade="BF"/>
                <w:spacing w:val="-4"/>
                <w:sz w:val="20"/>
                <w:szCs w:val="20"/>
                <w:lang w:val="en-US"/>
              </w:rPr>
              <w:t>ed.</w:t>
            </w:r>
            <w:proofErr w:type="spellEnd"/>
            <w:r w:rsidRPr="008400EE">
              <w:rPr>
                <w:rFonts w:asciiTheme="minorHAnsi" w:hAnsiTheme="minorHAnsi" w:cstheme="minorHAnsi"/>
                <w:b w:val="0"/>
                <w:color w:val="17365D" w:themeColor="text2" w:themeShade="BF"/>
                <w:spacing w:val="-4"/>
                <w:sz w:val="20"/>
                <w:szCs w:val="20"/>
                <w:lang w:val="en-US"/>
              </w:rPr>
              <w:t xml:space="preserve">) </w:t>
            </w:r>
            <w:r w:rsidRPr="008400EE">
              <w:rPr>
                <w:rFonts w:asciiTheme="minorHAnsi" w:hAnsiTheme="minorHAnsi" w:cstheme="minorHAnsi"/>
                <w:b w:val="0"/>
                <w:color w:val="17365D" w:themeColor="text2" w:themeShade="BF"/>
                <w:sz w:val="20"/>
                <w:szCs w:val="20"/>
                <w:shd w:val="clear" w:color="auto" w:fill="FFFFFF"/>
                <w:lang w:val="en-US"/>
              </w:rPr>
              <w:t xml:space="preserve">Royal Society of Chemistry </w:t>
            </w:r>
            <w:r w:rsidRPr="008400EE">
              <w:rPr>
                <w:rFonts w:asciiTheme="minorHAnsi" w:hAnsiTheme="minorHAnsi" w:cstheme="minorHAnsi"/>
                <w:b w:val="0"/>
                <w:color w:val="17365D" w:themeColor="text2" w:themeShade="BF"/>
                <w:spacing w:val="-7"/>
                <w:sz w:val="20"/>
                <w:szCs w:val="20"/>
                <w:lang w:val="en-US"/>
              </w:rPr>
              <w:t xml:space="preserve">p. </w:t>
            </w:r>
            <w:r w:rsidRPr="008400EE">
              <w:rPr>
                <w:rFonts w:asciiTheme="minorHAnsi" w:hAnsiTheme="minorHAnsi" w:cstheme="minorHAnsi"/>
                <w:b w:val="0"/>
                <w:color w:val="17365D" w:themeColor="text2" w:themeShade="BF"/>
                <w:spacing w:val="-4"/>
                <w:sz w:val="20"/>
                <w:szCs w:val="20"/>
                <w:shd w:val="clear" w:color="auto" w:fill="FFFFFF"/>
                <w:lang w:val="en-US"/>
              </w:rPr>
              <w:t>345 – 371.</w:t>
            </w:r>
            <w:proofErr w:type="gramEnd"/>
          </w:p>
          <w:p w14:paraId="23AE1BF1" w14:textId="77777777" w:rsidR="00B9341F" w:rsidRPr="008400EE" w:rsidRDefault="00B9341F" w:rsidP="00B9341F">
            <w:pPr>
              <w:pStyle w:val="ListParagraph"/>
              <w:spacing w:after="0" w:line="240" w:lineRule="auto"/>
              <w:ind w:left="0"/>
              <w:jc w:val="both"/>
              <w:rPr>
                <w:rFonts w:asciiTheme="minorHAnsi" w:hAnsiTheme="minorHAnsi" w:cstheme="minorHAnsi"/>
                <w:color w:val="17365D" w:themeColor="text2" w:themeShade="BF"/>
                <w:sz w:val="20"/>
                <w:szCs w:val="20"/>
                <w:lang w:val="en-US"/>
              </w:rPr>
            </w:pPr>
            <w:r w:rsidRPr="008400EE">
              <w:rPr>
                <w:rFonts w:asciiTheme="minorHAnsi" w:hAnsiTheme="minorHAnsi" w:cstheme="minorHAnsi"/>
                <w:color w:val="17365D" w:themeColor="text2" w:themeShade="BF"/>
                <w:sz w:val="20"/>
                <w:szCs w:val="20"/>
                <w:lang w:val="en-US"/>
              </w:rPr>
              <w:t>-</w:t>
            </w:r>
            <w:proofErr w:type="spellStart"/>
            <w:r w:rsidRPr="008400EE">
              <w:rPr>
                <w:rFonts w:asciiTheme="minorHAnsi" w:hAnsiTheme="minorHAnsi" w:cstheme="minorHAnsi"/>
                <w:color w:val="17365D" w:themeColor="text2" w:themeShade="BF"/>
                <w:sz w:val="20"/>
                <w:szCs w:val="20"/>
                <w:lang w:val="en-US"/>
              </w:rPr>
              <w:t>Baltoyiannis</w:t>
            </w:r>
            <w:proofErr w:type="spellEnd"/>
            <w:r w:rsidRPr="008400EE">
              <w:rPr>
                <w:rFonts w:asciiTheme="minorHAnsi" w:hAnsiTheme="minorHAnsi" w:cstheme="minorHAnsi"/>
                <w:color w:val="17365D" w:themeColor="text2" w:themeShade="BF"/>
                <w:sz w:val="20"/>
                <w:szCs w:val="20"/>
                <w:lang w:val="en-US"/>
              </w:rPr>
              <w:t xml:space="preserve"> </w:t>
            </w:r>
            <w:proofErr w:type="spellStart"/>
            <w:r w:rsidRPr="008400EE">
              <w:rPr>
                <w:rFonts w:asciiTheme="minorHAnsi" w:hAnsiTheme="minorHAnsi" w:cstheme="minorHAnsi"/>
                <w:color w:val="17365D" w:themeColor="text2" w:themeShade="BF"/>
                <w:sz w:val="20"/>
                <w:szCs w:val="20"/>
                <w:lang w:val="en-US"/>
              </w:rPr>
              <w:t>St.</w:t>
            </w:r>
            <w:proofErr w:type="spellEnd"/>
            <w:r w:rsidRPr="008400EE">
              <w:rPr>
                <w:rFonts w:asciiTheme="minorHAnsi" w:hAnsiTheme="minorHAnsi" w:cstheme="minorHAnsi"/>
                <w:color w:val="17365D" w:themeColor="text2" w:themeShade="BF"/>
                <w:sz w:val="20"/>
                <w:szCs w:val="20"/>
                <w:lang w:val="en-US"/>
              </w:rPr>
              <w:t>, 1976</w:t>
            </w:r>
            <w:r w:rsidR="00C64367" w:rsidRPr="008400EE">
              <w:rPr>
                <w:rFonts w:asciiTheme="minorHAnsi" w:hAnsiTheme="minorHAnsi" w:cstheme="minorHAnsi"/>
                <w:color w:val="17365D" w:themeColor="text2" w:themeShade="BF"/>
                <w:sz w:val="20"/>
                <w:szCs w:val="20"/>
                <w:lang w:val="en-US"/>
              </w:rPr>
              <w:t>.</w:t>
            </w:r>
            <w:r w:rsidRPr="008400EE">
              <w:rPr>
                <w:rFonts w:asciiTheme="minorHAnsi" w:hAnsiTheme="minorHAnsi" w:cstheme="minorHAnsi"/>
                <w:color w:val="17365D" w:themeColor="text2" w:themeShade="BF"/>
                <w:sz w:val="20"/>
                <w:szCs w:val="20"/>
                <w:lang w:val="en-US"/>
              </w:rPr>
              <w:t xml:space="preserve"> Conservation and Restoration of the Wall Paintings in the church of the </w:t>
            </w:r>
            <w:proofErr w:type="spellStart"/>
            <w:r w:rsidRPr="008400EE">
              <w:rPr>
                <w:rFonts w:asciiTheme="minorHAnsi" w:hAnsiTheme="minorHAnsi" w:cstheme="minorHAnsi"/>
                <w:color w:val="17365D" w:themeColor="text2" w:themeShade="BF"/>
                <w:sz w:val="20"/>
                <w:szCs w:val="20"/>
                <w:lang w:val="en-US"/>
              </w:rPr>
              <w:t>Protothronos</w:t>
            </w:r>
            <w:proofErr w:type="spellEnd"/>
            <w:r w:rsidRPr="008400EE">
              <w:rPr>
                <w:rFonts w:asciiTheme="minorHAnsi" w:hAnsiTheme="minorHAnsi" w:cstheme="minorHAnsi"/>
                <w:color w:val="17365D" w:themeColor="text2" w:themeShade="BF"/>
                <w:sz w:val="20"/>
                <w:szCs w:val="20"/>
                <w:lang w:val="en-US"/>
              </w:rPr>
              <w:t xml:space="preserve"> </w:t>
            </w:r>
            <w:proofErr w:type="spellStart"/>
            <w:r w:rsidRPr="008400EE">
              <w:rPr>
                <w:rFonts w:asciiTheme="minorHAnsi" w:hAnsiTheme="minorHAnsi" w:cstheme="minorHAnsi"/>
                <w:color w:val="17365D" w:themeColor="text2" w:themeShade="BF"/>
                <w:sz w:val="20"/>
                <w:szCs w:val="20"/>
                <w:lang w:val="en-US"/>
              </w:rPr>
              <w:t>Naxos</w:t>
            </w:r>
            <w:proofErr w:type="spellEnd"/>
            <w:r w:rsidRPr="008400EE">
              <w:rPr>
                <w:rFonts w:asciiTheme="minorHAnsi" w:hAnsiTheme="minorHAnsi" w:cstheme="minorHAnsi"/>
                <w:color w:val="17365D" w:themeColor="text2" w:themeShade="BF"/>
                <w:sz w:val="20"/>
                <w:szCs w:val="20"/>
                <w:lang w:val="en-US"/>
              </w:rPr>
              <w:t>. Part I removal of the painting, Studies in Conservation, vol. 21</w:t>
            </w:r>
            <w:r w:rsidR="008400EE">
              <w:rPr>
                <w:rFonts w:asciiTheme="minorHAnsi" w:hAnsiTheme="minorHAnsi" w:cstheme="minorHAnsi"/>
                <w:color w:val="17365D" w:themeColor="text2" w:themeShade="BF"/>
                <w:sz w:val="20"/>
                <w:szCs w:val="20"/>
                <w:lang w:val="en-US"/>
              </w:rPr>
              <w:t>,</w:t>
            </w:r>
            <w:r w:rsidRPr="008400EE">
              <w:rPr>
                <w:rFonts w:asciiTheme="minorHAnsi" w:hAnsiTheme="minorHAnsi" w:cstheme="minorHAnsi"/>
                <w:color w:val="17365D" w:themeColor="text2" w:themeShade="BF"/>
                <w:sz w:val="20"/>
                <w:szCs w:val="20"/>
                <w:lang w:val="en-US"/>
              </w:rPr>
              <w:t xml:space="preserve"> 51-62.</w:t>
            </w:r>
          </w:p>
          <w:p w14:paraId="6972B89A" w14:textId="77777777" w:rsidR="00B9341F" w:rsidRPr="008400EE" w:rsidRDefault="00B9341F" w:rsidP="00B9341F">
            <w:pPr>
              <w:pStyle w:val="ListParagraph"/>
              <w:spacing w:after="0" w:line="240" w:lineRule="auto"/>
              <w:ind w:left="0"/>
              <w:jc w:val="both"/>
              <w:rPr>
                <w:rFonts w:asciiTheme="minorHAnsi" w:hAnsiTheme="minorHAnsi" w:cstheme="minorHAnsi"/>
                <w:color w:val="17365D" w:themeColor="text2" w:themeShade="BF"/>
                <w:sz w:val="20"/>
                <w:szCs w:val="20"/>
                <w:lang w:val="en-US"/>
              </w:rPr>
            </w:pPr>
            <w:r w:rsidRPr="008400EE">
              <w:rPr>
                <w:rFonts w:asciiTheme="minorHAnsi" w:hAnsiTheme="minorHAnsi" w:cstheme="minorHAnsi"/>
                <w:color w:val="17365D" w:themeColor="text2" w:themeShade="BF"/>
                <w:sz w:val="20"/>
                <w:szCs w:val="20"/>
                <w:lang w:val="en-US"/>
              </w:rPr>
              <w:t>-</w:t>
            </w:r>
            <w:proofErr w:type="spellStart"/>
            <w:r w:rsidRPr="008400EE">
              <w:rPr>
                <w:rFonts w:asciiTheme="minorHAnsi" w:hAnsiTheme="minorHAnsi" w:cstheme="minorHAnsi"/>
                <w:color w:val="17365D" w:themeColor="text2" w:themeShade="BF"/>
                <w:sz w:val="20"/>
                <w:szCs w:val="20"/>
                <w:lang w:val="en-US"/>
              </w:rPr>
              <w:t>Biçer</w:t>
            </w:r>
            <w:proofErr w:type="spellEnd"/>
            <w:r w:rsidRPr="008400EE">
              <w:rPr>
                <w:rFonts w:asciiTheme="minorHAnsi" w:hAnsiTheme="minorHAnsi" w:cstheme="minorHAnsi"/>
                <w:color w:val="17365D" w:themeColor="text2" w:themeShade="BF"/>
                <w:sz w:val="20"/>
                <w:szCs w:val="20"/>
                <w:lang w:val="en-US"/>
              </w:rPr>
              <w:t>-</w:t>
            </w:r>
            <w:proofErr w:type="spellStart"/>
            <w:r w:rsidRPr="008400EE">
              <w:rPr>
                <w:rFonts w:asciiTheme="minorHAnsi" w:hAnsiTheme="minorHAnsi" w:cstheme="minorHAnsi"/>
                <w:color w:val="17365D" w:themeColor="text2" w:themeShade="BF"/>
                <w:sz w:val="20"/>
                <w:szCs w:val="20"/>
                <w:lang w:val="en-US"/>
              </w:rPr>
              <w:t>Simsir</w:t>
            </w:r>
            <w:proofErr w:type="spellEnd"/>
            <w:r w:rsidRPr="008400EE">
              <w:rPr>
                <w:rFonts w:asciiTheme="minorHAnsi" w:hAnsiTheme="minorHAnsi" w:cstheme="minorHAnsi"/>
                <w:color w:val="17365D" w:themeColor="text2" w:themeShade="BF"/>
                <w:sz w:val="20"/>
                <w:szCs w:val="20"/>
                <w:lang w:val="en-US"/>
              </w:rPr>
              <w:t xml:space="preserve"> B</w:t>
            </w:r>
            <w:r w:rsidR="00C64367" w:rsidRPr="008400EE">
              <w:rPr>
                <w:rFonts w:asciiTheme="minorHAnsi" w:hAnsiTheme="minorHAnsi" w:cstheme="minorHAnsi"/>
                <w:color w:val="17365D" w:themeColor="text2" w:themeShade="BF"/>
                <w:sz w:val="20"/>
                <w:szCs w:val="20"/>
                <w:lang w:val="en-US"/>
              </w:rPr>
              <w:t>., Griffin I.</w:t>
            </w:r>
            <w:r w:rsidRPr="008400EE">
              <w:rPr>
                <w:rFonts w:asciiTheme="minorHAnsi" w:hAnsiTheme="minorHAnsi" w:cstheme="minorHAnsi"/>
                <w:color w:val="17365D" w:themeColor="text2" w:themeShade="BF"/>
                <w:sz w:val="20"/>
                <w:szCs w:val="20"/>
                <w:lang w:val="en-US"/>
              </w:rPr>
              <w:t xml:space="preserve"> Palazzo-</w:t>
            </w:r>
            <w:proofErr w:type="spellStart"/>
            <w:r w:rsidRPr="008400EE">
              <w:rPr>
                <w:rFonts w:asciiTheme="minorHAnsi" w:hAnsiTheme="minorHAnsi" w:cstheme="minorHAnsi"/>
                <w:color w:val="17365D" w:themeColor="text2" w:themeShade="BF"/>
                <w:sz w:val="20"/>
                <w:szCs w:val="20"/>
                <w:lang w:val="en-US"/>
              </w:rPr>
              <w:t>Bertholon</w:t>
            </w:r>
            <w:proofErr w:type="spellEnd"/>
            <w:r w:rsidRPr="008400EE">
              <w:rPr>
                <w:rFonts w:asciiTheme="minorHAnsi" w:hAnsiTheme="minorHAnsi" w:cstheme="minorHAnsi"/>
                <w:color w:val="17365D" w:themeColor="text2" w:themeShade="BF"/>
                <w:sz w:val="20"/>
                <w:szCs w:val="20"/>
                <w:lang w:val="en-US"/>
              </w:rPr>
              <w:t xml:space="preserve"> B</w:t>
            </w:r>
            <w:r w:rsidR="00C64367" w:rsidRPr="008400EE">
              <w:rPr>
                <w:rFonts w:asciiTheme="minorHAnsi" w:hAnsiTheme="minorHAnsi" w:cstheme="minorHAnsi"/>
                <w:color w:val="17365D" w:themeColor="text2" w:themeShade="BF"/>
                <w:sz w:val="20"/>
                <w:szCs w:val="20"/>
                <w:lang w:val="en-US"/>
              </w:rPr>
              <w:t>.</w:t>
            </w:r>
            <w:r w:rsidRPr="008400EE">
              <w:rPr>
                <w:rFonts w:asciiTheme="minorHAnsi" w:hAnsiTheme="minorHAnsi" w:cstheme="minorHAnsi"/>
                <w:color w:val="17365D" w:themeColor="text2" w:themeShade="BF"/>
                <w:sz w:val="20"/>
                <w:szCs w:val="20"/>
                <w:lang w:val="en-US"/>
              </w:rPr>
              <w:t>, Rainer L</w:t>
            </w:r>
            <w:r w:rsidR="00C64367" w:rsidRPr="008400EE">
              <w:rPr>
                <w:rFonts w:asciiTheme="minorHAnsi" w:hAnsiTheme="minorHAnsi" w:cstheme="minorHAnsi"/>
                <w:color w:val="17365D" w:themeColor="text2" w:themeShade="BF"/>
                <w:sz w:val="20"/>
                <w:szCs w:val="20"/>
                <w:lang w:val="en-US"/>
              </w:rPr>
              <w:t>.,</w:t>
            </w:r>
            <w:r w:rsidRPr="008400EE">
              <w:rPr>
                <w:rFonts w:asciiTheme="minorHAnsi" w:hAnsiTheme="minorHAnsi" w:cstheme="minorHAnsi"/>
                <w:color w:val="17365D" w:themeColor="text2" w:themeShade="BF"/>
                <w:sz w:val="20"/>
                <w:szCs w:val="20"/>
                <w:lang w:val="en-US"/>
              </w:rPr>
              <w:t xml:space="preserve"> 2013. Evaluation of lime-based injection grouts for the conservation of architectural Surfaces. A manual of laboratory and field test methods. </w:t>
            </w:r>
            <w:proofErr w:type="spellStart"/>
            <w:r w:rsidRPr="008400EE">
              <w:rPr>
                <w:rFonts w:asciiTheme="minorHAnsi" w:hAnsiTheme="minorHAnsi" w:cstheme="minorHAnsi"/>
                <w:color w:val="17365D" w:themeColor="text2" w:themeShade="BF"/>
                <w:sz w:val="20"/>
                <w:szCs w:val="20"/>
                <w:lang w:val="en-US"/>
              </w:rPr>
              <w:t>Getty</w:t>
            </w:r>
            <w:proofErr w:type="spellEnd"/>
            <w:r w:rsidRPr="008400EE">
              <w:rPr>
                <w:rFonts w:asciiTheme="minorHAnsi" w:hAnsiTheme="minorHAnsi" w:cstheme="minorHAnsi"/>
                <w:color w:val="17365D" w:themeColor="text2" w:themeShade="BF"/>
                <w:sz w:val="20"/>
                <w:szCs w:val="20"/>
                <w:lang w:val="en-US"/>
              </w:rPr>
              <w:t xml:space="preserve"> Conservation Institute. </w:t>
            </w:r>
          </w:p>
          <w:p w14:paraId="7120D3CB" w14:textId="77777777" w:rsidR="00B9341F" w:rsidRPr="008400EE" w:rsidRDefault="00B9341F" w:rsidP="00B9341F">
            <w:pPr>
              <w:pStyle w:val="ListParagraph"/>
              <w:spacing w:after="0" w:line="240" w:lineRule="auto"/>
              <w:ind w:left="0"/>
              <w:jc w:val="both"/>
              <w:rPr>
                <w:rFonts w:asciiTheme="minorHAnsi" w:hAnsiTheme="minorHAnsi" w:cstheme="minorHAnsi"/>
                <w:color w:val="17365D" w:themeColor="text2" w:themeShade="BF"/>
                <w:sz w:val="20"/>
                <w:szCs w:val="20"/>
                <w:lang w:val="en-US"/>
              </w:rPr>
            </w:pPr>
            <w:r w:rsidRPr="008400EE">
              <w:rPr>
                <w:rFonts w:asciiTheme="minorHAnsi" w:hAnsiTheme="minorHAnsi" w:cstheme="minorHAnsi"/>
                <w:color w:val="17365D" w:themeColor="text2" w:themeShade="BF"/>
                <w:sz w:val="20"/>
                <w:szCs w:val="20"/>
                <w:lang w:val="en-US"/>
              </w:rPr>
              <w:t>-</w:t>
            </w:r>
            <w:proofErr w:type="spellStart"/>
            <w:r w:rsidRPr="008400EE">
              <w:rPr>
                <w:rFonts w:asciiTheme="minorHAnsi" w:hAnsiTheme="minorHAnsi" w:cstheme="minorHAnsi"/>
                <w:color w:val="17365D" w:themeColor="text2" w:themeShade="BF"/>
                <w:sz w:val="20"/>
                <w:szCs w:val="20"/>
                <w:lang w:val="en-US"/>
              </w:rPr>
              <w:t>Brajer</w:t>
            </w:r>
            <w:proofErr w:type="spellEnd"/>
            <w:r w:rsidRPr="008400EE">
              <w:rPr>
                <w:rFonts w:asciiTheme="minorHAnsi" w:hAnsiTheme="minorHAnsi" w:cstheme="minorHAnsi"/>
                <w:color w:val="17365D" w:themeColor="text2" w:themeShade="BF"/>
                <w:sz w:val="20"/>
                <w:szCs w:val="20"/>
                <w:lang w:val="en-US"/>
              </w:rPr>
              <w:t xml:space="preserve">, </w:t>
            </w:r>
            <w:proofErr w:type="spellStart"/>
            <w:r w:rsidRPr="008400EE">
              <w:rPr>
                <w:rFonts w:asciiTheme="minorHAnsi" w:hAnsiTheme="minorHAnsi" w:cstheme="minorHAnsi"/>
                <w:color w:val="17365D" w:themeColor="text2" w:themeShade="BF"/>
                <w:sz w:val="20"/>
                <w:szCs w:val="20"/>
                <w:lang w:val="en-US"/>
              </w:rPr>
              <w:t>Is.</w:t>
            </w:r>
            <w:proofErr w:type="spellEnd"/>
            <w:r w:rsidRPr="008400EE">
              <w:rPr>
                <w:rFonts w:asciiTheme="minorHAnsi" w:hAnsiTheme="minorHAnsi" w:cstheme="minorHAnsi"/>
                <w:color w:val="17365D" w:themeColor="text2" w:themeShade="BF"/>
                <w:sz w:val="20"/>
                <w:szCs w:val="20"/>
                <w:lang w:val="en-US"/>
              </w:rPr>
              <w:t>, 2002</w:t>
            </w:r>
            <w:r w:rsidR="00C64367" w:rsidRPr="008400EE">
              <w:rPr>
                <w:rFonts w:asciiTheme="minorHAnsi" w:hAnsiTheme="minorHAnsi" w:cstheme="minorHAnsi"/>
                <w:color w:val="17365D" w:themeColor="text2" w:themeShade="BF"/>
                <w:sz w:val="20"/>
                <w:szCs w:val="20"/>
                <w:lang w:val="en-US"/>
              </w:rPr>
              <w:t>.</w:t>
            </w:r>
            <w:r w:rsidRPr="008400EE">
              <w:rPr>
                <w:rFonts w:asciiTheme="minorHAnsi" w:hAnsiTheme="minorHAnsi" w:cstheme="minorHAnsi"/>
                <w:color w:val="17365D" w:themeColor="text2" w:themeShade="BF"/>
                <w:sz w:val="20"/>
                <w:szCs w:val="20"/>
                <w:lang w:val="en-US"/>
              </w:rPr>
              <w:t xml:space="preserve"> The Transfer of Wall Paintings: Based on Danish Experience, Archetype Books.</w:t>
            </w:r>
          </w:p>
          <w:p w14:paraId="136A0983" w14:textId="77777777" w:rsidR="00B9341F" w:rsidRPr="008400EE" w:rsidRDefault="00B9341F" w:rsidP="00B9341F">
            <w:pPr>
              <w:pStyle w:val="ListParagraph"/>
              <w:spacing w:after="0" w:line="240" w:lineRule="auto"/>
              <w:ind w:left="0"/>
              <w:jc w:val="both"/>
              <w:rPr>
                <w:rFonts w:asciiTheme="minorHAnsi" w:hAnsiTheme="minorHAnsi" w:cstheme="minorHAnsi"/>
                <w:color w:val="17365D" w:themeColor="text2" w:themeShade="BF"/>
                <w:sz w:val="20"/>
                <w:szCs w:val="20"/>
                <w:lang w:val="en-US"/>
              </w:rPr>
            </w:pPr>
            <w:r w:rsidRPr="008400EE">
              <w:rPr>
                <w:rFonts w:asciiTheme="minorHAnsi" w:hAnsiTheme="minorHAnsi" w:cstheme="minorHAnsi"/>
                <w:color w:val="17365D" w:themeColor="text2" w:themeShade="BF"/>
                <w:sz w:val="20"/>
                <w:szCs w:val="20"/>
                <w:lang w:val="en-US"/>
              </w:rPr>
              <w:t>-</w:t>
            </w:r>
            <w:proofErr w:type="spellStart"/>
            <w:r w:rsidRPr="008400EE">
              <w:rPr>
                <w:rFonts w:asciiTheme="minorHAnsi" w:hAnsiTheme="minorHAnsi" w:cstheme="minorHAnsi"/>
                <w:color w:val="17365D" w:themeColor="text2" w:themeShade="BF"/>
                <w:sz w:val="20"/>
                <w:szCs w:val="20"/>
                <w:lang w:val="en-US"/>
              </w:rPr>
              <w:t>Cather</w:t>
            </w:r>
            <w:proofErr w:type="spellEnd"/>
            <w:r w:rsidRPr="008400EE">
              <w:rPr>
                <w:rFonts w:asciiTheme="minorHAnsi" w:hAnsiTheme="minorHAnsi" w:cstheme="minorHAnsi"/>
                <w:color w:val="17365D" w:themeColor="text2" w:themeShade="BF"/>
                <w:sz w:val="20"/>
                <w:szCs w:val="20"/>
                <w:lang w:val="en-US"/>
              </w:rPr>
              <w:t xml:space="preserve">, S., </w:t>
            </w:r>
            <w:proofErr w:type="spellStart"/>
            <w:r w:rsidRPr="008400EE">
              <w:rPr>
                <w:rFonts w:asciiTheme="minorHAnsi" w:hAnsiTheme="minorHAnsi" w:cstheme="minorHAnsi"/>
                <w:color w:val="17365D" w:themeColor="text2" w:themeShade="BF"/>
                <w:sz w:val="20"/>
                <w:szCs w:val="20"/>
                <w:lang w:val="en-US"/>
              </w:rPr>
              <w:t>ed.</w:t>
            </w:r>
            <w:proofErr w:type="spellEnd"/>
            <w:r w:rsidRPr="008400EE">
              <w:rPr>
                <w:rFonts w:asciiTheme="minorHAnsi" w:hAnsiTheme="minorHAnsi" w:cstheme="minorHAnsi"/>
                <w:color w:val="17365D" w:themeColor="text2" w:themeShade="BF"/>
                <w:sz w:val="20"/>
                <w:szCs w:val="20"/>
                <w:lang w:val="en-US"/>
              </w:rPr>
              <w:t>, 1987</w:t>
            </w:r>
            <w:r w:rsidR="005449B2" w:rsidRPr="008400EE">
              <w:rPr>
                <w:rFonts w:asciiTheme="minorHAnsi" w:hAnsiTheme="minorHAnsi" w:cstheme="minorHAnsi"/>
                <w:color w:val="17365D" w:themeColor="text2" w:themeShade="BF"/>
                <w:sz w:val="20"/>
                <w:szCs w:val="20"/>
                <w:lang w:val="en-US"/>
              </w:rPr>
              <w:t>.</w:t>
            </w:r>
            <w:r w:rsidRPr="008400EE">
              <w:rPr>
                <w:rFonts w:asciiTheme="minorHAnsi" w:hAnsiTheme="minorHAnsi" w:cstheme="minorHAnsi"/>
                <w:color w:val="17365D" w:themeColor="text2" w:themeShade="BF"/>
                <w:sz w:val="20"/>
                <w:szCs w:val="20"/>
                <w:lang w:val="en-US"/>
              </w:rPr>
              <w:t xml:space="preserve"> The Conservation of Wall Paintings Proceedings of a Symposium Organized by the </w:t>
            </w:r>
            <w:proofErr w:type="spellStart"/>
            <w:r w:rsidRPr="008400EE">
              <w:rPr>
                <w:rFonts w:asciiTheme="minorHAnsi" w:hAnsiTheme="minorHAnsi" w:cstheme="minorHAnsi"/>
                <w:color w:val="17365D" w:themeColor="text2" w:themeShade="BF"/>
                <w:sz w:val="20"/>
                <w:szCs w:val="20"/>
                <w:lang w:val="en-US"/>
              </w:rPr>
              <w:t>Courtauld</w:t>
            </w:r>
            <w:proofErr w:type="spellEnd"/>
            <w:r w:rsidRPr="008400EE">
              <w:rPr>
                <w:rFonts w:asciiTheme="minorHAnsi" w:hAnsiTheme="minorHAnsi" w:cstheme="minorHAnsi"/>
                <w:color w:val="17365D" w:themeColor="text2" w:themeShade="BF"/>
                <w:sz w:val="20"/>
                <w:szCs w:val="20"/>
                <w:lang w:val="en-US"/>
              </w:rPr>
              <w:t xml:space="preserve"> Institute of Art and The </w:t>
            </w:r>
            <w:proofErr w:type="spellStart"/>
            <w:r w:rsidRPr="008400EE">
              <w:rPr>
                <w:rFonts w:asciiTheme="minorHAnsi" w:hAnsiTheme="minorHAnsi" w:cstheme="minorHAnsi"/>
                <w:color w:val="17365D" w:themeColor="text2" w:themeShade="BF"/>
                <w:sz w:val="20"/>
                <w:szCs w:val="20"/>
                <w:lang w:val="en-US"/>
              </w:rPr>
              <w:t>Getty</w:t>
            </w:r>
            <w:proofErr w:type="spellEnd"/>
            <w:r w:rsidRPr="008400EE">
              <w:rPr>
                <w:rFonts w:asciiTheme="minorHAnsi" w:hAnsiTheme="minorHAnsi" w:cstheme="minorHAnsi"/>
                <w:color w:val="17365D" w:themeColor="text2" w:themeShade="BF"/>
                <w:sz w:val="20"/>
                <w:szCs w:val="20"/>
                <w:lang w:val="en-US"/>
              </w:rPr>
              <w:t xml:space="preserve"> Conservation Institute, London, July 1987.</w:t>
            </w:r>
          </w:p>
          <w:p w14:paraId="65FB9651" w14:textId="77777777" w:rsidR="00B9341F" w:rsidRPr="008400EE" w:rsidRDefault="00B9341F" w:rsidP="00B9341F">
            <w:pPr>
              <w:jc w:val="both"/>
              <w:rPr>
                <w:rFonts w:asciiTheme="minorHAnsi" w:hAnsiTheme="minorHAnsi" w:cstheme="minorHAnsi"/>
                <w:color w:val="17365D" w:themeColor="text2" w:themeShade="BF"/>
                <w:sz w:val="20"/>
                <w:szCs w:val="20"/>
              </w:rPr>
            </w:pPr>
            <w:r w:rsidRPr="008400EE">
              <w:rPr>
                <w:rFonts w:asciiTheme="minorHAnsi" w:hAnsiTheme="minorHAnsi" w:cstheme="minorHAnsi"/>
                <w:color w:val="17365D" w:themeColor="text2" w:themeShade="BF"/>
                <w:sz w:val="20"/>
                <w:szCs w:val="20"/>
              </w:rPr>
              <w:t>-</w:t>
            </w:r>
            <w:proofErr w:type="spellStart"/>
            <w:r w:rsidRPr="008400EE">
              <w:rPr>
                <w:rFonts w:asciiTheme="minorHAnsi" w:hAnsiTheme="minorHAnsi" w:cstheme="minorHAnsi"/>
                <w:color w:val="17365D" w:themeColor="text2" w:themeShade="BF"/>
                <w:sz w:val="20"/>
                <w:szCs w:val="20"/>
              </w:rPr>
              <w:t>Chatzidakis</w:t>
            </w:r>
            <w:proofErr w:type="spellEnd"/>
            <w:r w:rsidRPr="008400EE">
              <w:rPr>
                <w:rFonts w:asciiTheme="minorHAnsi" w:hAnsiTheme="minorHAnsi" w:cstheme="minorHAnsi"/>
                <w:color w:val="17365D" w:themeColor="text2" w:themeShade="BF"/>
                <w:sz w:val="20"/>
                <w:szCs w:val="20"/>
              </w:rPr>
              <w:t>, M., 2016. Street art conservation in Athens: Critical c</w:t>
            </w:r>
            <w:r w:rsidR="008400EE">
              <w:rPr>
                <w:rFonts w:asciiTheme="minorHAnsi" w:hAnsiTheme="minorHAnsi" w:cstheme="minorHAnsi"/>
                <w:color w:val="17365D" w:themeColor="text2" w:themeShade="BF"/>
                <w:sz w:val="20"/>
                <w:szCs w:val="20"/>
              </w:rPr>
              <w:t>onservation in a time of crisis</w:t>
            </w:r>
            <w:r w:rsidRPr="008400EE">
              <w:rPr>
                <w:rFonts w:asciiTheme="minorHAnsi" w:hAnsiTheme="minorHAnsi" w:cstheme="minorHAnsi"/>
                <w:color w:val="17365D" w:themeColor="text2" w:themeShade="BF"/>
                <w:sz w:val="20"/>
                <w:szCs w:val="20"/>
              </w:rPr>
              <w:t>. Studies in Conservation Volume 61, 2016, 17-23.</w:t>
            </w:r>
          </w:p>
          <w:p w14:paraId="7FC2964F" w14:textId="77777777" w:rsidR="00B9341F" w:rsidRPr="008400EE" w:rsidRDefault="00B9341F" w:rsidP="00B9341F">
            <w:pPr>
              <w:autoSpaceDE w:val="0"/>
              <w:autoSpaceDN w:val="0"/>
              <w:adjustRightInd w:val="0"/>
              <w:rPr>
                <w:rFonts w:asciiTheme="minorHAnsi" w:hAnsiTheme="minorHAnsi" w:cstheme="minorHAnsi"/>
                <w:color w:val="17365D" w:themeColor="text2" w:themeShade="BF"/>
                <w:sz w:val="20"/>
                <w:szCs w:val="20"/>
              </w:rPr>
            </w:pPr>
            <w:r w:rsidRPr="008400EE">
              <w:rPr>
                <w:rFonts w:asciiTheme="minorHAnsi" w:hAnsiTheme="minorHAnsi" w:cstheme="minorHAnsi"/>
                <w:color w:val="17365D" w:themeColor="text2" w:themeShade="BF"/>
                <w:sz w:val="20"/>
                <w:szCs w:val="20"/>
              </w:rPr>
              <w:t>-</w:t>
            </w:r>
            <w:proofErr w:type="spellStart"/>
            <w:r w:rsidRPr="008400EE">
              <w:rPr>
                <w:rFonts w:asciiTheme="minorHAnsi" w:hAnsiTheme="minorHAnsi" w:cstheme="minorHAnsi"/>
                <w:color w:val="17365D" w:themeColor="text2" w:themeShade="BF"/>
                <w:sz w:val="20"/>
                <w:szCs w:val="20"/>
              </w:rPr>
              <w:t>Elert</w:t>
            </w:r>
            <w:proofErr w:type="spellEnd"/>
            <w:r w:rsidRPr="008400EE">
              <w:rPr>
                <w:rFonts w:asciiTheme="minorHAnsi" w:hAnsiTheme="minorHAnsi" w:cstheme="minorHAnsi"/>
                <w:color w:val="17365D" w:themeColor="text2" w:themeShade="BF"/>
                <w:sz w:val="20"/>
                <w:szCs w:val="20"/>
              </w:rPr>
              <w:t>, K., Rodriguez-Navarro, C., Pardo,</w:t>
            </w:r>
            <w:r w:rsidR="005449B2" w:rsidRPr="008400EE">
              <w:rPr>
                <w:rFonts w:asciiTheme="minorHAnsi" w:hAnsiTheme="minorHAnsi" w:cstheme="minorHAnsi"/>
                <w:color w:val="17365D" w:themeColor="text2" w:themeShade="BF"/>
                <w:sz w:val="20"/>
                <w:szCs w:val="20"/>
              </w:rPr>
              <w:t xml:space="preserve"> </w:t>
            </w:r>
            <w:proofErr w:type="spellStart"/>
            <w:r w:rsidR="005449B2" w:rsidRPr="008400EE">
              <w:rPr>
                <w:rFonts w:asciiTheme="minorHAnsi" w:hAnsiTheme="minorHAnsi" w:cstheme="minorHAnsi"/>
                <w:color w:val="17365D" w:themeColor="text2" w:themeShade="BF"/>
                <w:sz w:val="20"/>
                <w:szCs w:val="20"/>
              </w:rPr>
              <w:t>Ed.</w:t>
            </w:r>
            <w:proofErr w:type="spellEnd"/>
            <w:r w:rsidR="005449B2" w:rsidRPr="008400EE">
              <w:rPr>
                <w:rFonts w:asciiTheme="minorHAnsi" w:hAnsiTheme="minorHAnsi" w:cstheme="minorHAnsi"/>
                <w:color w:val="17365D" w:themeColor="text2" w:themeShade="BF"/>
                <w:sz w:val="20"/>
                <w:szCs w:val="20"/>
              </w:rPr>
              <w:t xml:space="preserve"> S. Hansen E., </w:t>
            </w:r>
            <w:proofErr w:type="spellStart"/>
            <w:r w:rsidR="005449B2" w:rsidRPr="008400EE">
              <w:rPr>
                <w:rFonts w:asciiTheme="minorHAnsi" w:hAnsiTheme="minorHAnsi" w:cstheme="minorHAnsi"/>
                <w:color w:val="17365D" w:themeColor="text2" w:themeShade="BF"/>
                <w:sz w:val="20"/>
                <w:szCs w:val="20"/>
              </w:rPr>
              <w:t>Cazalla</w:t>
            </w:r>
            <w:proofErr w:type="spellEnd"/>
            <w:r w:rsidR="005449B2" w:rsidRPr="008400EE">
              <w:rPr>
                <w:rFonts w:asciiTheme="minorHAnsi" w:hAnsiTheme="minorHAnsi" w:cstheme="minorHAnsi"/>
                <w:color w:val="17365D" w:themeColor="text2" w:themeShade="BF"/>
                <w:sz w:val="20"/>
                <w:szCs w:val="20"/>
              </w:rPr>
              <w:t xml:space="preserve"> O., </w:t>
            </w:r>
            <w:r w:rsidRPr="008400EE">
              <w:rPr>
                <w:rFonts w:asciiTheme="minorHAnsi" w:hAnsiTheme="minorHAnsi" w:cstheme="minorHAnsi"/>
                <w:color w:val="17365D" w:themeColor="text2" w:themeShade="BF"/>
                <w:sz w:val="20"/>
                <w:szCs w:val="20"/>
              </w:rPr>
              <w:t>2002</w:t>
            </w:r>
            <w:r w:rsidR="005449B2" w:rsidRPr="008400EE">
              <w:rPr>
                <w:rFonts w:asciiTheme="minorHAnsi" w:hAnsiTheme="minorHAnsi" w:cstheme="minorHAnsi"/>
                <w:color w:val="17365D" w:themeColor="text2" w:themeShade="BF"/>
                <w:sz w:val="20"/>
                <w:szCs w:val="20"/>
              </w:rPr>
              <w:t>.</w:t>
            </w:r>
            <w:r w:rsidRPr="008400EE">
              <w:rPr>
                <w:rFonts w:asciiTheme="minorHAnsi" w:hAnsiTheme="minorHAnsi" w:cstheme="minorHAnsi"/>
                <w:color w:val="17365D" w:themeColor="text2" w:themeShade="BF"/>
                <w:sz w:val="20"/>
                <w:szCs w:val="20"/>
              </w:rPr>
              <w:t xml:space="preserve"> Lime Mortars for the Conservation of Historic Buildings </w:t>
            </w:r>
            <w:r w:rsidRPr="008400EE">
              <w:rPr>
                <w:rFonts w:asciiTheme="minorHAnsi" w:hAnsiTheme="minorHAnsi" w:cstheme="minorHAnsi"/>
                <w:iCs/>
                <w:color w:val="17365D" w:themeColor="text2" w:themeShade="BF"/>
                <w:sz w:val="20"/>
                <w:szCs w:val="20"/>
              </w:rPr>
              <w:t xml:space="preserve">Studies in Conservation </w:t>
            </w:r>
            <w:r w:rsidR="008400EE">
              <w:rPr>
                <w:rFonts w:asciiTheme="minorHAnsi" w:hAnsiTheme="minorHAnsi" w:cstheme="minorHAnsi"/>
                <w:bCs/>
                <w:color w:val="17365D" w:themeColor="text2" w:themeShade="BF"/>
                <w:sz w:val="20"/>
                <w:szCs w:val="20"/>
              </w:rPr>
              <w:t xml:space="preserve">47, </w:t>
            </w:r>
            <w:r w:rsidRPr="008400EE">
              <w:rPr>
                <w:rFonts w:asciiTheme="minorHAnsi" w:hAnsiTheme="minorHAnsi" w:cstheme="minorHAnsi"/>
                <w:color w:val="17365D" w:themeColor="text2" w:themeShade="BF"/>
                <w:sz w:val="20"/>
                <w:szCs w:val="20"/>
              </w:rPr>
              <w:t>62–75.</w:t>
            </w:r>
          </w:p>
          <w:p w14:paraId="670D62B0" w14:textId="77777777" w:rsidR="00B9341F" w:rsidRPr="008400EE" w:rsidRDefault="00B9341F" w:rsidP="00B9341F">
            <w:pPr>
              <w:autoSpaceDE w:val="0"/>
              <w:autoSpaceDN w:val="0"/>
              <w:adjustRightInd w:val="0"/>
              <w:rPr>
                <w:rFonts w:asciiTheme="minorHAnsi" w:hAnsiTheme="minorHAnsi" w:cstheme="minorHAnsi"/>
                <w:color w:val="17365D" w:themeColor="text2" w:themeShade="BF"/>
                <w:sz w:val="20"/>
                <w:szCs w:val="20"/>
              </w:rPr>
            </w:pPr>
            <w:r w:rsidRPr="008400EE">
              <w:rPr>
                <w:rFonts w:asciiTheme="minorHAnsi" w:hAnsiTheme="minorHAnsi" w:cstheme="minorHAnsi"/>
                <w:color w:val="17365D" w:themeColor="text2" w:themeShade="BF"/>
                <w:sz w:val="20"/>
                <w:szCs w:val="20"/>
              </w:rPr>
              <w:t>-</w:t>
            </w:r>
            <w:proofErr w:type="spellStart"/>
            <w:r w:rsidRPr="008400EE">
              <w:rPr>
                <w:rFonts w:asciiTheme="minorHAnsi" w:hAnsiTheme="minorHAnsi" w:cstheme="minorHAnsi"/>
                <w:color w:val="17365D" w:themeColor="text2" w:themeShade="BF"/>
                <w:sz w:val="20"/>
                <w:szCs w:val="20"/>
              </w:rPr>
              <w:t>Ferragni</w:t>
            </w:r>
            <w:proofErr w:type="spellEnd"/>
            <w:r w:rsidRPr="008400EE">
              <w:rPr>
                <w:rFonts w:asciiTheme="minorHAnsi" w:hAnsiTheme="minorHAnsi" w:cstheme="minorHAnsi"/>
                <w:color w:val="17365D" w:themeColor="text2" w:themeShade="BF"/>
                <w:sz w:val="20"/>
                <w:szCs w:val="20"/>
              </w:rPr>
              <w:t xml:space="preserve">, D., </w:t>
            </w:r>
            <w:proofErr w:type="spellStart"/>
            <w:r w:rsidRPr="008400EE">
              <w:rPr>
                <w:rFonts w:asciiTheme="minorHAnsi" w:hAnsiTheme="minorHAnsi" w:cstheme="minorHAnsi"/>
                <w:color w:val="17365D" w:themeColor="text2" w:themeShade="BF"/>
                <w:sz w:val="20"/>
                <w:szCs w:val="20"/>
              </w:rPr>
              <w:t>Forti</w:t>
            </w:r>
            <w:proofErr w:type="spellEnd"/>
            <w:r w:rsidRPr="008400EE">
              <w:rPr>
                <w:rFonts w:asciiTheme="minorHAnsi" w:hAnsiTheme="minorHAnsi" w:cstheme="minorHAnsi"/>
                <w:color w:val="17365D" w:themeColor="text2" w:themeShade="BF"/>
                <w:sz w:val="20"/>
                <w:szCs w:val="20"/>
              </w:rPr>
              <w:t xml:space="preserve">, M., </w:t>
            </w:r>
            <w:proofErr w:type="spellStart"/>
            <w:r w:rsidRPr="008400EE">
              <w:rPr>
                <w:rFonts w:asciiTheme="minorHAnsi" w:hAnsiTheme="minorHAnsi" w:cstheme="minorHAnsi"/>
                <w:color w:val="17365D" w:themeColor="text2" w:themeShade="BF"/>
                <w:sz w:val="20"/>
                <w:szCs w:val="20"/>
              </w:rPr>
              <w:t>Malli</w:t>
            </w:r>
            <w:r w:rsidR="008400EE">
              <w:rPr>
                <w:rFonts w:asciiTheme="minorHAnsi" w:hAnsiTheme="minorHAnsi" w:cstheme="minorHAnsi"/>
                <w:color w:val="17365D" w:themeColor="text2" w:themeShade="BF"/>
                <w:sz w:val="20"/>
                <w:szCs w:val="20"/>
              </w:rPr>
              <w:t>et</w:t>
            </w:r>
            <w:proofErr w:type="spellEnd"/>
            <w:r w:rsidR="008400EE">
              <w:rPr>
                <w:rFonts w:asciiTheme="minorHAnsi" w:hAnsiTheme="minorHAnsi" w:cstheme="minorHAnsi"/>
                <w:color w:val="17365D" w:themeColor="text2" w:themeShade="BF"/>
                <w:sz w:val="20"/>
                <w:szCs w:val="20"/>
              </w:rPr>
              <w:t xml:space="preserve">, J., Mora, P., </w:t>
            </w:r>
            <w:proofErr w:type="spellStart"/>
            <w:r w:rsidR="008400EE">
              <w:rPr>
                <w:rFonts w:asciiTheme="minorHAnsi" w:hAnsiTheme="minorHAnsi" w:cstheme="minorHAnsi"/>
                <w:color w:val="17365D" w:themeColor="text2" w:themeShade="BF"/>
                <w:sz w:val="20"/>
                <w:szCs w:val="20"/>
              </w:rPr>
              <w:t>Teutonico</w:t>
            </w:r>
            <w:proofErr w:type="spellEnd"/>
            <w:r w:rsidR="008400EE">
              <w:rPr>
                <w:rFonts w:asciiTheme="minorHAnsi" w:hAnsiTheme="minorHAnsi" w:cstheme="minorHAnsi"/>
                <w:color w:val="17365D" w:themeColor="text2" w:themeShade="BF"/>
                <w:sz w:val="20"/>
                <w:szCs w:val="20"/>
              </w:rPr>
              <w:t xml:space="preserve">, </w:t>
            </w:r>
            <w:proofErr w:type="spellStart"/>
            <w:r w:rsidR="008400EE">
              <w:rPr>
                <w:rFonts w:asciiTheme="minorHAnsi" w:hAnsiTheme="minorHAnsi" w:cstheme="minorHAnsi"/>
                <w:color w:val="17365D" w:themeColor="text2" w:themeShade="BF"/>
                <w:sz w:val="20"/>
                <w:szCs w:val="20"/>
              </w:rPr>
              <w:t>J.</w:t>
            </w:r>
            <w:r w:rsidRPr="008400EE">
              <w:rPr>
                <w:rFonts w:asciiTheme="minorHAnsi" w:hAnsiTheme="minorHAnsi" w:cstheme="minorHAnsi"/>
                <w:color w:val="17365D" w:themeColor="text2" w:themeShade="BF"/>
                <w:sz w:val="20"/>
                <w:szCs w:val="20"/>
              </w:rPr>
              <w:t>M</w:t>
            </w:r>
            <w:proofErr w:type="spellEnd"/>
            <w:r w:rsidRPr="008400EE">
              <w:rPr>
                <w:rFonts w:asciiTheme="minorHAnsi" w:hAnsiTheme="minorHAnsi" w:cstheme="minorHAnsi"/>
                <w:color w:val="17365D" w:themeColor="text2" w:themeShade="BF"/>
                <w:sz w:val="20"/>
                <w:szCs w:val="20"/>
              </w:rPr>
              <w:t xml:space="preserve">., </w:t>
            </w:r>
            <w:proofErr w:type="spellStart"/>
            <w:r w:rsidRPr="008400EE">
              <w:rPr>
                <w:rFonts w:asciiTheme="minorHAnsi" w:hAnsiTheme="minorHAnsi" w:cstheme="minorHAnsi"/>
                <w:color w:val="17365D" w:themeColor="text2" w:themeShade="BF"/>
                <w:sz w:val="20"/>
                <w:szCs w:val="20"/>
              </w:rPr>
              <w:t>Torraca</w:t>
            </w:r>
            <w:proofErr w:type="spellEnd"/>
            <w:r w:rsidRPr="008400EE">
              <w:rPr>
                <w:rFonts w:asciiTheme="minorHAnsi" w:hAnsiTheme="minorHAnsi" w:cstheme="minorHAnsi"/>
                <w:color w:val="17365D" w:themeColor="text2" w:themeShade="BF"/>
                <w:sz w:val="20"/>
                <w:szCs w:val="20"/>
              </w:rPr>
              <w:t>, G., 1984</w:t>
            </w:r>
            <w:r w:rsidR="005449B2" w:rsidRPr="008400EE">
              <w:rPr>
                <w:rFonts w:asciiTheme="minorHAnsi" w:hAnsiTheme="minorHAnsi" w:cstheme="minorHAnsi"/>
                <w:color w:val="17365D" w:themeColor="text2" w:themeShade="BF"/>
                <w:sz w:val="20"/>
                <w:szCs w:val="20"/>
              </w:rPr>
              <w:t>.</w:t>
            </w:r>
            <w:r w:rsidRPr="008400EE">
              <w:rPr>
                <w:rFonts w:asciiTheme="minorHAnsi" w:hAnsiTheme="minorHAnsi" w:cstheme="minorHAnsi"/>
                <w:color w:val="17365D" w:themeColor="text2" w:themeShade="BF"/>
                <w:sz w:val="20"/>
                <w:szCs w:val="20"/>
              </w:rPr>
              <w:t xml:space="preserve"> Injection grouting of mural paintings and mosaics,</w:t>
            </w:r>
            <w:r w:rsidR="0085012A" w:rsidRPr="008400EE">
              <w:rPr>
                <w:rFonts w:asciiTheme="minorHAnsi" w:hAnsiTheme="minorHAnsi" w:cstheme="minorHAnsi"/>
                <w:color w:val="17365D" w:themeColor="text2" w:themeShade="BF"/>
                <w:sz w:val="20"/>
                <w:szCs w:val="20"/>
              </w:rPr>
              <w:t xml:space="preserve"> </w:t>
            </w:r>
            <w:r w:rsidRPr="008400EE">
              <w:rPr>
                <w:rFonts w:asciiTheme="minorHAnsi" w:hAnsiTheme="minorHAnsi" w:cstheme="minorHAnsi"/>
                <w:color w:val="17365D" w:themeColor="text2" w:themeShade="BF"/>
                <w:sz w:val="20"/>
                <w:szCs w:val="20"/>
              </w:rPr>
              <w:t xml:space="preserve">Adhesives and consolidants: Contributions to the 1984 </w:t>
            </w:r>
            <w:proofErr w:type="spellStart"/>
            <w:r w:rsidRPr="008400EE">
              <w:rPr>
                <w:rFonts w:asciiTheme="minorHAnsi" w:hAnsiTheme="minorHAnsi" w:cstheme="minorHAnsi"/>
                <w:color w:val="17365D" w:themeColor="text2" w:themeShade="BF"/>
                <w:sz w:val="20"/>
                <w:szCs w:val="20"/>
              </w:rPr>
              <w:t>IIC</w:t>
            </w:r>
            <w:proofErr w:type="spellEnd"/>
            <w:r w:rsidRPr="008400EE">
              <w:rPr>
                <w:rFonts w:asciiTheme="minorHAnsi" w:hAnsiTheme="minorHAnsi" w:cstheme="minorHAnsi"/>
                <w:color w:val="17365D" w:themeColor="text2" w:themeShade="BF"/>
                <w:sz w:val="20"/>
                <w:szCs w:val="20"/>
              </w:rPr>
              <w:t xml:space="preserve"> Congress, Paris 110-116</w:t>
            </w:r>
            <w:r w:rsidR="003010A8" w:rsidRPr="008400EE">
              <w:rPr>
                <w:rFonts w:asciiTheme="minorHAnsi" w:hAnsiTheme="minorHAnsi" w:cstheme="minorHAnsi"/>
                <w:color w:val="17365D" w:themeColor="text2" w:themeShade="BF"/>
                <w:sz w:val="20"/>
                <w:szCs w:val="20"/>
              </w:rPr>
              <w:t>.</w:t>
            </w:r>
          </w:p>
          <w:p w14:paraId="078FDBDF" w14:textId="77777777" w:rsidR="003010A8" w:rsidRPr="008400EE" w:rsidRDefault="003010A8" w:rsidP="003010A8">
            <w:pPr>
              <w:pStyle w:val="Heading1"/>
              <w:keepNext w:val="0"/>
              <w:spacing w:before="0" w:after="0"/>
              <w:rPr>
                <w:rFonts w:asciiTheme="minorHAnsi" w:hAnsiTheme="minorHAnsi" w:cstheme="minorHAnsi"/>
                <w:b w:val="0"/>
                <w:color w:val="17365D" w:themeColor="text2" w:themeShade="BF"/>
                <w:sz w:val="20"/>
                <w:szCs w:val="20"/>
                <w:lang w:val="en-US"/>
              </w:rPr>
            </w:pPr>
            <w:r w:rsidRPr="008400EE">
              <w:rPr>
                <w:rFonts w:asciiTheme="minorHAnsi" w:hAnsiTheme="minorHAnsi" w:cstheme="minorHAnsi"/>
                <w:b w:val="0"/>
                <w:color w:val="17365D" w:themeColor="text2" w:themeShade="BF"/>
                <w:sz w:val="20"/>
                <w:szCs w:val="20"/>
                <w:lang w:val="en-US"/>
              </w:rPr>
              <w:t>- Heritage, A. (</w:t>
            </w:r>
            <w:proofErr w:type="spellStart"/>
            <w:r w:rsidRPr="008400EE">
              <w:rPr>
                <w:rFonts w:asciiTheme="minorHAnsi" w:hAnsiTheme="minorHAnsi" w:cstheme="minorHAnsi"/>
                <w:b w:val="0"/>
                <w:color w:val="17365D" w:themeColor="text2" w:themeShade="BF"/>
                <w:sz w:val="20"/>
                <w:szCs w:val="20"/>
                <w:lang w:val="en-US"/>
              </w:rPr>
              <w:t>ed.</w:t>
            </w:r>
            <w:proofErr w:type="spellEnd"/>
            <w:r w:rsidRPr="008400EE">
              <w:rPr>
                <w:rFonts w:asciiTheme="minorHAnsi" w:hAnsiTheme="minorHAnsi" w:cstheme="minorHAnsi"/>
                <w:b w:val="0"/>
                <w:color w:val="17365D" w:themeColor="text2" w:themeShade="BF"/>
                <w:sz w:val="20"/>
                <w:szCs w:val="20"/>
                <w:lang w:val="en-US"/>
              </w:rPr>
              <w:t xml:space="preserve">) 2001.  Conserving the Painted Past, </w:t>
            </w:r>
            <w:r w:rsidRPr="008400EE">
              <w:rPr>
                <w:rFonts w:asciiTheme="minorHAnsi" w:hAnsiTheme="minorHAnsi" w:cstheme="minorHAnsi"/>
                <w:b w:val="0"/>
                <w:bCs w:val="0"/>
                <w:color w:val="17365D" w:themeColor="text2" w:themeShade="BF"/>
                <w:sz w:val="20"/>
                <w:szCs w:val="20"/>
                <w:lang w:val="en-US"/>
              </w:rPr>
              <w:t>Developing Approaches to Wall Painting Conservation,</w:t>
            </w:r>
            <w:r w:rsidRPr="008400EE">
              <w:rPr>
                <w:rFonts w:asciiTheme="minorHAnsi" w:hAnsiTheme="minorHAnsi" w:cstheme="minorHAnsi"/>
                <w:b w:val="0"/>
                <w:color w:val="17365D" w:themeColor="text2" w:themeShade="BF"/>
                <w:sz w:val="20"/>
                <w:szCs w:val="20"/>
                <w:lang w:val="en-US"/>
              </w:rPr>
              <w:t xml:space="preserve"> Proceedings of a conference held by English Heritage in London, </w:t>
            </w:r>
            <w:proofErr w:type="spellStart"/>
            <w:r w:rsidRPr="008400EE">
              <w:rPr>
                <w:rFonts w:asciiTheme="minorHAnsi" w:hAnsiTheme="minorHAnsi" w:cstheme="minorHAnsi"/>
                <w:b w:val="0"/>
                <w:color w:val="17365D" w:themeColor="text2" w:themeShade="BF"/>
                <w:sz w:val="20"/>
                <w:szCs w:val="20"/>
                <w:lang w:val="en-US"/>
              </w:rPr>
              <w:t>UK</w:t>
            </w:r>
            <w:proofErr w:type="spellEnd"/>
            <w:r w:rsidRPr="008400EE">
              <w:rPr>
                <w:rFonts w:asciiTheme="minorHAnsi" w:hAnsiTheme="minorHAnsi" w:cstheme="minorHAnsi"/>
                <w:b w:val="0"/>
                <w:color w:val="17365D" w:themeColor="text2" w:themeShade="BF"/>
                <w:sz w:val="20"/>
                <w:szCs w:val="20"/>
                <w:lang w:val="en-US"/>
              </w:rPr>
              <w:t>, 2-4 December 1999 English Heritage.</w:t>
            </w:r>
          </w:p>
          <w:p w14:paraId="34F2BD00" w14:textId="77777777" w:rsidR="00B9341F" w:rsidRPr="008400EE" w:rsidRDefault="00B9341F" w:rsidP="00B9341F">
            <w:pPr>
              <w:shd w:val="clear" w:color="auto" w:fill="FFFFFF"/>
              <w:rPr>
                <w:rFonts w:asciiTheme="minorHAnsi" w:hAnsiTheme="minorHAnsi" w:cstheme="minorHAnsi"/>
                <w:color w:val="17365D" w:themeColor="text2" w:themeShade="BF"/>
                <w:sz w:val="20"/>
                <w:szCs w:val="20"/>
              </w:rPr>
            </w:pPr>
            <w:r w:rsidRPr="008400EE">
              <w:rPr>
                <w:rFonts w:asciiTheme="minorHAnsi" w:hAnsiTheme="minorHAnsi" w:cstheme="minorHAnsi"/>
                <w:color w:val="17365D" w:themeColor="text2" w:themeShade="BF"/>
                <w:sz w:val="20"/>
                <w:szCs w:val="20"/>
              </w:rPr>
              <w:t>-</w:t>
            </w:r>
            <w:proofErr w:type="spellStart"/>
            <w:proofErr w:type="gramStart"/>
            <w:r w:rsidRPr="008400EE">
              <w:rPr>
                <w:rFonts w:asciiTheme="minorHAnsi" w:hAnsiTheme="minorHAnsi" w:cstheme="minorHAnsi"/>
                <w:color w:val="17365D" w:themeColor="text2" w:themeShade="BF"/>
                <w:sz w:val="20"/>
                <w:szCs w:val="20"/>
              </w:rPr>
              <w:t>ICOMOS</w:t>
            </w:r>
            <w:proofErr w:type="spellEnd"/>
            <w:r w:rsidRPr="008400EE">
              <w:rPr>
                <w:rFonts w:asciiTheme="minorHAnsi" w:hAnsiTheme="minorHAnsi" w:cstheme="minorHAnsi"/>
                <w:color w:val="17365D" w:themeColor="text2" w:themeShade="BF"/>
                <w:sz w:val="20"/>
                <w:szCs w:val="20"/>
              </w:rPr>
              <w:t xml:space="preserve"> </w:t>
            </w:r>
            <w:r w:rsidR="00C64367" w:rsidRPr="008400EE">
              <w:rPr>
                <w:rFonts w:asciiTheme="minorHAnsi" w:hAnsiTheme="minorHAnsi" w:cstheme="minorHAnsi"/>
                <w:color w:val="17365D" w:themeColor="text2" w:themeShade="BF"/>
                <w:sz w:val="20"/>
                <w:szCs w:val="20"/>
              </w:rPr>
              <w:t>,</w:t>
            </w:r>
            <w:proofErr w:type="gramEnd"/>
            <w:r w:rsidR="00C64367" w:rsidRPr="008400EE">
              <w:rPr>
                <w:rFonts w:asciiTheme="minorHAnsi" w:hAnsiTheme="minorHAnsi" w:cstheme="minorHAnsi"/>
                <w:color w:val="17365D" w:themeColor="text2" w:themeShade="BF"/>
                <w:sz w:val="20"/>
                <w:szCs w:val="20"/>
              </w:rPr>
              <w:t xml:space="preserve"> 2003.</w:t>
            </w:r>
            <w:r w:rsidRPr="008400EE">
              <w:rPr>
                <w:rFonts w:asciiTheme="minorHAnsi" w:hAnsiTheme="minorHAnsi" w:cstheme="minorHAnsi"/>
                <w:color w:val="17365D" w:themeColor="text2" w:themeShade="BF"/>
                <w:sz w:val="20"/>
                <w:szCs w:val="20"/>
              </w:rPr>
              <w:t xml:space="preserve"> Principles for the Preservation and Conservation/Restoration of Wall Paintings, </w:t>
            </w:r>
            <w:proofErr w:type="spellStart"/>
            <w:r w:rsidRPr="008400EE">
              <w:rPr>
                <w:rFonts w:asciiTheme="minorHAnsi" w:hAnsiTheme="minorHAnsi" w:cstheme="minorHAnsi"/>
                <w:color w:val="17365D" w:themeColor="text2" w:themeShade="BF"/>
                <w:sz w:val="20"/>
                <w:szCs w:val="20"/>
              </w:rPr>
              <w:t>ICOMOS</w:t>
            </w:r>
            <w:proofErr w:type="spellEnd"/>
            <w:r w:rsidR="0085012A" w:rsidRPr="008400EE">
              <w:rPr>
                <w:rFonts w:asciiTheme="minorHAnsi" w:hAnsiTheme="minorHAnsi" w:cstheme="minorHAnsi"/>
                <w:color w:val="17365D" w:themeColor="text2" w:themeShade="BF"/>
                <w:sz w:val="20"/>
                <w:szCs w:val="20"/>
              </w:rPr>
              <w:t>.</w:t>
            </w:r>
          </w:p>
          <w:p w14:paraId="5F496B4F" w14:textId="77777777" w:rsidR="00C64367" w:rsidRPr="008400EE" w:rsidRDefault="00C64367" w:rsidP="00B9341F">
            <w:pPr>
              <w:shd w:val="clear" w:color="auto" w:fill="FFFFFF"/>
              <w:rPr>
                <w:rStyle w:val="HTMLCite"/>
                <w:rFonts w:asciiTheme="minorHAnsi" w:hAnsiTheme="minorHAnsi" w:cstheme="minorHAnsi"/>
                <w:i w:val="0"/>
                <w:iCs w:val="0"/>
                <w:color w:val="17365D" w:themeColor="text2" w:themeShade="BF"/>
                <w:sz w:val="20"/>
                <w:szCs w:val="20"/>
                <w:lang w:val="el-GR"/>
              </w:rPr>
            </w:pPr>
            <w:r w:rsidRPr="008400EE">
              <w:rPr>
                <w:rFonts w:asciiTheme="minorHAnsi" w:hAnsiTheme="minorHAnsi" w:cstheme="minorHAnsi"/>
                <w:color w:val="17365D" w:themeColor="text2" w:themeShade="BF"/>
                <w:sz w:val="20"/>
                <w:szCs w:val="20"/>
                <w:lang w:val="el-GR"/>
              </w:rPr>
              <w:t>-</w:t>
            </w:r>
            <w:proofErr w:type="spellStart"/>
            <w:r w:rsidRPr="008400EE">
              <w:rPr>
                <w:rFonts w:asciiTheme="minorHAnsi" w:hAnsiTheme="minorHAnsi" w:cstheme="minorHAnsi"/>
                <w:color w:val="17365D" w:themeColor="text2" w:themeShade="BF"/>
                <w:sz w:val="20"/>
                <w:szCs w:val="20"/>
                <w:lang w:val="el-GR"/>
              </w:rPr>
              <w:t>Κορκόβελος</w:t>
            </w:r>
            <w:proofErr w:type="spellEnd"/>
            <w:r w:rsidRPr="008400EE">
              <w:rPr>
                <w:rFonts w:asciiTheme="minorHAnsi" w:hAnsiTheme="minorHAnsi" w:cstheme="minorHAnsi"/>
                <w:color w:val="17365D" w:themeColor="text2" w:themeShade="BF"/>
                <w:sz w:val="20"/>
                <w:szCs w:val="20"/>
                <w:lang w:val="el-GR"/>
              </w:rPr>
              <w:t xml:space="preserve">, Γ., 2008. Ανασυνθέτοντας μια </w:t>
            </w:r>
            <w:r w:rsidR="005449B2" w:rsidRPr="008400EE">
              <w:rPr>
                <w:rFonts w:asciiTheme="minorHAnsi" w:hAnsiTheme="minorHAnsi" w:cstheme="minorHAnsi"/>
                <w:color w:val="17365D" w:themeColor="text2" w:themeShade="BF"/>
                <w:sz w:val="20"/>
                <w:szCs w:val="20"/>
                <w:lang w:val="el-GR"/>
              </w:rPr>
              <w:t>τ</w:t>
            </w:r>
            <w:r w:rsidRPr="008400EE">
              <w:rPr>
                <w:rFonts w:asciiTheme="minorHAnsi" w:hAnsiTheme="minorHAnsi" w:cstheme="minorHAnsi"/>
                <w:color w:val="17365D" w:themeColor="text2" w:themeShade="BF"/>
                <w:sz w:val="20"/>
                <w:szCs w:val="20"/>
                <w:lang w:val="el-GR"/>
              </w:rPr>
              <w:t xml:space="preserve">οιχογραφία </w:t>
            </w:r>
            <w:r w:rsidR="005449B2" w:rsidRPr="008400EE">
              <w:rPr>
                <w:rFonts w:asciiTheme="minorHAnsi" w:hAnsiTheme="minorHAnsi" w:cstheme="minorHAnsi"/>
                <w:color w:val="17365D" w:themeColor="text2" w:themeShade="BF"/>
                <w:sz w:val="20"/>
                <w:szCs w:val="20"/>
                <w:lang w:val="el-GR"/>
              </w:rPr>
              <w:t>μ</w:t>
            </w:r>
            <w:r w:rsidRPr="008400EE">
              <w:rPr>
                <w:rFonts w:asciiTheme="minorHAnsi" w:hAnsiTheme="minorHAnsi" w:cstheme="minorHAnsi"/>
                <w:color w:val="17365D" w:themeColor="text2" w:themeShade="BF"/>
                <w:sz w:val="20"/>
                <w:szCs w:val="20"/>
                <w:lang w:val="el-GR"/>
              </w:rPr>
              <w:t xml:space="preserve">εγάλων </w:t>
            </w:r>
            <w:r w:rsidR="005449B2" w:rsidRPr="008400EE">
              <w:rPr>
                <w:rFonts w:asciiTheme="minorHAnsi" w:hAnsiTheme="minorHAnsi" w:cstheme="minorHAnsi"/>
                <w:color w:val="17365D" w:themeColor="text2" w:themeShade="BF"/>
                <w:sz w:val="20"/>
                <w:szCs w:val="20"/>
                <w:lang w:val="el-GR"/>
              </w:rPr>
              <w:t>δ</w:t>
            </w:r>
            <w:r w:rsidRPr="008400EE">
              <w:rPr>
                <w:rFonts w:asciiTheme="minorHAnsi" w:hAnsiTheme="minorHAnsi" w:cstheme="minorHAnsi"/>
                <w:color w:val="17365D" w:themeColor="text2" w:themeShade="BF"/>
                <w:sz w:val="20"/>
                <w:szCs w:val="20"/>
                <w:lang w:val="el-GR"/>
              </w:rPr>
              <w:t xml:space="preserve">ιαστάσεων για </w:t>
            </w:r>
            <w:r w:rsidR="005449B2" w:rsidRPr="008400EE">
              <w:rPr>
                <w:rFonts w:asciiTheme="minorHAnsi" w:hAnsiTheme="minorHAnsi" w:cstheme="minorHAnsi"/>
                <w:color w:val="17365D" w:themeColor="text2" w:themeShade="BF"/>
                <w:sz w:val="20"/>
                <w:szCs w:val="20"/>
                <w:lang w:val="el-GR"/>
              </w:rPr>
              <w:t>μ</w:t>
            </w:r>
            <w:r w:rsidRPr="008400EE">
              <w:rPr>
                <w:rFonts w:asciiTheme="minorHAnsi" w:hAnsiTheme="minorHAnsi" w:cstheme="minorHAnsi"/>
                <w:color w:val="17365D" w:themeColor="text2" w:themeShade="BF"/>
                <w:sz w:val="20"/>
                <w:szCs w:val="20"/>
                <w:lang w:val="el-GR"/>
              </w:rPr>
              <w:t xml:space="preserve">ουσειακή </w:t>
            </w:r>
            <w:r w:rsidR="005449B2" w:rsidRPr="008400EE">
              <w:rPr>
                <w:rFonts w:asciiTheme="minorHAnsi" w:hAnsiTheme="minorHAnsi" w:cstheme="minorHAnsi"/>
                <w:color w:val="17365D" w:themeColor="text2" w:themeShade="BF"/>
                <w:sz w:val="20"/>
                <w:szCs w:val="20"/>
                <w:lang w:val="el-GR"/>
              </w:rPr>
              <w:t>έ</w:t>
            </w:r>
            <w:r w:rsidRPr="008400EE">
              <w:rPr>
                <w:rFonts w:asciiTheme="minorHAnsi" w:hAnsiTheme="minorHAnsi" w:cstheme="minorHAnsi"/>
                <w:color w:val="17365D" w:themeColor="text2" w:themeShade="BF"/>
                <w:sz w:val="20"/>
                <w:szCs w:val="20"/>
                <w:lang w:val="el-GR"/>
              </w:rPr>
              <w:t>κθεση</w:t>
            </w:r>
            <w:r w:rsidR="005449B2" w:rsidRPr="008400EE">
              <w:rPr>
                <w:rFonts w:asciiTheme="minorHAnsi" w:hAnsiTheme="minorHAnsi" w:cstheme="minorHAnsi"/>
                <w:color w:val="17365D" w:themeColor="text2" w:themeShade="BF"/>
                <w:sz w:val="20"/>
                <w:szCs w:val="20"/>
                <w:lang w:val="el-GR"/>
              </w:rPr>
              <w:t>.</w:t>
            </w:r>
            <w:r w:rsidRPr="008400EE">
              <w:rPr>
                <w:rFonts w:asciiTheme="minorHAnsi" w:hAnsiTheme="minorHAnsi" w:cstheme="minorHAnsi"/>
                <w:color w:val="17365D" w:themeColor="text2" w:themeShade="BF"/>
                <w:sz w:val="20"/>
                <w:szCs w:val="20"/>
                <w:lang w:val="el-GR"/>
              </w:rPr>
              <w:t xml:space="preserve"> </w:t>
            </w:r>
            <w:proofErr w:type="spellStart"/>
            <w:r w:rsidRPr="008400EE">
              <w:rPr>
                <w:rFonts w:asciiTheme="minorHAnsi" w:hAnsiTheme="minorHAnsi" w:cstheme="minorHAnsi"/>
                <w:color w:val="17365D" w:themeColor="text2" w:themeShade="BF"/>
                <w:sz w:val="20"/>
                <w:szCs w:val="20"/>
                <w:lang w:val="el-GR"/>
              </w:rPr>
              <w:t>ΙΛΙΣΣΙΑ</w:t>
            </w:r>
            <w:proofErr w:type="spellEnd"/>
            <w:r w:rsidRPr="008400EE">
              <w:rPr>
                <w:rFonts w:asciiTheme="minorHAnsi" w:hAnsiTheme="minorHAnsi" w:cstheme="minorHAnsi"/>
                <w:color w:val="17365D" w:themeColor="text2" w:themeShade="BF"/>
                <w:sz w:val="20"/>
                <w:szCs w:val="20"/>
                <w:lang w:val="el-GR"/>
              </w:rPr>
              <w:t xml:space="preserve"> τ.2</w:t>
            </w:r>
            <w:r w:rsidR="005449B2" w:rsidRPr="008400EE">
              <w:rPr>
                <w:rFonts w:asciiTheme="minorHAnsi" w:hAnsiTheme="minorHAnsi" w:cstheme="minorHAnsi"/>
                <w:color w:val="17365D" w:themeColor="text2" w:themeShade="BF"/>
                <w:sz w:val="20"/>
                <w:szCs w:val="20"/>
                <w:lang w:val="el-GR"/>
              </w:rPr>
              <w:t xml:space="preserve"> </w:t>
            </w:r>
            <w:r w:rsidRPr="008400EE">
              <w:rPr>
                <w:rFonts w:asciiTheme="minorHAnsi" w:hAnsiTheme="minorHAnsi" w:cstheme="minorHAnsi"/>
                <w:color w:val="17365D" w:themeColor="text2" w:themeShade="BF"/>
                <w:sz w:val="20"/>
                <w:szCs w:val="20"/>
                <w:lang w:val="el-GR"/>
              </w:rPr>
              <w:t xml:space="preserve"> </w:t>
            </w:r>
            <w:proofErr w:type="spellStart"/>
            <w:r w:rsidRPr="008400EE">
              <w:rPr>
                <w:rFonts w:asciiTheme="minorHAnsi" w:hAnsiTheme="minorHAnsi" w:cstheme="minorHAnsi"/>
                <w:color w:val="17365D" w:themeColor="text2" w:themeShade="BF"/>
                <w:sz w:val="20"/>
                <w:szCs w:val="20"/>
                <w:lang w:val="el-GR"/>
              </w:rPr>
              <w:t>Υπ.Πο</w:t>
            </w:r>
            <w:proofErr w:type="spellEnd"/>
            <w:r w:rsidRPr="008400EE">
              <w:rPr>
                <w:rFonts w:asciiTheme="minorHAnsi" w:hAnsiTheme="minorHAnsi" w:cstheme="minorHAnsi"/>
                <w:color w:val="17365D" w:themeColor="text2" w:themeShade="BF"/>
                <w:sz w:val="20"/>
                <w:szCs w:val="20"/>
                <w:lang w:val="el-GR"/>
              </w:rPr>
              <w:t>., Βυζαντινό και Χριστιανικό Μουσείο</w:t>
            </w:r>
            <w:r w:rsidR="005449B2" w:rsidRPr="008400EE">
              <w:rPr>
                <w:rFonts w:asciiTheme="minorHAnsi" w:hAnsiTheme="minorHAnsi" w:cstheme="minorHAnsi"/>
                <w:color w:val="17365D" w:themeColor="text2" w:themeShade="BF"/>
                <w:sz w:val="20"/>
                <w:szCs w:val="20"/>
                <w:lang w:val="el-GR"/>
              </w:rPr>
              <w:t xml:space="preserve"> Αθήνας.</w:t>
            </w:r>
          </w:p>
          <w:p w14:paraId="1EA6AC63" w14:textId="77777777" w:rsidR="00B9341F" w:rsidRPr="008400EE" w:rsidRDefault="00B9341F" w:rsidP="00B9341F">
            <w:pPr>
              <w:shd w:val="clear" w:color="auto" w:fill="FFFFFF"/>
              <w:rPr>
                <w:rFonts w:asciiTheme="minorHAnsi" w:hAnsiTheme="minorHAnsi" w:cstheme="minorHAnsi"/>
                <w:color w:val="17365D" w:themeColor="text2" w:themeShade="BF"/>
                <w:sz w:val="20"/>
                <w:szCs w:val="20"/>
                <w:lang w:val="el-GR"/>
              </w:rPr>
            </w:pPr>
            <w:r w:rsidRPr="008400EE">
              <w:rPr>
                <w:rStyle w:val="HTMLCite"/>
                <w:rFonts w:asciiTheme="minorHAnsi" w:hAnsiTheme="minorHAnsi" w:cstheme="minorHAnsi"/>
                <w:i w:val="0"/>
                <w:iCs w:val="0"/>
                <w:color w:val="17365D" w:themeColor="text2" w:themeShade="BF"/>
                <w:sz w:val="20"/>
                <w:szCs w:val="20"/>
                <w:lang w:val="el-GR"/>
              </w:rPr>
              <w:t>-</w:t>
            </w:r>
            <w:proofErr w:type="spellStart"/>
            <w:r w:rsidRPr="008400EE">
              <w:rPr>
                <w:rStyle w:val="HTMLCite"/>
                <w:rFonts w:asciiTheme="minorHAnsi" w:hAnsiTheme="minorHAnsi" w:cstheme="minorHAnsi"/>
                <w:i w:val="0"/>
                <w:iCs w:val="0"/>
                <w:color w:val="17365D" w:themeColor="text2" w:themeShade="BF"/>
                <w:sz w:val="20"/>
                <w:szCs w:val="20"/>
                <w:lang w:val="el-GR"/>
              </w:rPr>
              <w:t>Μίνως</w:t>
            </w:r>
            <w:proofErr w:type="spellEnd"/>
            <w:r w:rsidRPr="008400EE">
              <w:rPr>
                <w:rStyle w:val="HTMLCite"/>
                <w:rFonts w:asciiTheme="minorHAnsi" w:hAnsiTheme="minorHAnsi" w:cstheme="minorHAnsi"/>
                <w:i w:val="0"/>
                <w:iCs w:val="0"/>
                <w:color w:val="17365D" w:themeColor="text2" w:themeShade="BF"/>
                <w:sz w:val="20"/>
                <w:szCs w:val="20"/>
                <w:lang w:val="el-GR"/>
              </w:rPr>
              <w:t xml:space="preserve">, Ν. 1987. </w:t>
            </w:r>
            <w:r w:rsidR="0085012A" w:rsidRPr="008400EE">
              <w:rPr>
                <w:rStyle w:val="HTMLCite"/>
                <w:rFonts w:asciiTheme="minorHAnsi" w:hAnsiTheme="minorHAnsi" w:cstheme="minorHAnsi"/>
                <w:i w:val="0"/>
                <w:iCs w:val="0"/>
                <w:color w:val="17365D" w:themeColor="text2" w:themeShade="BF"/>
                <w:sz w:val="20"/>
                <w:szCs w:val="20"/>
                <w:lang w:val="el-GR"/>
              </w:rPr>
              <w:t>Η συντήρηση των τοιχογραφιών. Περιοδικό Αρχαιολογία, τ.22, 1987.</w:t>
            </w:r>
          </w:p>
          <w:p w14:paraId="7B302103" w14:textId="77777777" w:rsidR="00B9341F" w:rsidRPr="008400EE" w:rsidRDefault="00B9341F" w:rsidP="00B9341F">
            <w:pPr>
              <w:pStyle w:val="ListParagraph"/>
              <w:spacing w:after="0" w:line="240" w:lineRule="auto"/>
              <w:ind w:left="0"/>
              <w:jc w:val="both"/>
              <w:rPr>
                <w:rFonts w:asciiTheme="minorHAnsi" w:hAnsiTheme="minorHAnsi" w:cstheme="minorHAnsi"/>
                <w:color w:val="17365D" w:themeColor="text2" w:themeShade="BF"/>
                <w:sz w:val="20"/>
                <w:szCs w:val="20"/>
                <w:lang w:val="en-US"/>
              </w:rPr>
            </w:pPr>
            <w:r w:rsidRPr="00985A35">
              <w:rPr>
                <w:rFonts w:asciiTheme="minorHAnsi" w:hAnsiTheme="minorHAnsi" w:cstheme="minorHAnsi"/>
                <w:color w:val="17365D" w:themeColor="text2" w:themeShade="BF"/>
                <w:sz w:val="20"/>
                <w:szCs w:val="20"/>
                <w:lang w:val="en-US"/>
              </w:rPr>
              <w:t>-</w:t>
            </w:r>
            <w:r w:rsidRPr="008400EE">
              <w:rPr>
                <w:rFonts w:asciiTheme="minorHAnsi" w:hAnsiTheme="minorHAnsi" w:cstheme="minorHAnsi"/>
                <w:color w:val="17365D" w:themeColor="text2" w:themeShade="BF"/>
                <w:sz w:val="20"/>
                <w:szCs w:val="20"/>
                <w:lang w:val="en-US"/>
              </w:rPr>
              <w:t>Mora</w:t>
            </w:r>
            <w:r w:rsidRPr="00985A35">
              <w:rPr>
                <w:rFonts w:asciiTheme="minorHAnsi" w:hAnsiTheme="minorHAnsi" w:cstheme="minorHAnsi"/>
                <w:color w:val="17365D" w:themeColor="text2" w:themeShade="BF"/>
                <w:sz w:val="20"/>
                <w:szCs w:val="20"/>
                <w:lang w:val="en-US"/>
              </w:rPr>
              <w:t xml:space="preserve">, </w:t>
            </w:r>
            <w:r w:rsidRPr="008400EE">
              <w:rPr>
                <w:rFonts w:asciiTheme="minorHAnsi" w:hAnsiTheme="minorHAnsi" w:cstheme="minorHAnsi"/>
                <w:color w:val="17365D" w:themeColor="text2" w:themeShade="BF"/>
                <w:sz w:val="20"/>
                <w:szCs w:val="20"/>
                <w:lang w:val="en-US"/>
              </w:rPr>
              <w:t>P</w:t>
            </w:r>
            <w:r w:rsidRPr="00985A35">
              <w:rPr>
                <w:rFonts w:asciiTheme="minorHAnsi" w:hAnsiTheme="minorHAnsi" w:cstheme="minorHAnsi"/>
                <w:color w:val="17365D" w:themeColor="text2" w:themeShade="BF"/>
                <w:sz w:val="20"/>
                <w:szCs w:val="20"/>
                <w:lang w:val="en-US"/>
              </w:rPr>
              <w:t xml:space="preserve">, </w:t>
            </w:r>
            <w:r w:rsidRPr="008400EE">
              <w:rPr>
                <w:rFonts w:asciiTheme="minorHAnsi" w:hAnsiTheme="minorHAnsi" w:cstheme="minorHAnsi"/>
                <w:color w:val="17365D" w:themeColor="text2" w:themeShade="BF"/>
                <w:sz w:val="20"/>
                <w:szCs w:val="20"/>
                <w:lang w:val="en-US"/>
              </w:rPr>
              <w:t>Mora</w:t>
            </w:r>
            <w:r w:rsidRPr="00985A35">
              <w:rPr>
                <w:rFonts w:asciiTheme="minorHAnsi" w:hAnsiTheme="minorHAnsi" w:cstheme="minorHAnsi"/>
                <w:color w:val="17365D" w:themeColor="text2" w:themeShade="BF"/>
                <w:sz w:val="20"/>
                <w:szCs w:val="20"/>
                <w:lang w:val="en-US"/>
              </w:rPr>
              <w:t xml:space="preserve">, </w:t>
            </w:r>
            <w:r w:rsidRPr="008400EE">
              <w:rPr>
                <w:rFonts w:asciiTheme="minorHAnsi" w:hAnsiTheme="minorHAnsi" w:cstheme="minorHAnsi"/>
                <w:color w:val="17365D" w:themeColor="text2" w:themeShade="BF"/>
                <w:sz w:val="20"/>
                <w:szCs w:val="20"/>
                <w:lang w:val="en-US"/>
              </w:rPr>
              <w:t>L</w:t>
            </w:r>
            <w:r w:rsidRPr="00985A35">
              <w:rPr>
                <w:rFonts w:asciiTheme="minorHAnsi" w:hAnsiTheme="minorHAnsi" w:cstheme="minorHAnsi"/>
                <w:color w:val="17365D" w:themeColor="text2" w:themeShade="BF"/>
                <w:sz w:val="20"/>
                <w:szCs w:val="20"/>
                <w:lang w:val="en-US"/>
              </w:rPr>
              <w:t xml:space="preserve">., </w:t>
            </w:r>
            <w:proofErr w:type="spellStart"/>
            <w:r w:rsidRPr="008400EE">
              <w:rPr>
                <w:rFonts w:asciiTheme="minorHAnsi" w:hAnsiTheme="minorHAnsi" w:cstheme="minorHAnsi"/>
                <w:color w:val="17365D" w:themeColor="text2" w:themeShade="BF"/>
                <w:sz w:val="20"/>
                <w:szCs w:val="20"/>
                <w:lang w:val="en-US"/>
              </w:rPr>
              <w:t>Phillipot</w:t>
            </w:r>
            <w:proofErr w:type="spellEnd"/>
            <w:r w:rsidRPr="00985A35">
              <w:rPr>
                <w:rFonts w:asciiTheme="minorHAnsi" w:hAnsiTheme="minorHAnsi" w:cstheme="minorHAnsi"/>
                <w:color w:val="17365D" w:themeColor="text2" w:themeShade="BF"/>
                <w:sz w:val="20"/>
                <w:szCs w:val="20"/>
                <w:lang w:val="en-US"/>
              </w:rPr>
              <w:t xml:space="preserve">, </w:t>
            </w:r>
            <w:r w:rsidRPr="008400EE">
              <w:rPr>
                <w:rFonts w:asciiTheme="minorHAnsi" w:hAnsiTheme="minorHAnsi" w:cstheme="minorHAnsi"/>
                <w:color w:val="17365D" w:themeColor="text2" w:themeShade="BF"/>
                <w:sz w:val="20"/>
                <w:szCs w:val="20"/>
                <w:lang w:val="en-US"/>
              </w:rPr>
              <w:t>P</w:t>
            </w:r>
            <w:r w:rsidRPr="00985A35">
              <w:rPr>
                <w:rFonts w:asciiTheme="minorHAnsi" w:hAnsiTheme="minorHAnsi" w:cstheme="minorHAnsi"/>
                <w:color w:val="17365D" w:themeColor="text2" w:themeShade="BF"/>
                <w:sz w:val="20"/>
                <w:szCs w:val="20"/>
                <w:lang w:val="en-US"/>
              </w:rPr>
              <w:t>., 1984</w:t>
            </w:r>
            <w:r w:rsidR="005449B2" w:rsidRPr="00985A35">
              <w:rPr>
                <w:rFonts w:asciiTheme="minorHAnsi" w:hAnsiTheme="minorHAnsi" w:cstheme="minorHAnsi"/>
                <w:color w:val="17365D" w:themeColor="text2" w:themeShade="BF"/>
                <w:sz w:val="20"/>
                <w:szCs w:val="20"/>
                <w:lang w:val="en-US"/>
              </w:rPr>
              <w:t>.</w:t>
            </w:r>
            <w:r w:rsidRPr="00985A35">
              <w:rPr>
                <w:rFonts w:asciiTheme="minorHAnsi" w:hAnsiTheme="minorHAnsi" w:cstheme="minorHAnsi"/>
                <w:color w:val="17365D" w:themeColor="text2" w:themeShade="BF"/>
                <w:sz w:val="20"/>
                <w:szCs w:val="20"/>
                <w:lang w:val="en-US"/>
              </w:rPr>
              <w:t xml:space="preserve"> </w:t>
            </w:r>
            <w:r w:rsidRPr="008400EE">
              <w:rPr>
                <w:rFonts w:asciiTheme="minorHAnsi" w:hAnsiTheme="minorHAnsi" w:cstheme="minorHAnsi"/>
                <w:color w:val="17365D" w:themeColor="text2" w:themeShade="BF"/>
                <w:sz w:val="20"/>
                <w:szCs w:val="20"/>
                <w:lang w:val="en-US"/>
              </w:rPr>
              <w:t>The</w:t>
            </w:r>
            <w:r w:rsidRPr="00985A35">
              <w:rPr>
                <w:rFonts w:asciiTheme="minorHAnsi" w:hAnsiTheme="minorHAnsi" w:cstheme="minorHAnsi"/>
                <w:color w:val="17365D" w:themeColor="text2" w:themeShade="BF"/>
                <w:sz w:val="20"/>
                <w:szCs w:val="20"/>
                <w:lang w:val="en-US"/>
              </w:rPr>
              <w:t xml:space="preserve"> </w:t>
            </w:r>
            <w:r w:rsidRPr="008400EE">
              <w:rPr>
                <w:rFonts w:asciiTheme="minorHAnsi" w:hAnsiTheme="minorHAnsi" w:cstheme="minorHAnsi"/>
                <w:color w:val="17365D" w:themeColor="text2" w:themeShade="BF"/>
                <w:sz w:val="20"/>
                <w:szCs w:val="20"/>
                <w:lang w:val="en-US"/>
              </w:rPr>
              <w:t xml:space="preserve">conservation of Wall Paintings, </w:t>
            </w:r>
            <w:proofErr w:type="spellStart"/>
            <w:r w:rsidRPr="008400EE">
              <w:rPr>
                <w:rFonts w:asciiTheme="minorHAnsi" w:hAnsiTheme="minorHAnsi" w:cstheme="minorHAnsi"/>
                <w:color w:val="17365D" w:themeColor="text2" w:themeShade="BF"/>
                <w:sz w:val="20"/>
                <w:szCs w:val="20"/>
                <w:lang w:val="en-US"/>
              </w:rPr>
              <w:t>Butterworths</w:t>
            </w:r>
            <w:proofErr w:type="spellEnd"/>
            <w:r w:rsidRPr="008400EE">
              <w:rPr>
                <w:rFonts w:asciiTheme="minorHAnsi" w:hAnsiTheme="minorHAnsi" w:cstheme="minorHAnsi"/>
                <w:color w:val="17365D" w:themeColor="text2" w:themeShade="BF"/>
                <w:sz w:val="20"/>
                <w:szCs w:val="20"/>
                <w:lang w:val="en-US"/>
              </w:rPr>
              <w:t xml:space="preserve">. </w:t>
            </w:r>
          </w:p>
          <w:p w14:paraId="006F6223" w14:textId="77777777" w:rsidR="00B9341F" w:rsidRPr="008400EE" w:rsidRDefault="005449B2" w:rsidP="00B9341F">
            <w:pPr>
              <w:pStyle w:val="ListParagraph"/>
              <w:spacing w:after="0" w:line="240" w:lineRule="auto"/>
              <w:ind w:left="0"/>
              <w:jc w:val="both"/>
              <w:rPr>
                <w:rFonts w:asciiTheme="minorHAnsi" w:hAnsiTheme="minorHAnsi" w:cstheme="minorHAnsi"/>
                <w:color w:val="17365D" w:themeColor="text2" w:themeShade="BF"/>
                <w:sz w:val="20"/>
                <w:szCs w:val="20"/>
                <w:lang w:val="en-US"/>
              </w:rPr>
            </w:pPr>
            <w:r w:rsidRPr="008400EE">
              <w:rPr>
                <w:rFonts w:asciiTheme="minorHAnsi" w:hAnsiTheme="minorHAnsi" w:cstheme="minorHAnsi"/>
                <w:color w:val="17365D" w:themeColor="text2" w:themeShade="BF"/>
                <w:sz w:val="20"/>
                <w:szCs w:val="20"/>
                <w:lang w:val="en-US"/>
              </w:rPr>
              <w:t xml:space="preserve">-Pique, F., </w:t>
            </w:r>
            <w:r w:rsidR="00B9341F" w:rsidRPr="008400EE">
              <w:rPr>
                <w:rFonts w:asciiTheme="minorHAnsi" w:hAnsiTheme="minorHAnsi" w:cstheme="minorHAnsi"/>
                <w:color w:val="17365D" w:themeColor="text2" w:themeShade="BF"/>
                <w:sz w:val="20"/>
                <w:szCs w:val="20"/>
                <w:lang w:val="en-US"/>
              </w:rPr>
              <w:t>2005</w:t>
            </w:r>
            <w:r w:rsidRPr="008400EE">
              <w:rPr>
                <w:rFonts w:asciiTheme="minorHAnsi" w:hAnsiTheme="minorHAnsi" w:cstheme="minorHAnsi"/>
                <w:color w:val="17365D" w:themeColor="text2" w:themeShade="BF"/>
                <w:sz w:val="20"/>
                <w:szCs w:val="20"/>
                <w:lang w:val="en-US"/>
              </w:rPr>
              <w:t>.</w:t>
            </w:r>
            <w:r w:rsidR="00B9341F" w:rsidRPr="008400EE">
              <w:rPr>
                <w:rFonts w:asciiTheme="minorHAnsi" w:hAnsiTheme="minorHAnsi" w:cstheme="minorHAnsi"/>
                <w:color w:val="17365D" w:themeColor="text2" w:themeShade="BF"/>
                <w:sz w:val="20"/>
                <w:szCs w:val="20"/>
                <w:lang w:val="en-US"/>
              </w:rPr>
              <w:t xml:space="preserve"> Science for the Conservation of Wall Paintings, </w:t>
            </w:r>
            <w:proofErr w:type="spellStart"/>
            <w:r w:rsidR="00B9341F" w:rsidRPr="008400EE">
              <w:rPr>
                <w:rFonts w:asciiTheme="minorHAnsi" w:hAnsiTheme="minorHAnsi" w:cstheme="minorHAnsi"/>
                <w:color w:val="17365D" w:themeColor="text2" w:themeShade="BF"/>
                <w:sz w:val="20"/>
                <w:szCs w:val="20"/>
                <w:lang w:val="en-US"/>
              </w:rPr>
              <w:t>GCI</w:t>
            </w:r>
            <w:proofErr w:type="spellEnd"/>
            <w:r w:rsidR="00B9341F" w:rsidRPr="008400EE">
              <w:rPr>
                <w:rFonts w:asciiTheme="minorHAnsi" w:hAnsiTheme="minorHAnsi" w:cstheme="minorHAnsi"/>
                <w:color w:val="17365D" w:themeColor="text2" w:themeShade="BF"/>
                <w:sz w:val="20"/>
                <w:szCs w:val="20"/>
                <w:lang w:val="en-US"/>
              </w:rPr>
              <w:t xml:space="preserve"> Newsletter 20.2, Summer 2005, </w:t>
            </w:r>
            <w:proofErr w:type="spellStart"/>
            <w:r w:rsidR="00B9341F" w:rsidRPr="008400EE">
              <w:rPr>
                <w:rFonts w:asciiTheme="minorHAnsi" w:hAnsiTheme="minorHAnsi" w:cstheme="minorHAnsi"/>
                <w:color w:val="17365D" w:themeColor="text2" w:themeShade="BF"/>
                <w:sz w:val="20"/>
                <w:szCs w:val="20"/>
                <w:lang w:val="en-US"/>
              </w:rPr>
              <w:t>Getty</w:t>
            </w:r>
            <w:proofErr w:type="spellEnd"/>
            <w:r w:rsidR="00B9341F" w:rsidRPr="008400EE">
              <w:rPr>
                <w:rFonts w:asciiTheme="minorHAnsi" w:hAnsiTheme="minorHAnsi" w:cstheme="minorHAnsi"/>
                <w:color w:val="17365D" w:themeColor="text2" w:themeShade="BF"/>
                <w:sz w:val="20"/>
                <w:szCs w:val="20"/>
                <w:lang w:val="en-US"/>
              </w:rPr>
              <w:t xml:space="preserve"> Conservation Institute. </w:t>
            </w:r>
          </w:p>
          <w:p w14:paraId="4C147783" w14:textId="77777777" w:rsidR="00B9341F" w:rsidRPr="008400EE" w:rsidRDefault="00B9341F" w:rsidP="00B9341F">
            <w:pPr>
              <w:shd w:val="clear" w:color="auto" w:fill="FFFFFF"/>
              <w:rPr>
                <w:rFonts w:asciiTheme="minorHAnsi" w:hAnsiTheme="minorHAnsi" w:cstheme="minorHAnsi"/>
                <w:color w:val="17365D" w:themeColor="text2" w:themeShade="BF"/>
                <w:sz w:val="20"/>
                <w:szCs w:val="20"/>
                <w:lang w:eastAsia="el-GR"/>
              </w:rPr>
            </w:pPr>
            <w:r w:rsidRPr="008400EE">
              <w:rPr>
                <w:rFonts w:asciiTheme="minorHAnsi" w:hAnsiTheme="minorHAnsi" w:cstheme="minorHAnsi"/>
                <w:color w:val="17365D" w:themeColor="text2" w:themeShade="BF"/>
                <w:sz w:val="20"/>
                <w:szCs w:val="20"/>
                <w:lang w:eastAsia="el-GR"/>
              </w:rPr>
              <w:t>-</w:t>
            </w:r>
            <w:proofErr w:type="spellStart"/>
            <w:r w:rsidRPr="008400EE">
              <w:rPr>
                <w:rFonts w:asciiTheme="minorHAnsi" w:hAnsiTheme="minorHAnsi" w:cstheme="minorHAnsi"/>
                <w:color w:val="17365D" w:themeColor="text2" w:themeShade="BF"/>
                <w:sz w:val="20"/>
                <w:szCs w:val="20"/>
                <w:lang w:eastAsia="el-GR"/>
              </w:rPr>
              <w:t>Piqué,</w:t>
            </w:r>
            <w:proofErr w:type="spellEnd"/>
            <w:r w:rsidRPr="008400EE">
              <w:rPr>
                <w:rFonts w:asciiTheme="minorHAnsi" w:hAnsiTheme="minorHAnsi" w:cstheme="minorHAnsi"/>
                <w:color w:val="17365D" w:themeColor="text2" w:themeShade="BF"/>
                <w:sz w:val="20"/>
                <w:szCs w:val="20"/>
                <w:lang w:eastAsia="el-GR"/>
              </w:rPr>
              <w:t xml:space="preserve"> F., </w:t>
            </w:r>
            <w:proofErr w:type="spellStart"/>
            <w:r w:rsidRPr="008400EE">
              <w:rPr>
                <w:rFonts w:asciiTheme="minorHAnsi" w:hAnsiTheme="minorHAnsi" w:cstheme="minorHAnsi"/>
                <w:color w:val="17365D" w:themeColor="text2" w:themeShade="BF"/>
                <w:sz w:val="20"/>
                <w:szCs w:val="20"/>
                <w:lang w:eastAsia="el-GR"/>
              </w:rPr>
              <w:t>Verri</w:t>
            </w:r>
            <w:proofErr w:type="spellEnd"/>
            <w:r w:rsidRPr="008400EE">
              <w:rPr>
                <w:rFonts w:asciiTheme="minorHAnsi" w:hAnsiTheme="minorHAnsi" w:cstheme="minorHAnsi"/>
                <w:color w:val="17365D" w:themeColor="text2" w:themeShade="BF"/>
                <w:sz w:val="20"/>
                <w:szCs w:val="20"/>
                <w:lang w:eastAsia="el-GR"/>
              </w:rPr>
              <w:t>, G., (eds.) 2015.</w:t>
            </w:r>
            <w:r w:rsidRPr="008400EE">
              <w:rPr>
                <w:rFonts w:asciiTheme="minorHAnsi" w:hAnsiTheme="minorHAnsi" w:cstheme="minorHAnsi"/>
                <w:color w:val="17365D" w:themeColor="text2" w:themeShade="BF"/>
                <w:sz w:val="20"/>
                <w:szCs w:val="20"/>
                <w:shd w:val="clear" w:color="auto" w:fill="FFFFFF"/>
              </w:rPr>
              <w:t xml:space="preserve"> Organic Materials in Wall Paintings,</w:t>
            </w:r>
            <w:r w:rsidRPr="008400EE">
              <w:rPr>
                <w:rFonts w:asciiTheme="minorHAnsi" w:hAnsiTheme="minorHAnsi" w:cstheme="minorHAnsi"/>
                <w:iCs/>
                <w:color w:val="17365D" w:themeColor="text2" w:themeShade="BF"/>
                <w:sz w:val="20"/>
                <w:szCs w:val="20"/>
                <w:lang w:eastAsia="el-GR"/>
              </w:rPr>
              <w:t xml:space="preserve"> Project Repor</w:t>
            </w:r>
            <w:r w:rsidR="00813501" w:rsidRPr="008400EE">
              <w:rPr>
                <w:rFonts w:asciiTheme="minorHAnsi" w:hAnsiTheme="minorHAnsi" w:cstheme="minorHAnsi"/>
                <w:iCs/>
                <w:color w:val="17365D" w:themeColor="text2" w:themeShade="BF"/>
                <w:sz w:val="20"/>
                <w:szCs w:val="20"/>
                <w:lang w:eastAsia="el-GR"/>
              </w:rPr>
              <w:t xml:space="preserve">t. </w:t>
            </w:r>
            <w:proofErr w:type="spellStart"/>
            <w:r w:rsidR="00813501" w:rsidRPr="008400EE">
              <w:rPr>
                <w:rFonts w:asciiTheme="minorHAnsi" w:hAnsiTheme="minorHAnsi" w:cstheme="minorHAnsi"/>
                <w:iCs/>
                <w:color w:val="17365D" w:themeColor="text2" w:themeShade="BF"/>
                <w:sz w:val="20"/>
                <w:szCs w:val="20"/>
                <w:lang w:eastAsia="el-GR"/>
              </w:rPr>
              <w:t>Getty</w:t>
            </w:r>
            <w:proofErr w:type="spellEnd"/>
            <w:r w:rsidR="00813501" w:rsidRPr="008400EE">
              <w:rPr>
                <w:rFonts w:asciiTheme="minorHAnsi" w:hAnsiTheme="minorHAnsi" w:cstheme="minorHAnsi"/>
                <w:iCs/>
                <w:color w:val="17365D" w:themeColor="text2" w:themeShade="BF"/>
                <w:sz w:val="20"/>
                <w:szCs w:val="20"/>
                <w:lang w:eastAsia="el-GR"/>
              </w:rPr>
              <w:t xml:space="preserve"> Conservation Institute.</w:t>
            </w:r>
          </w:p>
          <w:p w14:paraId="4839A92B" w14:textId="77777777" w:rsidR="00B9341F" w:rsidRPr="008400EE" w:rsidRDefault="00B9341F" w:rsidP="0085012A">
            <w:pPr>
              <w:jc w:val="both"/>
              <w:rPr>
                <w:rFonts w:asciiTheme="minorHAnsi" w:hAnsiTheme="minorHAnsi" w:cstheme="minorHAnsi"/>
                <w:color w:val="17365D" w:themeColor="text2" w:themeShade="BF"/>
                <w:sz w:val="20"/>
                <w:szCs w:val="20"/>
              </w:rPr>
            </w:pPr>
            <w:r w:rsidRPr="008400EE">
              <w:rPr>
                <w:rFonts w:asciiTheme="minorHAnsi" w:hAnsiTheme="minorHAnsi" w:cstheme="minorHAnsi"/>
                <w:color w:val="17365D" w:themeColor="text2" w:themeShade="BF"/>
                <w:sz w:val="20"/>
                <w:szCs w:val="20"/>
              </w:rPr>
              <w:t>-Rainer L</w:t>
            </w:r>
            <w:r w:rsidR="005449B2" w:rsidRPr="008400EE">
              <w:rPr>
                <w:rFonts w:asciiTheme="minorHAnsi" w:hAnsiTheme="minorHAnsi" w:cstheme="minorHAnsi"/>
                <w:color w:val="17365D" w:themeColor="text2" w:themeShade="BF"/>
                <w:sz w:val="20"/>
                <w:szCs w:val="20"/>
              </w:rPr>
              <w:t>., 2003.</w:t>
            </w:r>
            <w:r w:rsidRPr="008400EE">
              <w:rPr>
                <w:rFonts w:asciiTheme="minorHAnsi" w:hAnsiTheme="minorHAnsi" w:cstheme="minorHAnsi"/>
                <w:color w:val="17365D" w:themeColor="text2" w:themeShade="BF"/>
                <w:sz w:val="20"/>
                <w:szCs w:val="20"/>
              </w:rPr>
              <w:t xml:space="preserve"> Conservation of outdoor contemporary murals, </w:t>
            </w:r>
            <w:proofErr w:type="spellStart"/>
            <w:r w:rsidRPr="008400EE">
              <w:rPr>
                <w:rFonts w:asciiTheme="minorHAnsi" w:hAnsiTheme="minorHAnsi" w:cstheme="minorHAnsi"/>
                <w:color w:val="17365D" w:themeColor="text2" w:themeShade="BF"/>
                <w:sz w:val="20"/>
                <w:szCs w:val="20"/>
              </w:rPr>
              <w:t>Getty</w:t>
            </w:r>
            <w:proofErr w:type="spellEnd"/>
            <w:r w:rsidRPr="008400EE">
              <w:rPr>
                <w:rFonts w:asciiTheme="minorHAnsi" w:hAnsiTheme="minorHAnsi" w:cstheme="minorHAnsi"/>
                <w:color w:val="17365D" w:themeColor="text2" w:themeShade="BF"/>
                <w:sz w:val="20"/>
                <w:szCs w:val="20"/>
              </w:rPr>
              <w:t xml:space="preserve"> Conservation Institute Newsletter, Volume 18, Number</w:t>
            </w:r>
            <w:r w:rsidR="0085012A" w:rsidRPr="008400EE">
              <w:rPr>
                <w:rFonts w:asciiTheme="minorHAnsi" w:hAnsiTheme="minorHAnsi" w:cstheme="minorHAnsi"/>
                <w:color w:val="17365D" w:themeColor="text2" w:themeShade="BF"/>
                <w:sz w:val="20"/>
                <w:szCs w:val="20"/>
              </w:rPr>
              <w:t xml:space="preserve"> 2</w:t>
            </w:r>
            <w:r w:rsidR="005449B2" w:rsidRPr="008400EE">
              <w:rPr>
                <w:rFonts w:asciiTheme="minorHAnsi" w:hAnsiTheme="minorHAnsi" w:cstheme="minorHAnsi"/>
                <w:color w:val="17365D" w:themeColor="text2" w:themeShade="BF"/>
                <w:sz w:val="20"/>
                <w:szCs w:val="20"/>
              </w:rPr>
              <w:t>,</w:t>
            </w:r>
            <w:r w:rsidR="0085012A" w:rsidRPr="008400EE">
              <w:rPr>
                <w:rFonts w:asciiTheme="minorHAnsi" w:hAnsiTheme="minorHAnsi" w:cstheme="minorHAnsi"/>
                <w:color w:val="17365D" w:themeColor="text2" w:themeShade="BF"/>
                <w:sz w:val="20"/>
                <w:szCs w:val="20"/>
              </w:rPr>
              <w:t xml:space="preserve"> 2003 The J. Paul </w:t>
            </w:r>
            <w:proofErr w:type="spellStart"/>
            <w:r w:rsidR="0085012A" w:rsidRPr="008400EE">
              <w:rPr>
                <w:rFonts w:asciiTheme="minorHAnsi" w:hAnsiTheme="minorHAnsi" w:cstheme="minorHAnsi"/>
                <w:color w:val="17365D" w:themeColor="text2" w:themeShade="BF"/>
                <w:sz w:val="20"/>
                <w:szCs w:val="20"/>
              </w:rPr>
              <w:t>Getty</w:t>
            </w:r>
            <w:proofErr w:type="spellEnd"/>
            <w:r w:rsidR="0085012A" w:rsidRPr="008400EE">
              <w:rPr>
                <w:rFonts w:asciiTheme="minorHAnsi" w:hAnsiTheme="minorHAnsi" w:cstheme="minorHAnsi"/>
                <w:color w:val="17365D" w:themeColor="text2" w:themeShade="BF"/>
                <w:sz w:val="20"/>
                <w:szCs w:val="20"/>
              </w:rPr>
              <w:t xml:space="preserve"> Trust.</w:t>
            </w:r>
          </w:p>
          <w:p w14:paraId="671BADFC" w14:textId="77777777" w:rsidR="00813501" w:rsidRPr="008400EE" w:rsidRDefault="005D744E" w:rsidP="0085012A">
            <w:pPr>
              <w:jc w:val="both"/>
              <w:rPr>
                <w:rFonts w:asciiTheme="minorHAnsi" w:hAnsiTheme="minorHAnsi" w:cstheme="minorHAnsi"/>
                <w:color w:val="17365D" w:themeColor="text2" w:themeShade="BF"/>
                <w:sz w:val="20"/>
                <w:szCs w:val="20"/>
              </w:rPr>
            </w:pPr>
            <w:r w:rsidRPr="008400EE">
              <w:rPr>
                <w:rFonts w:asciiTheme="minorHAnsi" w:hAnsiTheme="minorHAnsi" w:cstheme="minorHAnsi"/>
                <w:color w:val="17365D" w:themeColor="text2" w:themeShade="BF"/>
                <w:sz w:val="20"/>
                <w:szCs w:val="20"/>
              </w:rPr>
              <w:t>-</w:t>
            </w:r>
            <w:proofErr w:type="spellStart"/>
            <w:r w:rsidRPr="008400EE">
              <w:rPr>
                <w:rFonts w:asciiTheme="minorHAnsi" w:hAnsiTheme="minorHAnsi" w:cstheme="minorHAnsi"/>
                <w:color w:val="17365D" w:themeColor="text2" w:themeShade="BF"/>
                <w:sz w:val="20"/>
                <w:szCs w:val="20"/>
              </w:rPr>
              <w:t>Schmid</w:t>
            </w:r>
            <w:proofErr w:type="spellEnd"/>
            <w:r w:rsidRPr="008400EE">
              <w:rPr>
                <w:rFonts w:asciiTheme="minorHAnsi" w:hAnsiTheme="minorHAnsi" w:cstheme="minorHAnsi"/>
                <w:color w:val="17365D" w:themeColor="text2" w:themeShade="BF"/>
                <w:sz w:val="20"/>
                <w:szCs w:val="20"/>
              </w:rPr>
              <w:t xml:space="preserve">, W. </w:t>
            </w:r>
            <w:proofErr w:type="spellStart"/>
            <w:r w:rsidRPr="008400EE">
              <w:rPr>
                <w:rFonts w:asciiTheme="minorHAnsi" w:hAnsiTheme="minorHAnsi" w:cstheme="minorHAnsi"/>
                <w:color w:val="17365D" w:themeColor="text2" w:themeShade="BF"/>
                <w:sz w:val="20"/>
                <w:szCs w:val="20"/>
              </w:rPr>
              <w:t>ed.</w:t>
            </w:r>
            <w:proofErr w:type="spellEnd"/>
            <w:r w:rsidRPr="008400EE">
              <w:rPr>
                <w:rFonts w:asciiTheme="minorHAnsi" w:hAnsiTheme="minorHAnsi" w:cstheme="minorHAnsi"/>
                <w:color w:val="17365D" w:themeColor="text2" w:themeShade="BF"/>
                <w:sz w:val="20"/>
                <w:szCs w:val="20"/>
              </w:rPr>
              <w:t xml:space="preserve"> 1999. </w:t>
            </w:r>
            <w:proofErr w:type="spellStart"/>
            <w:r w:rsidR="00813501" w:rsidRPr="008400EE">
              <w:rPr>
                <w:rFonts w:asciiTheme="minorHAnsi" w:hAnsiTheme="minorHAnsi" w:cstheme="minorHAnsi"/>
                <w:color w:val="17365D" w:themeColor="text2" w:themeShade="BF"/>
                <w:sz w:val="20"/>
                <w:szCs w:val="20"/>
              </w:rPr>
              <w:t>GraDoc</w:t>
            </w:r>
            <w:proofErr w:type="spellEnd"/>
            <w:r w:rsidRPr="008400EE">
              <w:rPr>
                <w:rFonts w:asciiTheme="minorHAnsi" w:hAnsiTheme="minorHAnsi" w:cstheme="minorHAnsi"/>
                <w:color w:val="17365D" w:themeColor="text2" w:themeShade="BF"/>
                <w:sz w:val="20"/>
                <w:szCs w:val="20"/>
              </w:rPr>
              <w:t xml:space="preserve">, </w:t>
            </w:r>
            <w:r w:rsidR="00813501" w:rsidRPr="008400EE">
              <w:rPr>
                <w:rFonts w:asciiTheme="minorHAnsi" w:hAnsiTheme="minorHAnsi" w:cstheme="minorHAnsi"/>
                <w:color w:val="17365D" w:themeColor="text2" w:themeShade="BF"/>
                <w:sz w:val="20"/>
                <w:szCs w:val="20"/>
              </w:rPr>
              <w:t xml:space="preserve">Graphic Documentation Systems in Mural Painting Conservation. Research Seminar, Rome, 16-20 November 1999. Rome: </w:t>
            </w:r>
            <w:proofErr w:type="spellStart"/>
            <w:r w:rsidR="00813501" w:rsidRPr="008400EE">
              <w:rPr>
                <w:rFonts w:asciiTheme="minorHAnsi" w:hAnsiTheme="minorHAnsi" w:cstheme="minorHAnsi"/>
                <w:color w:val="17365D" w:themeColor="text2" w:themeShade="BF"/>
                <w:sz w:val="20"/>
                <w:szCs w:val="20"/>
              </w:rPr>
              <w:t>ICCROM</w:t>
            </w:r>
            <w:proofErr w:type="spellEnd"/>
            <w:r w:rsidRPr="008400EE">
              <w:rPr>
                <w:rFonts w:asciiTheme="minorHAnsi" w:hAnsiTheme="minorHAnsi" w:cstheme="minorHAnsi"/>
                <w:color w:val="17365D" w:themeColor="text2" w:themeShade="BF"/>
                <w:sz w:val="20"/>
                <w:szCs w:val="20"/>
              </w:rPr>
              <w:t>.</w:t>
            </w:r>
          </w:p>
          <w:p w14:paraId="2BEE94CF" w14:textId="77777777" w:rsidR="0085012A" w:rsidRPr="008400EE" w:rsidRDefault="0085012A" w:rsidP="0085012A">
            <w:pPr>
              <w:jc w:val="both"/>
              <w:rPr>
                <w:rFonts w:asciiTheme="minorHAnsi" w:hAnsiTheme="minorHAnsi" w:cstheme="minorHAnsi"/>
                <w:color w:val="17365D" w:themeColor="text2" w:themeShade="BF"/>
                <w:sz w:val="20"/>
                <w:szCs w:val="20"/>
                <w:lang w:eastAsia="el-GR"/>
              </w:rPr>
            </w:pPr>
          </w:p>
          <w:p w14:paraId="7ACF9121" w14:textId="77777777" w:rsidR="00361113" w:rsidRPr="008400EE" w:rsidRDefault="00A8723B" w:rsidP="009B4CC9">
            <w:pPr>
              <w:spacing w:after="120"/>
              <w:jc w:val="both"/>
              <w:rPr>
                <w:rFonts w:asciiTheme="minorHAnsi" w:hAnsiTheme="minorHAnsi" w:cstheme="minorHAnsi"/>
                <w:color w:val="17365D" w:themeColor="text2" w:themeShade="BF"/>
                <w:sz w:val="20"/>
                <w:szCs w:val="20"/>
              </w:rPr>
            </w:pPr>
            <w:r w:rsidRPr="008400EE">
              <w:rPr>
                <w:rFonts w:asciiTheme="minorHAnsi" w:hAnsiTheme="minorHAnsi" w:cstheme="minorHAnsi"/>
                <w:color w:val="17365D" w:themeColor="text2" w:themeShade="BF"/>
                <w:sz w:val="20"/>
                <w:szCs w:val="20"/>
              </w:rPr>
              <w:t xml:space="preserve">- </w:t>
            </w:r>
            <w:r w:rsidR="000F4FD4" w:rsidRPr="008400EE">
              <w:rPr>
                <w:rFonts w:asciiTheme="minorHAnsi" w:hAnsiTheme="minorHAnsi" w:cstheme="minorHAnsi"/>
                <w:color w:val="17365D" w:themeColor="text2" w:themeShade="BF"/>
                <w:sz w:val="20"/>
                <w:szCs w:val="20"/>
                <w:lang w:val="el-GR"/>
              </w:rPr>
              <w:t>Συναφή</w:t>
            </w:r>
            <w:r w:rsidR="000F4FD4" w:rsidRPr="008400EE">
              <w:rPr>
                <w:rFonts w:asciiTheme="minorHAnsi" w:hAnsiTheme="minorHAnsi" w:cstheme="minorHAnsi"/>
                <w:color w:val="17365D" w:themeColor="text2" w:themeShade="BF"/>
                <w:sz w:val="20"/>
                <w:szCs w:val="20"/>
              </w:rPr>
              <w:t xml:space="preserve"> </w:t>
            </w:r>
            <w:r w:rsidR="000F4FD4" w:rsidRPr="008400EE">
              <w:rPr>
                <w:rFonts w:asciiTheme="minorHAnsi" w:hAnsiTheme="minorHAnsi" w:cstheme="minorHAnsi"/>
                <w:color w:val="17365D" w:themeColor="text2" w:themeShade="BF"/>
                <w:sz w:val="20"/>
                <w:szCs w:val="20"/>
                <w:lang w:val="el-GR"/>
              </w:rPr>
              <w:t>επιστημονικά</w:t>
            </w:r>
            <w:r w:rsidR="000F4FD4" w:rsidRPr="008400EE">
              <w:rPr>
                <w:rFonts w:asciiTheme="minorHAnsi" w:hAnsiTheme="minorHAnsi" w:cstheme="minorHAnsi"/>
                <w:color w:val="17365D" w:themeColor="text2" w:themeShade="BF"/>
                <w:sz w:val="20"/>
                <w:szCs w:val="20"/>
              </w:rPr>
              <w:t xml:space="preserve"> </w:t>
            </w:r>
            <w:r w:rsidR="000F4FD4" w:rsidRPr="008400EE">
              <w:rPr>
                <w:rFonts w:asciiTheme="minorHAnsi" w:hAnsiTheme="minorHAnsi" w:cstheme="minorHAnsi"/>
                <w:color w:val="17365D" w:themeColor="text2" w:themeShade="BF"/>
                <w:sz w:val="20"/>
                <w:szCs w:val="20"/>
                <w:lang w:val="el-GR"/>
              </w:rPr>
              <w:t>περιοδικά</w:t>
            </w:r>
            <w:r w:rsidR="000F4FD4" w:rsidRPr="008400EE">
              <w:rPr>
                <w:rFonts w:asciiTheme="minorHAnsi" w:hAnsiTheme="minorHAnsi" w:cstheme="minorHAnsi"/>
                <w:color w:val="17365D" w:themeColor="text2" w:themeShade="BF"/>
                <w:sz w:val="20"/>
                <w:szCs w:val="20"/>
              </w:rPr>
              <w:t>:</w:t>
            </w:r>
          </w:p>
          <w:p w14:paraId="07FF8738" w14:textId="77777777" w:rsidR="000F4FD4" w:rsidRPr="008400EE" w:rsidRDefault="00361113" w:rsidP="009B4CC9">
            <w:pPr>
              <w:spacing w:after="120"/>
              <w:jc w:val="both"/>
              <w:rPr>
                <w:rFonts w:asciiTheme="minorHAnsi" w:hAnsiTheme="minorHAnsi" w:cstheme="minorHAnsi"/>
                <w:color w:val="17365D" w:themeColor="text2" w:themeShade="BF"/>
                <w:sz w:val="20"/>
                <w:szCs w:val="20"/>
              </w:rPr>
            </w:pPr>
            <w:r w:rsidRPr="008400EE">
              <w:rPr>
                <w:rFonts w:asciiTheme="minorHAnsi" w:hAnsiTheme="minorHAnsi" w:cstheme="minorHAnsi"/>
                <w:color w:val="17365D" w:themeColor="text2" w:themeShade="BF"/>
                <w:sz w:val="20"/>
                <w:szCs w:val="20"/>
              </w:rPr>
              <w:t>1. Studies in Conservation</w:t>
            </w:r>
          </w:p>
          <w:p w14:paraId="70F315EE" w14:textId="77777777" w:rsidR="00361113" w:rsidRPr="008400EE" w:rsidRDefault="00361113" w:rsidP="009B4CC9">
            <w:pPr>
              <w:spacing w:after="120"/>
              <w:jc w:val="both"/>
              <w:rPr>
                <w:rFonts w:asciiTheme="minorHAnsi" w:eastAsia="Calibri" w:hAnsiTheme="minorHAnsi" w:cstheme="minorHAnsi"/>
                <w:color w:val="17365D" w:themeColor="text2" w:themeShade="BF"/>
                <w:sz w:val="20"/>
                <w:szCs w:val="20"/>
              </w:rPr>
            </w:pPr>
            <w:r w:rsidRPr="008400EE">
              <w:rPr>
                <w:rFonts w:asciiTheme="minorHAnsi" w:hAnsiTheme="minorHAnsi" w:cstheme="minorHAnsi"/>
                <w:color w:val="17365D" w:themeColor="text2" w:themeShade="BF"/>
                <w:sz w:val="20"/>
                <w:szCs w:val="20"/>
              </w:rPr>
              <w:t xml:space="preserve">2. </w:t>
            </w:r>
            <w:r w:rsidR="009B4CC9" w:rsidRPr="008400EE">
              <w:rPr>
                <w:rFonts w:asciiTheme="minorHAnsi" w:hAnsiTheme="minorHAnsi" w:cstheme="minorHAnsi"/>
                <w:color w:val="17365D" w:themeColor="text2" w:themeShade="BF"/>
                <w:sz w:val="20"/>
                <w:szCs w:val="20"/>
              </w:rPr>
              <w:t>Reviews in Conservation</w:t>
            </w:r>
            <w:r w:rsidR="009B4CC9" w:rsidRPr="008400EE">
              <w:rPr>
                <w:rFonts w:asciiTheme="minorHAnsi" w:eastAsia="Calibri" w:hAnsiTheme="minorHAnsi" w:cstheme="minorHAnsi"/>
                <w:color w:val="17365D" w:themeColor="text2" w:themeShade="BF"/>
                <w:sz w:val="20"/>
                <w:szCs w:val="20"/>
              </w:rPr>
              <w:t xml:space="preserve"> </w:t>
            </w:r>
          </w:p>
          <w:p w14:paraId="389D3A35" w14:textId="77777777" w:rsidR="00361113" w:rsidRPr="008400EE" w:rsidRDefault="00361113" w:rsidP="009B4CC9">
            <w:pPr>
              <w:spacing w:after="120"/>
              <w:jc w:val="both"/>
              <w:rPr>
                <w:rFonts w:asciiTheme="minorHAnsi" w:eastAsia="Calibri" w:hAnsiTheme="minorHAnsi" w:cstheme="minorHAnsi"/>
                <w:color w:val="17365D" w:themeColor="text2" w:themeShade="BF"/>
                <w:sz w:val="20"/>
                <w:szCs w:val="20"/>
              </w:rPr>
            </w:pPr>
            <w:r w:rsidRPr="008400EE">
              <w:rPr>
                <w:rFonts w:asciiTheme="minorHAnsi" w:eastAsia="Calibri" w:hAnsiTheme="minorHAnsi" w:cstheme="minorHAnsi"/>
                <w:color w:val="17365D" w:themeColor="text2" w:themeShade="BF"/>
                <w:sz w:val="20"/>
                <w:szCs w:val="20"/>
              </w:rPr>
              <w:lastRenderedPageBreak/>
              <w:t xml:space="preserve">3. </w:t>
            </w:r>
            <w:r w:rsidR="009B4CC9" w:rsidRPr="008400EE">
              <w:rPr>
                <w:rFonts w:asciiTheme="minorHAnsi" w:eastAsia="Calibri" w:hAnsiTheme="minorHAnsi" w:cstheme="minorHAnsi"/>
                <w:color w:val="17365D" w:themeColor="text2" w:themeShade="BF"/>
                <w:sz w:val="20"/>
                <w:szCs w:val="20"/>
              </w:rPr>
              <w:t xml:space="preserve">Journal of Architectural Conservation </w:t>
            </w:r>
          </w:p>
          <w:p w14:paraId="02CEC8B7" w14:textId="77777777" w:rsidR="00361113" w:rsidRPr="008400EE" w:rsidRDefault="00361113" w:rsidP="009B4CC9">
            <w:pPr>
              <w:spacing w:after="120"/>
              <w:jc w:val="both"/>
              <w:rPr>
                <w:rFonts w:asciiTheme="minorHAnsi" w:hAnsiTheme="minorHAnsi" w:cstheme="minorHAnsi"/>
                <w:color w:val="17365D" w:themeColor="text2" w:themeShade="BF"/>
                <w:sz w:val="20"/>
                <w:szCs w:val="20"/>
              </w:rPr>
            </w:pPr>
            <w:r w:rsidRPr="008400EE">
              <w:rPr>
                <w:rFonts w:asciiTheme="minorHAnsi" w:eastAsia="Calibri" w:hAnsiTheme="minorHAnsi" w:cstheme="minorHAnsi"/>
                <w:color w:val="17365D" w:themeColor="text2" w:themeShade="BF"/>
                <w:sz w:val="20"/>
                <w:szCs w:val="20"/>
              </w:rPr>
              <w:t xml:space="preserve">4. </w:t>
            </w:r>
            <w:proofErr w:type="spellStart"/>
            <w:r w:rsidR="009B4CC9" w:rsidRPr="008400EE">
              <w:rPr>
                <w:rFonts w:asciiTheme="minorHAnsi" w:hAnsiTheme="minorHAnsi" w:cstheme="minorHAnsi"/>
                <w:color w:val="17365D" w:themeColor="text2" w:themeShade="BF"/>
                <w:sz w:val="20"/>
                <w:szCs w:val="20"/>
              </w:rPr>
              <w:t>Getty</w:t>
            </w:r>
            <w:proofErr w:type="spellEnd"/>
            <w:r w:rsidR="009B4CC9" w:rsidRPr="008400EE">
              <w:rPr>
                <w:rFonts w:asciiTheme="minorHAnsi" w:hAnsiTheme="minorHAnsi" w:cstheme="minorHAnsi"/>
                <w:color w:val="17365D" w:themeColor="text2" w:themeShade="BF"/>
                <w:sz w:val="20"/>
                <w:szCs w:val="20"/>
              </w:rPr>
              <w:t xml:space="preserve"> Conservation Institute (</w:t>
            </w:r>
            <w:proofErr w:type="spellStart"/>
            <w:r w:rsidR="009B4CC9" w:rsidRPr="008400EE">
              <w:rPr>
                <w:rFonts w:asciiTheme="minorHAnsi" w:hAnsiTheme="minorHAnsi" w:cstheme="minorHAnsi"/>
                <w:color w:val="17365D" w:themeColor="text2" w:themeShade="BF"/>
                <w:sz w:val="20"/>
                <w:szCs w:val="20"/>
              </w:rPr>
              <w:t>GCI</w:t>
            </w:r>
            <w:proofErr w:type="spellEnd"/>
            <w:r w:rsidR="009B4CC9" w:rsidRPr="008400EE">
              <w:rPr>
                <w:rFonts w:asciiTheme="minorHAnsi" w:hAnsiTheme="minorHAnsi" w:cstheme="minorHAnsi"/>
                <w:color w:val="17365D" w:themeColor="text2" w:themeShade="BF"/>
                <w:sz w:val="20"/>
                <w:szCs w:val="20"/>
              </w:rPr>
              <w:t>) Newsletter</w:t>
            </w:r>
          </w:p>
          <w:p w14:paraId="51F6D691" w14:textId="77777777" w:rsidR="00B9341F" w:rsidRPr="004F4C3D" w:rsidRDefault="009B4CC9" w:rsidP="00BF6942">
            <w:pPr>
              <w:spacing w:after="120"/>
              <w:jc w:val="both"/>
              <w:rPr>
                <w:rFonts w:ascii="Calibri" w:hAnsi="Calibri" w:cs="Arial"/>
                <w:b/>
              </w:rPr>
            </w:pPr>
            <w:r w:rsidRPr="008400EE">
              <w:rPr>
                <w:rFonts w:asciiTheme="minorHAnsi" w:hAnsiTheme="minorHAnsi" w:cstheme="minorHAnsi"/>
                <w:color w:val="17365D" w:themeColor="text2" w:themeShade="BF"/>
                <w:sz w:val="20"/>
                <w:szCs w:val="20"/>
              </w:rPr>
              <w:t>5.</w:t>
            </w:r>
            <w:r w:rsidRPr="008400EE">
              <w:rPr>
                <w:rFonts w:asciiTheme="minorHAnsi" w:eastAsia="Calibri" w:hAnsiTheme="minorHAnsi" w:cstheme="minorHAnsi"/>
                <w:color w:val="17365D" w:themeColor="text2" w:themeShade="BF"/>
                <w:sz w:val="20"/>
                <w:szCs w:val="20"/>
              </w:rPr>
              <w:t xml:space="preserve"> Journal of Cultural Heritage</w:t>
            </w:r>
          </w:p>
        </w:tc>
      </w:tr>
    </w:tbl>
    <w:p w14:paraId="5AA52CEB" w14:textId="77777777" w:rsidR="000F4FD4" w:rsidRPr="004F4C3D" w:rsidRDefault="000F4FD4" w:rsidP="000F4FD4">
      <w:pPr>
        <w:widowControl w:val="0"/>
        <w:autoSpaceDE w:val="0"/>
        <w:autoSpaceDN w:val="0"/>
        <w:adjustRightInd w:val="0"/>
        <w:spacing w:before="240" w:after="200" w:line="276" w:lineRule="auto"/>
        <w:rPr>
          <w:rFonts w:ascii="Calibri" w:hAnsi="Calibri" w:cs="Arial"/>
          <w:b/>
          <w:color w:val="000000"/>
          <w:sz w:val="22"/>
          <w:szCs w:val="22"/>
        </w:rPr>
      </w:pPr>
    </w:p>
    <w:bookmarkEnd w:id="0"/>
    <w:p w14:paraId="0DB91B3A" w14:textId="77777777" w:rsidR="000F4FD4" w:rsidRPr="004F4C3D" w:rsidRDefault="000F4FD4" w:rsidP="000F4FD4">
      <w:pPr>
        <w:rPr>
          <w:rFonts w:ascii="Cambria" w:hAnsi="Cambria"/>
          <w:b/>
          <w:bCs/>
          <w:sz w:val="28"/>
        </w:rPr>
      </w:pPr>
    </w:p>
    <w:sectPr w:rsidR="000F4FD4" w:rsidRPr="004F4C3D" w:rsidSect="00D62DB6">
      <w:headerReference w:type="even" r:id="rId9"/>
      <w:pgSz w:w="11906" w:h="16838" w:code="9"/>
      <w:pgMar w:top="1134" w:right="1304" w:bottom="1134" w:left="1418" w:header="680" w:footer="68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C7B782" w14:textId="77777777" w:rsidR="008A194D" w:rsidRDefault="008A194D">
      <w:r>
        <w:separator/>
      </w:r>
    </w:p>
  </w:endnote>
  <w:endnote w:type="continuationSeparator" w:id="0">
    <w:p w14:paraId="2C62C969" w14:textId="77777777" w:rsidR="008A194D" w:rsidRDefault="008A1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5"/>
    <w:family w:val="auto"/>
    <w:pitch w:val="variable"/>
    <w:sig w:usb0="00000081" w:usb1="00000000" w:usb2="00000000" w:usb3="00000000" w:csb0="00000008"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55"/>
    <w:family w:val="auto"/>
    <w:pitch w:val="variable"/>
    <w:sig w:usb0="00000081" w:usb1="00000000" w:usb2="00000000" w:usb3="00000000" w:csb0="00000008"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Georgia">
    <w:panose1 w:val="02040502050405020303"/>
    <w:charset w:val="55"/>
    <w:family w:val="auto"/>
    <w:pitch w:val="variable"/>
    <w:sig w:usb0="00000287" w:usb1="00000000" w:usb2="00000000" w:usb3="00000000" w:csb0="0000009F" w:csb1="00000000"/>
  </w:font>
  <w:font w:name="Calibri">
    <w:panose1 w:val="020F0502020204030204"/>
    <w:charset w:val="55"/>
    <w:family w:val="auto"/>
    <w:pitch w:val="variable"/>
    <w:sig w:usb0="00000081" w:usb1="00000000" w:usb2="00000000" w:usb3="00000000" w:csb0="00000008" w:csb1="00000000"/>
  </w:font>
  <w:font w:name="Verdana">
    <w:panose1 w:val="020B0604030504040204"/>
    <w:charset w:val="55"/>
    <w:family w:val="auto"/>
    <w:pitch w:val="variable"/>
    <w:sig w:usb0="00000081" w:usb1="00000000" w:usb2="00000000" w:usb3="00000000" w:csb0="00000008" w:csb1="00000000"/>
  </w:font>
  <w:font w:name="Calibri Light">
    <w:panose1 w:val="020F0302020204030204"/>
    <w:charset w:val="55"/>
    <w:family w:val="auto"/>
    <w:pitch w:val="variable"/>
    <w:sig w:usb0="A00002EF" w:usb1="4000207B" w:usb2="00000000" w:usb3="00000000" w:csb0="0000009F" w:csb1="00000000"/>
  </w:font>
  <w:font w:name="Tahoma">
    <w:panose1 w:val="020B0604030504040204"/>
    <w:charset w:val="00"/>
    <w:family w:val="auto"/>
    <w:pitch w:val="variable"/>
    <w:sig w:usb0="E1002AFF" w:usb1="C000605B" w:usb2="00000029" w:usb3="00000000" w:csb0="000101F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55"/>
    <w:family w:val="auto"/>
    <w:pitch w:val="variable"/>
    <w:sig w:usb0="00000081" w:usb1="00000000" w:usb2="00000000" w:usb3="00000000" w:csb0="00000008"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562A1C" w14:textId="77777777" w:rsidR="008A194D" w:rsidRDefault="008A194D">
      <w:r>
        <w:separator/>
      </w:r>
    </w:p>
  </w:footnote>
  <w:footnote w:type="continuationSeparator" w:id="0">
    <w:p w14:paraId="015D4394" w14:textId="77777777" w:rsidR="008A194D" w:rsidRDefault="008A194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E6C45F" w14:textId="77777777" w:rsidR="007673F3" w:rsidRDefault="00400299">
    <w:pPr>
      <w:pStyle w:val="Header"/>
      <w:framePr w:wrap="around" w:vAnchor="text" w:hAnchor="margin" w:xAlign="right" w:y="1"/>
      <w:rPr>
        <w:rStyle w:val="PageNumber"/>
      </w:rPr>
    </w:pPr>
    <w:r>
      <w:rPr>
        <w:rStyle w:val="PageNumber"/>
      </w:rPr>
      <w:fldChar w:fldCharType="begin"/>
    </w:r>
    <w:r w:rsidR="007673F3">
      <w:rPr>
        <w:rStyle w:val="PageNumber"/>
      </w:rPr>
      <w:instrText xml:space="preserve">PAGE  </w:instrText>
    </w:r>
    <w:r>
      <w:rPr>
        <w:rStyle w:val="PageNumber"/>
      </w:rPr>
      <w:fldChar w:fldCharType="end"/>
    </w:r>
  </w:p>
  <w:p w14:paraId="3D086254" w14:textId="77777777" w:rsidR="007673F3" w:rsidRDefault="007673F3">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7580E"/>
    <w:multiLevelType w:val="hybridMultilevel"/>
    <w:tmpl w:val="C3AAF5A2"/>
    <w:lvl w:ilvl="0" w:tplc="0408000B">
      <w:numFmt w:val="decimal"/>
      <w:lvlText w:val=""/>
      <w:lvlJc w:val="left"/>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1">
    <w:nsid w:val="14121FA5"/>
    <w:multiLevelType w:val="hybridMultilevel"/>
    <w:tmpl w:val="7F427266"/>
    <w:lvl w:ilvl="0" w:tplc="2D44EDF6">
      <w:start w:val="1"/>
      <w:numFmt w:val="decimal"/>
      <w:lvlText w:val="(%1)"/>
      <w:lvlJc w:val="left"/>
      <w:pPr>
        <w:ind w:left="720" w:hanging="360"/>
      </w:pPr>
      <w:rPr>
        <w:rFonts w:cs="Times New Roman" w:hint="default"/>
        <w:b/>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2">
    <w:nsid w:val="6AFC1BA2"/>
    <w:multiLevelType w:val="hybridMultilevel"/>
    <w:tmpl w:val="316076F0"/>
    <w:lvl w:ilvl="0" w:tplc="04080001">
      <w:start w:val="1"/>
      <w:numFmt w:val="bullet"/>
      <w:lvlText w:val=""/>
      <w:lvlJc w:val="left"/>
      <w:pPr>
        <w:ind w:left="1174" w:hanging="360"/>
      </w:pPr>
      <w:rPr>
        <w:rFonts w:ascii="Symbol" w:hAnsi="Symbol" w:hint="default"/>
      </w:rPr>
    </w:lvl>
    <w:lvl w:ilvl="1" w:tplc="04080003" w:tentative="1">
      <w:start w:val="1"/>
      <w:numFmt w:val="bullet"/>
      <w:lvlText w:val="o"/>
      <w:lvlJc w:val="left"/>
      <w:pPr>
        <w:ind w:left="1894" w:hanging="360"/>
      </w:pPr>
      <w:rPr>
        <w:rFonts w:ascii="Courier New" w:hAnsi="Courier New" w:hint="default"/>
      </w:rPr>
    </w:lvl>
    <w:lvl w:ilvl="2" w:tplc="04080005" w:tentative="1">
      <w:start w:val="1"/>
      <w:numFmt w:val="bullet"/>
      <w:lvlText w:val=""/>
      <w:lvlJc w:val="left"/>
      <w:pPr>
        <w:ind w:left="2614" w:hanging="360"/>
      </w:pPr>
      <w:rPr>
        <w:rFonts w:ascii="Wingdings" w:hAnsi="Wingdings" w:hint="default"/>
      </w:rPr>
    </w:lvl>
    <w:lvl w:ilvl="3" w:tplc="04080001" w:tentative="1">
      <w:start w:val="1"/>
      <w:numFmt w:val="bullet"/>
      <w:lvlText w:val=""/>
      <w:lvlJc w:val="left"/>
      <w:pPr>
        <w:ind w:left="3334" w:hanging="360"/>
      </w:pPr>
      <w:rPr>
        <w:rFonts w:ascii="Symbol" w:hAnsi="Symbol" w:hint="default"/>
      </w:rPr>
    </w:lvl>
    <w:lvl w:ilvl="4" w:tplc="04080003" w:tentative="1">
      <w:start w:val="1"/>
      <w:numFmt w:val="bullet"/>
      <w:lvlText w:val="o"/>
      <w:lvlJc w:val="left"/>
      <w:pPr>
        <w:ind w:left="4054" w:hanging="360"/>
      </w:pPr>
      <w:rPr>
        <w:rFonts w:ascii="Courier New" w:hAnsi="Courier New" w:hint="default"/>
      </w:rPr>
    </w:lvl>
    <w:lvl w:ilvl="5" w:tplc="04080005" w:tentative="1">
      <w:start w:val="1"/>
      <w:numFmt w:val="bullet"/>
      <w:lvlText w:val=""/>
      <w:lvlJc w:val="left"/>
      <w:pPr>
        <w:ind w:left="4774" w:hanging="360"/>
      </w:pPr>
      <w:rPr>
        <w:rFonts w:ascii="Wingdings" w:hAnsi="Wingdings" w:hint="default"/>
      </w:rPr>
    </w:lvl>
    <w:lvl w:ilvl="6" w:tplc="04080001" w:tentative="1">
      <w:start w:val="1"/>
      <w:numFmt w:val="bullet"/>
      <w:lvlText w:val=""/>
      <w:lvlJc w:val="left"/>
      <w:pPr>
        <w:ind w:left="5494" w:hanging="360"/>
      </w:pPr>
      <w:rPr>
        <w:rFonts w:ascii="Symbol" w:hAnsi="Symbol" w:hint="default"/>
      </w:rPr>
    </w:lvl>
    <w:lvl w:ilvl="7" w:tplc="04080003" w:tentative="1">
      <w:start w:val="1"/>
      <w:numFmt w:val="bullet"/>
      <w:lvlText w:val="o"/>
      <w:lvlJc w:val="left"/>
      <w:pPr>
        <w:ind w:left="6214" w:hanging="360"/>
      </w:pPr>
      <w:rPr>
        <w:rFonts w:ascii="Courier New" w:hAnsi="Courier New" w:hint="default"/>
      </w:rPr>
    </w:lvl>
    <w:lvl w:ilvl="8" w:tplc="04080005" w:tentative="1">
      <w:start w:val="1"/>
      <w:numFmt w:val="bullet"/>
      <w:lvlText w:val=""/>
      <w:lvlJc w:val="left"/>
      <w:pPr>
        <w:ind w:left="6934" w:hanging="360"/>
      </w:pPr>
      <w:rPr>
        <w:rFonts w:ascii="Wingdings" w:hAnsi="Wingdings" w:hint="default"/>
      </w:r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762C29"/>
    <w:rsid w:val="00000933"/>
    <w:rsid w:val="00002097"/>
    <w:rsid w:val="00004C61"/>
    <w:rsid w:val="00006162"/>
    <w:rsid w:val="000068A2"/>
    <w:rsid w:val="00006C7F"/>
    <w:rsid w:val="00007755"/>
    <w:rsid w:val="000108F7"/>
    <w:rsid w:val="00011899"/>
    <w:rsid w:val="00012287"/>
    <w:rsid w:val="0001536E"/>
    <w:rsid w:val="000153D9"/>
    <w:rsid w:val="000205C6"/>
    <w:rsid w:val="00024339"/>
    <w:rsid w:val="00024BCB"/>
    <w:rsid w:val="0002577E"/>
    <w:rsid w:val="000275E7"/>
    <w:rsid w:val="000275FF"/>
    <w:rsid w:val="00027E26"/>
    <w:rsid w:val="000304B9"/>
    <w:rsid w:val="000306CF"/>
    <w:rsid w:val="00030F0D"/>
    <w:rsid w:val="000328C5"/>
    <w:rsid w:val="00033075"/>
    <w:rsid w:val="00033ED5"/>
    <w:rsid w:val="00034998"/>
    <w:rsid w:val="00037685"/>
    <w:rsid w:val="00040596"/>
    <w:rsid w:val="000410DA"/>
    <w:rsid w:val="00041C10"/>
    <w:rsid w:val="000443E5"/>
    <w:rsid w:val="0005007E"/>
    <w:rsid w:val="00052058"/>
    <w:rsid w:val="0005657A"/>
    <w:rsid w:val="000571F5"/>
    <w:rsid w:val="000571FD"/>
    <w:rsid w:val="00061ACD"/>
    <w:rsid w:val="00061CF6"/>
    <w:rsid w:val="000635AB"/>
    <w:rsid w:val="00063755"/>
    <w:rsid w:val="00063E63"/>
    <w:rsid w:val="00065255"/>
    <w:rsid w:val="0006742F"/>
    <w:rsid w:val="00070A59"/>
    <w:rsid w:val="0007233C"/>
    <w:rsid w:val="00072541"/>
    <w:rsid w:val="000728A8"/>
    <w:rsid w:val="00074104"/>
    <w:rsid w:val="000747CB"/>
    <w:rsid w:val="00074A3F"/>
    <w:rsid w:val="000829CE"/>
    <w:rsid w:val="0008519E"/>
    <w:rsid w:val="00086DF8"/>
    <w:rsid w:val="00090252"/>
    <w:rsid w:val="00090277"/>
    <w:rsid w:val="00091F9F"/>
    <w:rsid w:val="000957CA"/>
    <w:rsid w:val="000964E8"/>
    <w:rsid w:val="000A3476"/>
    <w:rsid w:val="000A4DDE"/>
    <w:rsid w:val="000A55BA"/>
    <w:rsid w:val="000A566B"/>
    <w:rsid w:val="000A6FFF"/>
    <w:rsid w:val="000B07DB"/>
    <w:rsid w:val="000B0B08"/>
    <w:rsid w:val="000B7F47"/>
    <w:rsid w:val="000C21F9"/>
    <w:rsid w:val="000C3A17"/>
    <w:rsid w:val="000C4334"/>
    <w:rsid w:val="000C4E47"/>
    <w:rsid w:val="000D135A"/>
    <w:rsid w:val="000D1CF6"/>
    <w:rsid w:val="000D3ACC"/>
    <w:rsid w:val="000D4B88"/>
    <w:rsid w:val="000D5EC2"/>
    <w:rsid w:val="000D6BAA"/>
    <w:rsid w:val="000E0695"/>
    <w:rsid w:val="000E06F0"/>
    <w:rsid w:val="000E0F94"/>
    <w:rsid w:val="000E1343"/>
    <w:rsid w:val="000E1AA6"/>
    <w:rsid w:val="000E3FF4"/>
    <w:rsid w:val="000E42EA"/>
    <w:rsid w:val="000E6CD4"/>
    <w:rsid w:val="000F4FD4"/>
    <w:rsid w:val="000F573F"/>
    <w:rsid w:val="001000AC"/>
    <w:rsid w:val="00101E11"/>
    <w:rsid w:val="001026B2"/>
    <w:rsid w:val="00102A4A"/>
    <w:rsid w:val="00102FF4"/>
    <w:rsid w:val="001049B1"/>
    <w:rsid w:val="00104D8C"/>
    <w:rsid w:val="00105309"/>
    <w:rsid w:val="00110E4A"/>
    <w:rsid w:val="00111A75"/>
    <w:rsid w:val="00114CEF"/>
    <w:rsid w:val="001150E1"/>
    <w:rsid w:val="001151DF"/>
    <w:rsid w:val="001158E3"/>
    <w:rsid w:val="00115AD9"/>
    <w:rsid w:val="001173EF"/>
    <w:rsid w:val="00124681"/>
    <w:rsid w:val="00131063"/>
    <w:rsid w:val="00132DAE"/>
    <w:rsid w:val="001347BE"/>
    <w:rsid w:val="00134951"/>
    <w:rsid w:val="00134B1A"/>
    <w:rsid w:val="0013660E"/>
    <w:rsid w:val="00136E4A"/>
    <w:rsid w:val="001371FD"/>
    <w:rsid w:val="0014237E"/>
    <w:rsid w:val="00144568"/>
    <w:rsid w:val="0014708D"/>
    <w:rsid w:val="0014716A"/>
    <w:rsid w:val="00155ADD"/>
    <w:rsid w:val="001565BF"/>
    <w:rsid w:val="00157A9F"/>
    <w:rsid w:val="00161BCF"/>
    <w:rsid w:val="00161BFB"/>
    <w:rsid w:val="0016225C"/>
    <w:rsid w:val="00163C8C"/>
    <w:rsid w:val="00164080"/>
    <w:rsid w:val="00167BF7"/>
    <w:rsid w:val="00171309"/>
    <w:rsid w:val="001718A1"/>
    <w:rsid w:val="001767FD"/>
    <w:rsid w:val="00176AD2"/>
    <w:rsid w:val="00177937"/>
    <w:rsid w:val="001828E9"/>
    <w:rsid w:val="00183B0B"/>
    <w:rsid w:val="00184CF9"/>
    <w:rsid w:val="00186314"/>
    <w:rsid w:val="001873A1"/>
    <w:rsid w:val="00190FD1"/>
    <w:rsid w:val="00192649"/>
    <w:rsid w:val="001947EA"/>
    <w:rsid w:val="00194BAB"/>
    <w:rsid w:val="00195420"/>
    <w:rsid w:val="001A07CC"/>
    <w:rsid w:val="001A08BF"/>
    <w:rsid w:val="001A0D07"/>
    <w:rsid w:val="001A1326"/>
    <w:rsid w:val="001A19C2"/>
    <w:rsid w:val="001A1C52"/>
    <w:rsid w:val="001A33E9"/>
    <w:rsid w:val="001A58AA"/>
    <w:rsid w:val="001A5D1A"/>
    <w:rsid w:val="001A65BD"/>
    <w:rsid w:val="001A6E29"/>
    <w:rsid w:val="001A75E5"/>
    <w:rsid w:val="001B2C9D"/>
    <w:rsid w:val="001B36BC"/>
    <w:rsid w:val="001B42AA"/>
    <w:rsid w:val="001B5AF1"/>
    <w:rsid w:val="001B647B"/>
    <w:rsid w:val="001B78EE"/>
    <w:rsid w:val="001C2D16"/>
    <w:rsid w:val="001C37B5"/>
    <w:rsid w:val="001C4C58"/>
    <w:rsid w:val="001C59F2"/>
    <w:rsid w:val="001C6883"/>
    <w:rsid w:val="001D06B9"/>
    <w:rsid w:val="001D11D9"/>
    <w:rsid w:val="001D2E43"/>
    <w:rsid w:val="001D3609"/>
    <w:rsid w:val="001E191C"/>
    <w:rsid w:val="001E4BDF"/>
    <w:rsid w:val="001E5764"/>
    <w:rsid w:val="001E5D0E"/>
    <w:rsid w:val="001E7543"/>
    <w:rsid w:val="001F07EB"/>
    <w:rsid w:val="001F11AC"/>
    <w:rsid w:val="001F18F3"/>
    <w:rsid w:val="001F1DC6"/>
    <w:rsid w:val="001F30A4"/>
    <w:rsid w:val="001F3DA3"/>
    <w:rsid w:val="001F3F58"/>
    <w:rsid w:val="001F4EE0"/>
    <w:rsid w:val="00205B36"/>
    <w:rsid w:val="002074B4"/>
    <w:rsid w:val="002077B9"/>
    <w:rsid w:val="00207E32"/>
    <w:rsid w:val="00212148"/>
    <w:rsid w:val="002130EC"/>
    <w:rsid w:val="00213626"/>
    <w:rsid w:val="00214401"/>
    <w:rsid w:val="0022013C"/>
    <w:rsid w:val="00220BCB"/>
    <w:rsid w:val="00222F35"/>
    <w:rsid w:val="00225396"/>
    <w:rsid w:val="00226741"/>
    <w:rsid w:val="00231676"/>
    <w:rsid w:val="00232D05"/>
    <w:rsid w:val="00233376"/>
    <w:rsid w:val="00236495"/>
    <w:rsid w:val="00236E9B"/>
    <w:rsid w:val="00240545"/>
    <w:rsid w:val="00241B32"/>
    <w:rsid w:val="00241C5D"/>
    <w:rsid w:val="00242E3F"/>
    <w:rsid w:val="00243AB2"/>
    <w:rsid w:val="00243AB4"/>
    <w:rsid w:val="002457AA"/>
    <w:rsid w:val="00245FA4"/>
    <w:rsid w:val="00246AD6"/>
    <w:rsid w:val="0024715B"/>
    <w:rsid w:val="0024793D"/>
    <w:rsid w:val="00247A19"/>
    <w:rsid w:val="00250A2F"/>
    <w:rsid w:val="00255063"/>
    <w:rsid w:val="0025547E"/>
    <w:rsid w:val="0026051D"/>
    <w:rsid w:val="00260B12"/>
    <w:rsid w:val="00261622"/>
    <w:rsid w:val="00264C53"/>
    <w:rsid w:val="00265F0D"/>
    <w:rsid w:val="0027040F"/>
    <w:rsid w:val="002706A7"/>
    <w:rsid w:val="00271BEE"/>
    <w:rsid w:val="00271F7D"/>
    <w:rsid w:val="00272884"/>
    <w:rsid w:val="0027626F"/>
    <w:rsid w:val="00277781"/>
    <w:rsid w:val="00280486"/>
    <w:rsid w:val="00280BFE"/>
    <w:rsid w:val="0028166F"/>
    <w:rsid w:val="00282FAB"/>
    <w:rsid w:val="00285D8B"/>
    <w:rsid w:val="00286A85"/>
    <w:rsid w:val="002874EB"/>
    <w:rsid w:val="0029057A"/>
    <w:rsid w:val="00294974"/>
    <w:rsid w:val="00296F0C"/>
    <w:rsid w:val="002A03B0"/>
    <w:rsid w:val="002A211F"/>
    <w:rsid w:val="002A44CF"/>
    <w:rsid w:val="002A5B2A"/>
    <w:rsid w:val="002A66C2"/>
    <w:rsid w:val="002B050C"/>
    <w:rsid w:val="002B132D"/>
    <w:rsid w:val="002B2516"/>
    <w:rsid w:val="002B2A53"/>
    <w:rsid w:val="002B53E5"/>
    <w:rsid w:val="002C02CE"/>
    <w:rsid w:val="002C3352"/>
    <w:rsid w:val="002C4096"/>
    <w:rsid w:val="002C4537"/>
    <w:rsid w:val="002C644D"/>
    <w:rsid w:val="002C7D88"/>
    <w:rsid w:val="002D3A20"/>
    <w:rsid w:val="002D5542"/>
    <w:rsid w:val="002D5EEC"/>
    <w:rsid w:val="002E3950"/>
    <w:rsid w:val="002E5AEC"/>
    <w:rsid w:val="002E77A5"/>
    <w:rsid w:val="002F1745"/>
    <w:rsid w:val="002F2024"/>
    <w:rsid w:val="002F54E0"/>
    <w:rsid w:val="002F56C4"/>
    <w:rsid w:val="002F6967"/>
    <w:rsid w:val="002F6E55"/>
    <w:rsid w:val="002F7260"/>
    <w:rsid w:val="003003AD"/>
    <w:rsid w:val="00300DEE"/>
    <w:rsid w:val="003010A8"/>
    <w:rsid w:val="003015D6"/>
    <w:rsid w:val="00301D54"/>
    <w:rsid w:val="003026B6"/>
    <w:rsid w:val="00302C56"/>
    <w:rsid w:val="00303462"/>
    <w:rsid w:val="00305870"/>
    <w:rsid w:val="00305D37"/>
    <w:rsid w:val="00307B48"/>
    <w:rsid w:val="00310E41"/>
    <w:rsid w:val="00311DF4"/>
    <w:rsid w:val="00312560"/>
    <w:rsid w:val="003174C4"/>
    <w:rsid w:val="00321439"/>
    <w:rsid w:val="0032156B"/>
    <w:rsid w:val="00321D2B"/>
    <w:rsid w:val="00322325"/>
    <w:rsid w:val="003223CB"/>
    <w:rsid w:val="00322A02"/>
    <w:rsid w:val="00323341"/>
    <w:rsid w:val="0032356A"/>
    <w:rsid w:val="003247F4"/>
    <w:rsid w:val="003253D6"/>
    <w:rsid w:val="00330DCF"/>
    <w:rsid w:val="00331DE2"/>
    <w:rsid w:val="00332E2C"/>
    <w:rsid w:val="0033318B"/>
    <w:rsid w:val="00334196"/>
    <w:rsid w:val="00334F6C"/>
    <w:rsid w:val="003379E6"/>
    <w:rsid w:val="003403BB"/>
    <w:rsid w:val="0034072B"/>
    <w:rsid w:val="00341341"/>
    <w:rsid w:val="003439C9"/>
    <w:rsid w:val="003445BF"/>
    <w:rsid w:val="003502E3"/>
    <w:rsid w:val="00350F13"/>
    <w:rsid w:val="00352D0C"/>
    <w:rsid w:val="00353C50"/>
    <w:rsid w:val="00354399"/>
    <w:rsid w:val="00355C87"/>
    <w:rsid w:val="003561DF"/>
    <w:rsid w:val="0035685C"/>
    <w:rsid w:val="00361113"/>
    <w:rsid w:val="00361F67"/>
    <w:rsid w:val="0036291A"/>
    <w:rsid w:val="00362ECB"/>
    <w:rsid w:val="00364290"/>
    <w:rsid w:val="0037038F"/>
    <w:rsid w:val="0037048E"/>
    <w:rsid w:val="003706EF"/>
    <w:rsid w:val="0037154B"/>
    <w:rsid w:val="00371977"/>
    <w:rsid w:val="00371CC2"/>
    <w:rsid w:val="0037583F"/>
    <w:rsid w:val="0037610E"/>
    <w:rsid w:val="00376925"/>
    <w:rsid w:val="00376AF5"/>
    <w:rsid w:val="00380DCB"/>
    <w:rsid w:val="00381EC3"/>
    <w:rsid w:val="00382703"/>
    <w:rsid w:val="00382C1A"/>
    <w:rsid w:val="00383B44"/>
    <w:rsid w:val="0038672F"/>
    <w:rsid w:val="003867B2"/>
    <w:rsid w:val="00390C75"/>
    <w:rsid w:val="00390EB9"/>
    <w:rsid w:val="00393444"/>
    <w:rsid w:val="00394052"/>
    <w:rsid w:val="0039525F"/>
    <w:rsid w:val="003966D7"/>
    <w:rsid w:val="003975DE"/>
    <w:rsid w:val="003A11F9"/>
    <w:rsid w:val="003A5C6B"/>
    <w:rsid w:val="003B08CF"/>
    <w:rsid w:val="003B2099"/>
    <w:rsid w:val="003B23D7"/>
    <w:rsid w:val="003B319D"/>
    <w:rsid w:val="003B6912"/>
    <w:rsid w:val="003B6B87"/>
    <w:rsid w:val="003C0249"/>
    <w:rsid w:val="003C1A8B"/>
    <w:rsid w:val="003C47ED"/>
    <w:rsid w:val="003D049B"/>
    <w:rsid w:val="003D069B"/>
    <w:rsid w:val="003D354E"/>
    <w:rsid w:val="003D49F9"/>
    <w:rsid w:val="003D79FB"/>
    <w:rsid w:val="003E11E0"/>
    <w:rsid w:val="003E49B7"/>
    <w:rsid w:val="003E5157"/>
    <w:rsid w:val="003E51B2"/>
    <w:rsid w:val="003E55FF"/>
    <w:rsid w:val="003E5B69"/>
    <w:rsid w:val="003E60B5"/>
    <w:rsid w:val="003F02AB"/>
    <w:rsid w:val="003F20DC"/>
    <w:rsid w:val="003F7708"/>
    <w:rsid w:val="003F7EBC"/>
    <w:rsid w:val="003F7ED6"/>
    <w:rsid w:val="00400299"/>
    <w:rsid w:val="00401CF9"/>
    <w:rsid w:val="004038E8"/>
    <w:rsid w:val="00404C74"/>
    <w:rsid w:val="0041056C"/>
    <w:rsid w:val="004107EF"/>
    <w:rsid w:val="00410B27"/>
    <w:rsid w:val="00412F02"/>
    <w:rsid w:val="0041592E"/>
    <w:rsid w:val="00417268"/>
    <w:rsid w:val="00420A16"/>
    <w:rsid w:val="00420B9D"/>
    <w:rsid w:val="004216E3"/>
    <w:rsid w:val="0042341E"/>
    <w:rsid w:val="00427915"/>
    <w:rsid w:val="00432460"/>
    <w:rsid w:val="00433C56"/>
    <w:rsid w:val="00434C31"/>
    <w:rsid w:val="004352B8"/>
    <w:rsid w:val="004354B5"/>
    <w:rsid w:val="00435F58"/>
    <w:rsid w:val="00436925"/>
    <w:rsid w:val="00437061"/>
    <w:rsid w:val="00440B26"/>
    <w:rsid w:val="00441965"/>
    <w:rsid w:val="00444BFF"/>
    <w:rsid w:val="00444DE1"/>
    <w:rsid w:val="0045017C"/>
    <w:rsid w:val="00450193"/>
    <w:rsid w:val="00450D6B"/>
    <w:rsid w:val="004520BF"/>
    <w:rsid w:val="00454FFF"/>
    <w:rsid w:val="00455CA0"/>
    <w:rsid w:val="00456043"/>
    <w:rsid w:val="00457321"/>
    <w:rsid w:val="00457F58"/>
    <w:rsid w:val="00460312"/>
    <w:rsid w:val="00460C82"/>
    <w:rsid w:val="00460EF8"/>
    <w:rsid w:val="00462380"/>
    <w:rsid w:val="00465811"/>
    <w:rsid w:val="00466770"/>
    <w:rsid w:val="00472734"/>
    <w:rsid w:val="00473C87"/>
    <w:rsid w:val="004740B9"/>
    <w:rsid w:val="00477325"/>
    <w:rsid w:val="00477944"/>
    <w:rsid w:val="00477B9C"/>
    <w:rsid w:val="00483497"/>
    <w:rsid w:val="00483ABF"/>
    <w:rsid w:val="00484ADB"/>
    <w:rsid w:val="00485AB4"/>
    <w:rsid w:val="00485DC2"/>
    <w:rsid w:val="0049018B"/>
    <w:rsid w:val="0049055C"/>
    <w:rsid w:val="00490587"/>
    <w:rsid w:val="00490903"/>
    <w:rsid w:val="00492638"/>
    <w:rsid w:val="00495E55"/>
    <w:rsid w:val="0049775F"/>
    <w:rsid w:val="00497B98"/>
    <w:rsid w:val="004A0629"/>
    <w:rsid w:val="004A1AD6"/>
    <w:rsid w:val="004A2870"/>
    <w:rsid w:val="004A2F47"/>
    <w:rsid w:val="004A7888"/>
    <w:rsid w:val="004B22B4"/>
    <w:rsid w:val="004B2B07"/>
    <w:rsid w:val="004B5FA0"/>
    <w:rsid w:val="004B66A4"/>
    <w:rsid w:val="004B759D"/>
    <w:rsid w:val="004B7CDA"/>
    <w:rsid w:val="004C0CD5"/>
    <w:rsid w:val="004C6042"/>
    <w:rsid w:val="004C6635"/>
    <w:rsid w:val="004C6CEE"/>
    <w:rsid w:val="004C6E71"/>
    <w:rsid w:val="004C7FD9"/>
    <w:rsid w:val="004D3382"/>
    <w:rsid w:val="004D436C"/>
    <w:rsid w:val="004D48DC"/>
    <w:rsid w:val="004D552E"/>
    <w:rsid w:val="004D7169"/>
    <w:rsid w:val="004D78E9"/>
    <w:rsid w:val="004E1CD8"/>
    <w:rsid w:val="004E20E1"/>
    <w:rsid w:val="004E6087"/>
    <w:rsid w:val="004E6291"/>
    <w:rsid w:val="004E7274"/>
    <w:rsid w:val="004F14DF"/>
    <w:rsid w:val="004F2431"/>
    <w:rsid w:val="004F3901"/>
    <w:rsid w:val="004F41D3"/>
    <w:rsid w:val="004F4C3D"/>
    <w:rsid w:val="004F6858"/>
    <w:rsid w:val="004F6C27"/>
    <w:rsid w:val="004F6D2C"/>
    <w:rsid w:val="004F7794"/>
    <w:rsid w:val="00502E98"/>
    <w:rsid w:val="00503979"/>
    <w:rsid w:val="00504010"/>
    <w:rsid w:val="0050455A"/>
    <w:rsid w:val="00505DA5"/>
    <w:rsid w:val="00510B88"/>
    <w:rsid w:val="00510FA5"/>
    <w:rsid w:val="0051156F"/>
    <w:rsid w:val="00511E47"/>
    <w:rsid w:val="0051200E"/>
    <w:rsid w:val="00513F1F"/>
    <w:rsid w:val="00514D7F"/>
    <w:rsid w:val="00522EE9"/>
    <w:rsid w:val="005231D3"/>
    <w:rsid w:val="00523D13"/>
    <w:rsid w:val="00523E2C"/>
    <w:rsid w:val="00526739"/>
    <w:rsid w:val="00526E51"/>
    <w:rsid w:val="005314D4"/>
    <w:rsid w:val="00532B1C"/>
    <w:rsid w:val="00534C2C"/>
    <w:rsid w:val="00536B09"/>
    <w:rsid w:val="005400E6"/>
    <w:rsid w:val="00540C82"/>
    <w:rsid w:val="005410F5"/>
    <w:rsid w:val="005449B2"/>
    <w:rsid w:val="00546047"/>
    <w:rsid w:val="005464A0"/>
    <w:rsid w:val="005505C7"/>
    <w:rsid w:val="00552661"/>
    <w:rsid w:val="00553D55"/>
    <w:rsid w:val="00555E43"/>
    <w:rsid w:val="005576D8"/>
    <w:rsid w:val="00560B00"/>
    <w:rsid w:val="00561B2C"/>
    <w:rsid w:val="00562CCC"/>
    <w:rsid w:val="00564A87"/>
    <w:rsid w:val="005653AC"/>
    <w:rsid w:val="005655E4"/>
    <w:rsid w:val="00565796"/>
    <w:rsid w:val="005667DA"/>
    <w:rsid w:val="005712F1"/>
    <w:rsid w:val="0057137E"/>
    <w:rsid w:val="0057266B"/>
    <w:rsid w:val="00573222"/>
    <w:rsid w:val="00576F02"/>
    <w:rsid w:val="005773B3"/>
    <w:rsid w:val="00580EB3"/>
    <w:rsid w:val="005820F8"/>
    <w:rsid w:val="005829DE"/>
    <w:rsid w:val="005841A6"/>
    <w:rsid w:val="0059066F"/>
    <w:rsid w:val="005A0765"/>
    <w:rsid w:val="005A163E"/>
    <w:rsid w:val="005A1D90"/>
    <w:rsid w:val="005A1F3A"/>
    <w:rsid w:val="005A2605"/>
    <w:rsid w:val="005A456C"/>
    <w:rsid w:val="005A71FE"/>
    <w:rsid w:val="005B0230"/>
    <w:rsid w:val="005B1224"/>
    <w:rsid w:val="005B20B9"/>
    <w:rsid w:val="005B3E68"/>
    <w:rsid w:val="005B448E"/>
    <w:rsid w:val="005B4C55"/>
    <w:rsid w:val="005B6176"/>
    <w:rsid w:val="005B6CC3"/>
    <w:rsid w:val="005B74FD"/>
    <w:rsid w:val="005B7B2D"/>
    <w:rsid w:val="005C1727"/>
    <w:rsid w:val="005C3889"/>
    <w:rsid w:val="005C51A0"/>
    <w:rsid w:val="005C6084"/>
    <w:rsid w:val="005D135D"/>
    <w:rsid w:val="005D1A9E"/>
    <w:rsid w:val="005D3260"/>
    <w:rsid w:val="005D3BD0"/>
    <w:rsid w:val="005D64AF"/>
    <w:rsid w:val="005D744E"/>
    <w:rsid w:val="005E096A"/>
    <w:rsid w:val="005E3207"/>
    <w:rsid w:val="005E3C04"/>
    <w:rsid w:val="005E3E18"/>
    <w:rsid w:val="005E4CDD"/>
    <w:rsid w:val="005F1D7B"/>
    <w:rsid w:val="0060443B"/>
    <w:rsid w:val="00606296"/>
    <w:rsid w:val="00606935"/>
    <w:rsid w:val="00607285"/>
    <w:rsid w:val="00607F29"/>
    <w:rsid w:val="006122F8"/>
    <w:rsid w:val="0061373A"/>
    <w:rsid w:val="00616ACF"/>
    <w:rsid w:val="00616EF9"/>
    <w:rsid w:val="00617CBD"/>
    <w:rsid w:val="0062344E"/>
    <w:rsid w:val="00630A21"/>
    <w:rsid w:val="006324B4"/>
    <w:rsid w:val="00632727"/>
    <w:rsid w:val="006335B2"/>
    <w:rsid w:val="006348E5"/>
    <w:rsid w:val="0063491B"/>
    <w:rsid w:val="00640CD4"/>
    <w:rsid w:val="00642664"/>
    <w:rsid w:val="00642F3C"/>
    <w:rsid w:val="006464BC"/>
    <w:rsid w:val="00646DC9"/>
    <w:rsid w:val="00650193"/>
    <w:rsid w:val="0065052D"/>
    <w:rsid w:val="00650BBD"/>
    <w:rsid w:val="00651AC8"/>
    <w:rsid w:val="00652F5B"/>
    <w:rsid w:val="00653343"/>
    <w:rsid w:val="00653DD4"/>
    <w:rsid w:val="006544A1"/>
    <w:rsid w:val="00654C5E"/>
    <w:rsid w:val="00655E6F"/>
    <w:rsid w:val="00656CFC"/>
    <w:rsid w:val="00656E61"/>
    <w:rsid w:val="0065742B"/>
    <w:rsid w:val="00660EA0"/>
    <w:rsid w:val="00661509"/>
    <w:rsid w:val="00661933"/>
    <w:rsid w:val="00662BBC"/>
    <w:rsid w:val="00663846"/>
    <w:rsid w:val="00665585"/>
    <w:rsid w:val="00667CAA"/>
    <w:rsid w:val="00667ED7"/>
    <w:rsid w:val="006702EA"/>
    <w:rsid w:val="00673C0C"/>
    <w:rsid w:val="00673E26"/>
    <w:rsid w:val="006742F4"/>
    <w:rsid w:val="00677A06"/>
    <w:rsid w:val="00682656"/>
    <w:rsid w:val="006829DC"/>
    <w:rsid w:val="00683AB2"/>
    <w:rsid w:val="00684858"/>
    <w:rsid w:val="0068638A"/>
    <w:rsid w:val="00686460"/>
    <w:rsid w:val="00686C41"/>
    <w:rsid w:val="00686E99"/>
    <w:rsid w:val="0069451A"/>
    <w:rsid w:val="0069485E"/>
    <w:rsid w:val="006A0172"/>
    <w:rsid w:val="006A1698"/>
    <w:rsid w:val="006A6323"/>
    <w:rsid w:val="006A7193"/>
    <w:rsid w:val="006B0C77"/>
    <w:rsid w:val="006B1A7F"/>
    <w:rsid w:val="006C1F50"/>
    <w:rsid w:val="006C2E14"/>
    <w:rsid w:val="006C6543"/>
    <w:rsid w:val="006C6820"/>
    <w:rsid w:val="006C6950"/>
    <w:rsid w:val="006C6B65"/>
    <w:rsid w:val="006C6BE9"/>
    <w:rsid w:val="006C7193"/>
    <w:rsid w:val="006D0C67"/>
    <w:rsid w:val="006D2229"/>
    <w:rsid w:val="006D3089"/>
    <w:rsid w:val="006D32F4"/>
    <w:rsid w:val="006D3AE0"/>
    <w:rsid w:val="006D3FC4"/>
    <w:rsid w:val="006D44A8"/>
    <w:rsid w:val="006D4994"/>
    <w:rsid w:val="006E07B0"/>
    <w:rsid w:val="006E1C86"/>
    <w:rsid w:val="006E30FE"/>
    <w:rsid w:val="006E3E4C"/>
    <w:rsid w:val="006E46BA"/>
    <w:rsid w:val="006E4B9A"/>
    <w:rsid w:val="006E6CA2"/>
    <w:rsid w:val="006F6674"/>
    <w:rsid w:val="006F753E"/>
    <w:rsid w:val="00701396"/>
    <w:rsid w:val="007025EC"/>
    <w:rsid w:val="00702B05"/>
    <w:rsid w:val="00704DB8"/>
    <w:rsid w:val="0070599F"/>
    <w:rsid w:val="00705AAD"/>
    <w:rsid w:val="0070630B"/>
    <w:rsid w:val="00707387"/>
    <w:rsid w:val="007073D0"/>
    <w:rsid w:val="00712D22"/>
    <w:rsid w:val="0071307D"/>
    <w:rsid w:val="007139E5"/>
    <w:rsid w:val="0071532E"/>
    <w:rsid w:val="00717340"/>
    <w:rsid w:val="00717C42"/>
    <w:rsid w:val="007218C5"/>
    <w:rsid w:val="00722559"/>
    <w:rsid w:val="00724CC0"/>
    <w:rsid w:val="00725D11"/>
    <w:rsid w:val="00730534"/>
    <w:rsid w:val="0073065B"/>
    <w:rsid w:val="007313C1"/>
    <w:rsid w:val="00732DCF"/>
    <w:rsid w:val="00733470"/>
    <w:rsid w:val="00735DA9"/>
    <w:rsid w:val="00735F51"/>
    <w:rsid w:val="0073721A"/>
    <w:rsid w:val="00737292"/>
    <w:rsid w:val="00737A8B"/>
    <w:rsid w:val="00737C49"/>
    <w:rsid w:val="00737CA1"/>
    <w:rsid w:val="00742233"/>
    <w:rsid w:val="00743DA5"/>
    <w:rsid w:val="00743DDB"/>
    <w:rsid w:val="007469D0"/>
    <w:rsid w:val="00747630"/>
    <w:rsid w:val="007510E4"/>
    <w:rsid w:val="00751C2F"/>
    <w:rsid w:val="00754F49"/>
    <w:rsid w:val="007553B9"/>
    <w:rsid w:val="007568E0"/>
    <w:rsid w:val="0075740B"/>
    <w:rsid w:val="007579E6"/>
    <w:rsid w:val="00761A37"/>
    <w:rsid w:val="00762537"/>
    <w:rsid w:val="007626C7"/>
    <w:rsid w:val="00762C29"/>
    <w:rsid w:val="00766566"/>
    <w:rsid w:val="007673F3"/>
    <w:rsid w:val="007723E7"/>
    <w:rsid w:val="00772F92"/>
    <w:rsid w:val="00773D06"/>
    <w:rsid w:val="00773F6D"/>
    <w:rsid w:val="007747BE"/>
    <w:rsid w:val="00774DCF"/>
    <w:rsid w:val="00775112"/>
    <w:rsid w:val="00775E88"/>
    <w:rsid w:val="00776DE6"/>
    <w:rsid w:val="0077774D"/>
    <w:rsid w:val="00780F21"/>
    <w:rsid w:val="00781B03"/>
    <w:rsid w:val="007838AE"/>
    <w:rsid w:val="007848C9"/>
    <w:rsid w:val="00785633"/>
    <w:rsid w:val="0078774E"/>
    <w:rsid w:val="007902DB"/>
    <w:rsid w:val="0079153C"/>
    <w:rsid w:val="00792630"/>
    <w:rsid w:val="007958F3"/>
    <w:rsid w:val="007960C1"/>
    <w:rsid w:val="007968A7"/>
    <w:rsid w:val="007A1BC2"/>
    <w:rsid w:val="007A3351"/>
    <w:rsid w:val="007A38CF"/>
    <w:rsid w:val="007A41C3"/>
    <w:rsid w:val="007A49D4"/>
    <w:rsid w:val="007A5EDF"/>
    <w:rsid w:val="007A75C5"/>
    <w:rsid w:val="007A7CD1"/>
    <w:rsid w:val="007B1414"/>
    <w:rsid w:val="007B1C8B"/>
    <w:rsid w:val="007B2D2D"/>
    <w:rsid w:val="007B4717"/>
    <w:rsid w:val="007B5975"/>
    <w:rsid w:val="007B6466"/>
    <w:rsid w:val="007B744C"/>
    <w:rsid w:val="007B768A"/>
    <w:rsid w:val="007B775F"/>
    <w:rsid w:val="007C05BC"/>
    <w:rsid w:val="007C0EF5"/>
    <w:rsid w:val="007C3F8E"/>
    <w:rsid w:val="007C4899"/>
    <w:rsid w:val="007C56D1"/>
    <w:rsid w:val="007C7BB6"/>
    <w:rsid w:val="007D2405"/>
    <w:rsid w:val="007D33CF"/>
    <w:rsid w:val="007D3CD9"/>
    <w:rsid w:val="007E277A"/>
    <w:rsid w:val="007E29E5"/>
    <w:rsid w:val="007E3B64"/>
    <w:rsid w:val="007E6482"/>
    <w:rsid w:val="007F00E3"/>
    <w:rsid w:val="007F1C55"/>
    <w:rsid w:val="007F217F"/>
    <w:rsid w:val="007F3101"/>
    <w:rsid w:val="007F5893"/>
    <w:rsid w:val="007F58AA"/>
    <w:rsid w:val="0080065F"/>
    <w:rsid w:val="00803835"/>
    <w:rsid w:val="00804786"/>
    <w:rsid w:val="00804ED0"/>
    <w:rsid w:val="00805B3C"/>
    <w:rsid w:val="00812870"/>
    <w:rsid w:val="00813501"/>
    <w:rsid w:val="0081541E"/>
    <w:rsid w:val="00816AC1"/>
    <w:rsid w:val="00821D05"/>
    <w:rsid w:val="00823CF1"/>
    <w:rsid w:val="00825F04"/>
    <w:rsid w:val="0082674F"/>
    <w:rsid w:val="00826DBC"/>
    <w:rsid w:val="00830969"/>
    <w:rsid w:val="008310CB"/>
    <w:rsid w:val="008319C4"/>
    <w:rsid w:val="00831CE8"/>
    <w:rsid w:val="0083724C"/>
    <w:rsid w:val="00837289"/>
    <w:rsid w:val="00837BDE"/>
    <w:rsid w:val="008400D0"/>
    <w:rsid w:val="008400EE"/>
    <w:rsid w:val="008441AC"/>
    <w:rsid w:val="008452A3"/>
    <w:rsid w:val="00846C71"/>
    <w:rsid w:val="008476F9"/>
    <w:rsid w:val="0085012A"/>
    <w:rsid w:val="0085019A"/>
    <w:rsid w:val="00855E56"/>
    <w:rsid w:val="008601ED"/>
    <w:rsid w:val="00861DE7"/>
    <w:rsid w:val="00864C7D"/>
    <w:rsid w:val="00866108"/>
    <w:rsid w:val="00866760"/>
    <w:rsid w:val="00866812"/>
    <w:rsid w:val="00866FF7"/>
    <w:rsid w:val="00867295"/>
    <w:rsid w:val="008714FF"/>
    <w:rsid w:val="00872447"/>
    <w:rsid w:val="00875839"/>
    <w:rsid w:val="00875E4E"/>
    <w:rsid w:val="00876C1F"/>
    <w:rsid w:val="00877B0F"/>
    <w:rsid w:val="008826A3"/>
    <w:rsid w:val="008840FF"/>
    <w:rsid w:val="00884410"/>
    <w:rsid w:val="00884FB6"/>
    <w:rsid w:val="00887DEB"/>
    <w:rsid w:val="00890F4B"/>
    <w:rsid w:val="008913EB"/>
    <w:rsid w:val="008933D8"/>
    <w:rsid w:val="008937D4"/>
    <w:rsid w:val="008938F9"/>
    <w:rsid w:val="00894509"/>
    <w:rsid w:val="00896063"/>
    <w:rsid w:val="0089616C"/>
    <w:rsid w:val="008A194D"/>
    <w:rsid w:val="008A3B78"/>
    <w:rsid w:val="008A7A6C"/>
    <w:rsid w:val="008B3E4C"/>
    <w:rsid w:val="008B454C"/>
    <w:rsid w:val="008B46C0"/>
    <w:rsid w:val="008B5F5F"/>
    <w:rsid w:val="008B68F9"/>
    <w:rsid w:val="008B6D59"/>
    <w:rsid w:val="008B776E"/>
    <w:rsid w:val="008C0FDA"/>
    <w:rsid w:val="008C3A0B"/>
    <w:rsid w:val="008C49DC"/>
    <w:rsid w:val="008C4BE4"/>
    <w:rsid w:val="008C5460"/>
    <w:rsid w:val="008C72C9"/>
    <w:rsid w:val="008D1D30"/>
    <w:rsid w:val="008D505A"/>
    <w:rsid w:val="008D5D8C"/>
    <w:rsid w:val="008D5EA8"/>
    <w:rsid w:val="008D61D0"/>
    <w:rsid w:val="008D68D4"/>
    <w:rsid w:val="008D6D4C"/>
    <w:rsid w:val="008D73C2"/>
    <w:rsid w:val="008D73E5"/>
    <w:rsid w:val="008E17FD"/>
    <w:rsid w:val="008E253C"/>
    <w:rsid w:val="008E5746"/>
    <w:rsid w:val="008E6D64"/>
    <w:rsid w:val="008F191F"/>
    <w:rsid w:val="008F51FA"/>
    <w:rsid w:val="008F7F8B"/>
    <w:rsid w:val="0090015E"/>
    <w:rsid w:val="009005D7"/>
    <w:rsid w:val="00903735"/>
    <w:rsid w:val="00903792"/>
    <w:rsid w:val="00905B99"/>
    <w:rsid w:val="00906EF9"/>
    <w:rsid w:val="009072DF"/>
    <w:rsid w:val="009103E7"/>
    <w:rsid w:val="00910CBA"/>
    <w:rsid w:val="00912541"/>
    <w:rsid w:val="0091369A"/>
    <w:rsid w:val="0091429C"/>
    <w:rsid w:val="00915407"/>
    <w:rsid w:val="00920F5E"/>
    <w:rsid w:val="0092212A"/>
    <w:rsid w:val="0092252B"/>
    <w:rsid w:val="00922677"/>
    <w:rsid w:val="009262FA"/>
    <w:rsid w:val="00926AEC"/>
    <w:rsid w:val="00927BCD"/>
    <w:rsid w:val="00927F42"/>
    <w:rsid w:val="00936764"/>
    <w:rsid w:val="00936B3E"/>
    <w:rsid w:val="00937B68"/>
    <w:rsid w:val="00940890"/>
    <w:rsid w:val="00941C82"/>
    <w:rsid w:val="00945FB5"/>
    <w:rsid w:val="00946979"/>
    <w:rsid w:val="00947099"/>
    <w:rsid w:val="00947CDE"/>
    <w:rsid w:val="009501E8"/>
    <w:rsid w:val="00952678"/>
    <w:rsid w:val="00955CCB"/>
    <w:rsid w:val="00956FDE"/>
    <w:rsid w:val="009619EC"/>
    <w:rsid w:val="009644E3"/>
    <w:rsid w:val="00964DA1"/>
    <w:rsid w:val="0096523C"/>
    <w:rsid w:val="00966C4D"/>
    <w:rsid w:val="00966E25"/>
    <w:rsid w:val="00967F41"/>
    <w:rsid w:val="00967FD1"/>
    <w:rsid w:val="00970592"/>
    <w:rsid w:val="00971DBD"/>
    <w:rsid w:val="009722E9"/>
    <w:rsid w:val="009754DE"/>
    <w:rsid w:val="009800BC"/>
    <w:rsid w:val="0098023E"/>
    <w:rsid w:val="00982DFD"/>
    <w:rsid w:val="009830A7"/>
    <w:rsid w:val="00983485"/>
    <w:rsid w:val="00983C02"/>
    <w:rsid w:val="00985A35"/>
    <w:rsid w:val="00985BA3"/>
    <w:rsid w:val="0099566D"/>
    <w:rsid w:val="00995B1E"/>
    <w:rsid w:val="00995B64"/>
    <w:rsid w:val="00995D21"/>
    <w:rsid w:val="00995D80"/>
    <w:rsid w:val="0099790F"/>
    <w:rsid w:val="009A0C50"/>
    <w:rsid w:val="009A0C85"/>
    <w:rsid w:val="009A1642"/>
    <w:rsid w:val="009A2099"/>
    <w:rsid w:val="009A3AA3"/>
    <w:rsid w:val="009A508C"/>
    <w:rsid w:val="009A55B2"/>
    <w:rsid w:val="009A6075"/>
    <w:rsid w:val="009A6152"/>
    <w:rsid w:val="009B1C56"/>
    <w:rsid w:val="009B1F39"/>
    <w:rsid w:val="009B3191"/>
    <w:rsid w:val="009B4CC9"/>
    <w:rsid w:val="009B55CB"/>
    <w:rsid w:val="009B5646"/>
    <w:rsid w:val="009B638F"/>
    <w:rsid w:val="009B6E50"/>
    <w:rsid w:val="009C04CF"/>
    <w:rsid w:val="009C0A93"/>
    <w:rsid w:val="009C173E"/>
    <w:rsid w:val="009C1D93"/>
    <w:rsid w:val="009C2108"/>
    <w:rsid w:val="009C3B79"/>
    <w:rsid w:val="009C436C"/>
    <w:rsid w:val="009C4CBB"/>
    <w:rsid w:val="009C6AF3"/>
    <w:rsid w:val="009C792E"/>
    <w:rsid w:val="009C7F0C"/>
    <w:rsid w:val="009D0921"/>
    <w:rsid w:val="009D0CDA"/>
    <w:rsid w:val="009D38B6"/>
    <w:rsid w:val="009D4335"/>
    <w:rsid w:val="009E0A75"/>
    <w:rsid w:val="009E5962"/>
    <w:rsid w:val="009E5F66"/>
    <w:rsid w:val="009E7779"/>
    <w:rsid w:val="009E7B07"/>
    <w:rsid w:val="009F2CFF"/>
    <w:rsid w:val="009F6FEA"/>
    <w:rsid w:val="00A00EB0"/>
    <w:rsid w:val="00A02135"/>
    <w:rsid w:val="00A03499"/>
    <w:rsid w:val="00A03BB9"/>
    <w:rsid w:val="00A063A6"/>
    <w:rsid w:val="00A07504"/>
    <w:rsid w:val="00A07615"/>
    <w:rsid w:val="00A1008B"/>
    <w:rsid w:val="00A123F0"/>
    <w:rsid w:val="00A134B7"/>
    <w:rsid w:val="00A14066"/>
    <w:rsid w:val="00A14B8C"/>
    <w:rsid w:val="00A156A5"/>
    <w:rsid w:val="00A16EDA"/>
    <w:rsid w:val="00A2238D"/>
    <w:rsid w:val="00A22F95"/>
    <w:rsid w:val="00A23308"/>
    <w:rsid w:val="00A234F3"/>
    <w:rsid w:val="00A24DDF"/>
    <w:rsid w:val="00A2630C"/>
    <w:rsid w:val="00A26FD9"/>
    <w:rsid w:val="00A27EFC"/>
    <w:rsid w:val="00A317A7"/>
    <w:rsid w:val="00A330DE"/>
    <w:rsid w:val="00A3311A"/>
    <w:rsid w:val="00A3381C"/>
    <w:rsid w:val="00A34C0A"/>
    <w:rsid w:val="00A3596F"/>
    <w:rsid w:val="00A4072C"/>
    <w:rsid w:val="00A41E82"/>
    <w:rsid w:val="00A46608"/>
    <w:rsid w:val="00A47A88"/>
    <w:rsid w:val="00A47B1A"/>
    <w:rsid w:val="00A50F96"/>
    <w:rsid w:val="00A514BB"/>
    <w:rsid w:val="00A53F78"/>
    <w:rsid w:val="00A54541"/>
    <w:rsid w:val="00A551FE"/>
    <w:rsid w:val="00A61425"/>
    <w:rsid w:val="00A61646"/>
    <w:rsid w:val="00A61AE7"/>
    <w:rsid w:val="00A62321"/>
    <w:rsid w:val="00A62DB8"/>
    <w:rsid w:val="00A634DF"/>
    <w:rsid w:val="00A63FEA"/>
    <w:rsid w:val="00A649BA"/>
    <w:rsid w:val="00A70C51"/>
    <w:rsid w:val="00A72B6C"/>
    <w:rsid w:val="00A72D10"/>
    <w:rsid w:val="00A74316"/>
    <w:rsid w:val="00A76745"/>
    <w:rsid w:val="00A76ED5"/>
    <w:rsid w:val="00A7749E"/>
    <w:rsid w:val="00A8097B"/>
    <w:rsid w:val="00A810B4"/>
    <w:rsid w:val="00A810DA"/>
    <w:rsid w:val="00A81739"/>
    <w:rsid w:val="00A828E4"/>
    <w:rsid w:val="00A84156"/>
    <w:rsid w:val="00A84681"/>
    <w:rsid w:val="00A8714C"/>
    <w:rsid w:val="00A8723B"/>
    <w:rsid w:val="00A90498"/>
    <w:rsid w:val="00AA156C"/>
    <w:rsid w:val="00AA2240"/>
    <w:rsid w:val="00AA2ACD"/>
    <w:rsid w:val="00AA6FD8"/>
    <w:rsid w:val="00AB03BE"/>
    <w:rsid w:val="00AB18AC"/>
    <w:rsid w:val="00AB5159"/>
    <w:rsid w:val="00AB608F"/>
    <w:rsid w:val="00AB7A54"/>
    <w:rsid w:val="00AC0EE4"/>
    <w:rsid w:val="00AC104D"/>
    <w:rsid w:val="00AC1B1B"/>
    <w:rsid w:val="00AC3358"/>
    <w:rsid w:val="00AC3ABD"/>
    <w:rsid w:val="00AC56A2"/>
    <w:rsid w:val="00AC7183"/>
    <w:rsid w:val="00AD171A"/>
    <w:rsid w:val="00AD1ACD"/>
    <w:rsid w:val="00AD2837"/>
    <w:rsid w:val="00AD353F"/>
    <w:rsid w:val="00AD7BC6"/>
    <w:rsid w:val="00AD7F47"/>
    <w:rsid w:val="00AE11CE"/>
    <w:rsid w:val="00AE3F14"/>
    <w:rsid w:val="00AE645E"/>
    <w:rsid w:val="00AE68C8"/>
    <w:rsid w:val="00AF05BA"/>
    <w:rsid w:val="00AF0A2A"/>
    <w:rsid w:val="00AF1510"/>
    <w:rsid w:val="00AF4182"/>
    <w:rsid w:val="00AF55D6"/>
    <w:rsid w:val="00B00008"/>
    <w:rsid w:val="00B01560"/>
    <w:rsid w:val="00B03988"/>
    <w:rsid w:val="00B03B1E"/>
    <w:rsid w:val="00B04153"/>
    <w:rsid w:val="00B068F0"/>
    <w:rsid w:val="00B10D57"/>
    <w:rsid w:val="00B13106"/>
    <w:rsid w:val="00B1500E"/>
    <w:rsid w:val="00B160B7"/>
    <w:rsid w:val="00B23D40"/>
    <w:rsid w:val="00B245EF"/>
    <w:rsid w:val="00B30FE0"/>
    <w:rsid w:val="00B32D90"/>
    <w:rsid w:val="00B3321C"/>
    <w:rsid w:val="00B34D0C"/>
    <w:rsid w:val="00B36D17"/>
    <w:rsid w:val="00B374D1"/>
    <w:rsid w:val="00B4658E"/>
    <w:rsid w:val="00B468E0"/>
    <w:rsid w:val="00B47190"/>
    <w:rsid w:val="00B52893"/>
    <w:rsid w:val="00B52AAC"/>
    <w:rsid w:val="00B54474"/>
    <w:rsid w:val="00B54C74"/>
    <w:rsid w:val="00B56AD2"/>
    <w:rsid w:val="00B56BD6"/>
    <w:rsid w:val="00B5772C"/>
    <w:rsid w:val="00B619BD"/>
    <w:rsid w:val="00B62809"/>
    <w:rsid w:val="00B63172"/>
    <w:rsid w:val="00B64D3F"/>
    <w:rsid w:val="00B66F20"/>
    <w:rsid w:val="00B676E4"/>
    <w:rsid w:val="00B678D6"/>
    <w:rsid w:val="00B67B65"/>
    <w:rsid w:val="00B67C1C"/>
    <w:rsid w:val="00B7097E"/>
    <w:rsid w:val="00B71D77"/>
    <w:rsid w:val="00B72E92"/>
    <w:rsid w:val="00B75B7D"/>
    <w:rsid w:val="00B8026C"/>
    <w:rsid w:val="00B822A3"/>
    <w:rsid w:val="00B84A52"/>
    <w:rsid w:val="00B84B3A"/>
    <w:rsid w:val="00B85EFA"/>
    <w:rsid w:val="00B87837"/>
    <w:rsid w:val="00B87ADD"/>
    <w:rsid w:val="00B91CD2"/>
    <w:rsid w:val="00B9317C"/>
    <w:rsid w:val="00B9341F"/>
    <w:rsid w:val="00B940BC"/>
    <w:rsid w:val="00B955D4"/>
    <w:rsid w:val="00B959D0"/>
    <w:rsid w:val="00B96C21"/>
    <w:rsid w:val="00B97A75"/>
    <w:rsid w:val="00BA1906"/>
    <w:rsid w:val="00BA354A"/>
    <w:rsid w:val="00BA3B50"/>
    <w:rsid w:val="00BA5A80"/>
    <w:rsid w:val="00BA703E"/>
    <w:rsid w:val="00BA75DA"/>
    <w:rsid w:val="00BA765F"/>
    <w:rsid w:val="00BB0E57"/>
    <w:rsid w:val="00BB0EA5"/>
    <w:rsid w:val="00BB3405"/>
    <w:rsid w:val="00BB3D46"/>
    <w:rsid w:val="00BB54B4"/>
    <w:rsid w:val="00BB550F"/>
    <w:rsid w:val="00BB5F43"/>
    <w:rsid w:val="00BC0EA8"/>
    <w:rsid w:val="00BC3BEF"/>
    <w:rsid w:val="00BC5C03"/>
    <w:rsid w:val="00BC6E04"/>
    <w:rsid w:val="00BC77EA"/>
    <w:rsid w:val="00BD0074"/>
    <w:rsid w:val="00BD1234"/>
    <w:rsid w:val="00BD2268"/>
    <w:rsid w:val="00BD39AA"/>
    <w:rsid w:val="00BD535A"/>
    <w:rsid w:val="00BD6C7F"/>
    <w:rsid w:val="00BD7C5E"/>
    <w:rsid w:val="00BE036B"/>
    <w:rsid w:val="00BE3AFE"/>
    <w:rsid w:val="00BE44AE"/>
    <w:rsid w:val="00BE4E8B"/>
    <w:rsid w:val="00BE505A"/>
    <w:rsid w:val="00BE5E89"/>
    <w:rsid w:val="00BE62E6"/>
    <w:rsid w:val="00BE6EBC"/>
    <w:rsid w:val="00BF0CB0"/>
    <w:rsid w:val="00BF16C6"/>
    <w:rsid w:val="00BF2C08"/>
    <w:rsid w:val="00BF2C6F"/>
    <w:rsid w:val="00BF3C69"/>
    <w:rsid w:val="00BF493F"/>
    <w:rsid w:val="00BF5351"/>
    <w:rsid w:val="00BF5542"/>
    <w:rsid w:val="00BF6942"/>
    <w:rsid w:val="00BF73CD"/>
    <w:rsid w:val="00C00B62"/>
    <w:rsid w:val="00C04891"/>
    <w:rsid w:val="00C05A91"/>
    <w:rsid w:val="00C06339"/>
    <w:rsid w:val="00C07549"/>
    <w:rsid w:val="00C11D25"/>
    <w:rsid w:val="00C12F8F"/>
    <w:rsid w:val="00C17061"/>
    <w:rsid w:val="00C2048B"/>
    <w:rsid w:val="00C20B27"/>
    <w:rsid w:val="00C210BA"/>
    <w:rsid w:val="00C2195D"/>
    <w:rsid w:val="00C2219F"/>
    <w:rsid w:val="00C22FD4"/>
    <w:rsid w:val="00C23CA0"/>
    <w:rsid w:val="00C25232"/>
    <w:rsid w:val="00C30CC5"/>
    <w:rsid w:val="00C32006"/>
    <w:rsid w:val="00C33A80"/>
    <w:rsid w:val="00C33D83"/>
    <w:rsid w:val="00C35E9A"/>
    <w:rsid w:val="00C363EF"/>
    <w:rsid w:val="00C442C8"/>
    <w:rsid w:val="00C4452B"/>
    <w:rsid w:val="00C44C70"/>
    <w:rsid w:val="00C462AF"/>
    <w:rsid w:val="00C47DC1"/>
    <w:rsid w:val="00C52993"/>
    <w:rsid w:val="00C56E49"/>
    <w:rsid w:val="00C57BFA"/>
    <w:rsid w:val="00C6044D"/>
    <w:rsid w:val="00C60BDE"/>
    <w:rsid w:val="00C61735"/>
    <w:rsid w:val="00C61B6E"/>
    <w:rsid w:val="00C62055"/>
    <w:rsid w:val="00C62151"/>
    <w:rsid w:val="00C63B11"/>
    <w:rsid w:val="00C63ECF"/>
    <w:rsid w:val="00C6408E"/>
    <w:rsid w:val="00C64367"/>
    <w:rsid w:val="00C723F3"/>
    <w:rsid w:val="00C73B78"/>
    <w:rsid w:val="00C75BA4"/>
    <w:rsid w:val="00C760A3"/>
    <w:rsid w:val="00C7650E"/>
    <w:rsid w:val="00C808E0"/>
    <w:rsid w:val="00C80950"/>
    <w:rsid w:val="00C80EAC"/>
    <w:rsid w:val="00C81911"/>
    <w:rsid w:val="00C90E6B"/>
    <w:rsid w:val="00C91220"/>
    <w:rsid w:val="00C9175B"/>
    <w:rsid w:val="00C925AF"/>
    <w:rsid w:val="00C92672"/>
    <w:rsid w:val="00C9525D"/>
    <w:rsid w:val="00C9543D"/>
    <w:rsid w:val="00C95FAC"/>
    <w:rsid w:val="00CA0457"/>
    <w:rsid w:val="00CA0501"/>
    <w:rsid w:val="00CA29E9"/>
    <w:rsid w:val="00CA64DF"/>
    <w:rsid w:val="00CA74DA"/>
    <w:rsid w:val="00CB047C"/>
    <w:rsid w:val="00CB1002"/>
    <w:rsid w:val="00CB143C"/>
    <w:rsid w:val="00CB1BBE"/>
    <w:rsid w:val="00CB2EBD"/>
    <w:rsid w:val="00CB38DC"/>
    <w:rsid w:val="00CB3C92"/>
    <w:rsid w:val="00CB4609"/>
    <w:rsid w:val="00CB5213"/>
    <w:rsid w:val="00CB6505"/>
    <w:rsid w:val="00CB6DAE"/>
    <w:rsid w:val="00CC1A4A"/>
    <w:rsid w:val="00CC3B95"/>
    <w:rsid w:val="00CC528A"/>
    <w:rsid w:val="00CC56FB"/>
    <w:rsid w:val="00CC5E1F"/>
    <w:rsid w:val="00CC68AE"/>
    <w:rsid w:val="00CC6A8F"/>
    <w:rsid w:val="00CC716E"/>
    <w:rsid w:val="00CD1A94"/>
    <w:rsid w:val="00CD2557"/>
    <w:rsid w:val="00CD487B"/>
    <w:rsid w:val="00CD4CEF"/>
    <w:rsid w:val="00CD720F"/>
    <w:rsid w:val="00CD7D32"/>
    <w:rsid w:val="00CE077F"/>
    <w:rsid w:val="00CE1486"/>
    <w:rsid w:val="00CE3C25"/>
    <w:rsid w:val="00CE679F"/>
    <w:rsid w:val="00CF1623"/>
    <w:rsid w:val="00CF3802"/>
    <w:rsid w:val="00CF3EA8"/>
    <w:rsid w:val="00CF466D"/>
    <w:rsid w:val="00CF5338"/>
    <w:rsid w:val="00D02965"/>
    <w:rsid w:val="00D02FA0"/>
    <w:rsid w:val="00D02FBA"/>
    <w:rsid w:val="00D05A9F"/>
    <w:rsid w:val="00D05BBA"/>
    <w:rsid w:val="00D06BE1"/>
    <w:rsid w:val="00D10857"/>
    <w:rsid w:val="00D145FA"/>
    <w:rsid w:val="00D14926"/>
    <w:rsid w:val="00D14CAD"/>
    <w:rsid w:val="00D15DC3"/>
    <w:rsid w:val="00D173E6"/>
    <w:rsid w:val="00D218EB"/>
    <w:rsid w:val="00D22B78"/>
    <w:rsid w:val="00D23445"/>
    <w:rsid w:val="00D2359C"/>
    <w:rsid w:val="00D23848"/>
    <w:rsid w:val="00D24BA6"/>
    <w:rsid w:val="00D24DCB"/>
    <w:rsid w:val="00D24E95"/>
    <w:rsid w:val="00D2646C"/>
    <w:rsid w:val="00D26C74"/>
    <w:rsid w:val="00D26D45"/>
    <w:rsid w:val="00D312DE"/>
    <w:rsid w:val="00D3216D"/>
    <w:rsid w:val="00D35F66"/>
    <w:rsid w:val="00D366D7"/>
    <w:rsid w:val="00D37304"/>
    <w:rsid w:val="00D40DB8"/>
    <w:rsid w:val="00D41958"/>
    <w:rsid w:val="00D4229B"/>
    <w:rsid w:val="00D429B3"/>
    <w:rsid w:val="00D440B7"/>
    <w:rsid w:val="00D46363"/>
    <w:rsid w:val="00D471AA"/>
    <w:rsid w:val="00D47E63"/>
    <w:rsid w:val="00D5042C"/>
    <w:rsid w:val="00D5410C"/>
    <w:rsid w:val="00D54B87"/>
    <w:rsid w:val="00D552FB"/>
    <w:rsid w:val="00D607C2"/>
    <w:rsid w:val="00D62795"/>
    <w:rsid w:val="00D62DB6"/>
    <w:rsid w:val="00D6343C"/>
    <w:rsid w:val="00D65538"/>
    <w:rsid w:val="00D67528"/>
    <w:rsid w:val="00D6763F"/>
    <w:rsid w:val="00D67FE9"/>
    <w:rsid w:val="00D768ED"/>
    <w:rsid w:val="00D76EE7"/>
    <w:rsid w:val="00D7719E"/>
    <w:rsid w:val="00D7727E"/>
    <w:rsid w:val="00D77D26"/>
    <w:rsid w:val="00D812A3"/>
    <w:rsid w:val="00D819FF"/>
    <w:rsid w:val="00D85206"/>
    <w:rsid w:val="00D862D5"/>
    <w:rsid w:val="00D905F8"/>
    <w:rsid w:val="00D9383A"/>
    <w:rsid w:val="00D9642D"/>
    <w:rsid w:val="00D971F5"/>
    <w:rsid w:val="00D975D7"/>
    <w:rsid w:val="00DA1833"/>
    <w:rsid w:val="00DA4CA5"/>
    <w:rsid w:val="00DA6763"/>
    <w:rsid w:val="00DA766B"/>
    <w:rsid w:val="00DA76A5"/>
    <w:rsid w:val="00DA7894"/>
    <w:rsid w:val="00DB03E4"/>
    <w:rsid w:val="00DB0FD7"/>
    <w:rsid w:val="00DB10CB"/>
    <w:rsid w:val="00DB170E"/>
    <w:rsid w:val="00DB25BB"/>
    <w:rsid w:val="00DB3410"/>
    <w:rsid w:val="00DB349F"/>
    <w:rsid w:val="00DB4304"/>
    <w:rsid w:val="00DB5B68"/>
    <w:rsid w:val="00DB628D"/>
    <w:rsid w:val="00DB6AB7"/>
    <w:rsid w:val="00DB7D3B"/>
    <w:rsid w:val="00DC0617"/>
    <w:rsid w:val="00DC1C77"/>
    <w:rsid w:val="00DC3DDC"/>
    <w:rsid w:val="00DC3DED"/>
    <w:rsid w:val="00DC4081"/>
    <w:rsid w:val="00DC4F27"/>
    <w:rsid w:val="00DC776D"/>
    <w:rsid w:val="00DC79ED"/>
    <w:rsid w:val="00DD028C"/>
    <w:rsid w:val="00DD10DE"/>
    <w:rsid w:val="00DD13FA"/>
    <w:rsid w:val="00DD1C3B"/>
    <w:rsid w:val="00DD28AF"/>
    <w:rsid w:val="00DD3232"/>
    <w:rsid w:val="00DD41CA"/>
    <w:rsid w:val="00DD68B1"/>
    <w:rsid w:val="00DE306E"/>
    <w:rsid w:val="00DE5375"/>
    <w:rsid w:val="00DE68B1"/>
    <w:rsid w:val="00DE727B"/>
    <w:rsid w:val="00DE74F9"/>
    <w:rsid w:val="00DF0CF7"/>
    <w:rsid w:val="00DF2266"/>
    <w:rsid w:val="00DF391C"/>
    <w:rsid w:val="00DF3C19"/>
    <w:rsid w:val="00DF41E8"/>
    <w:rsid w:val="00DF5504"/>
    <w:rsid w:val="00DF7F09"/>
    <w:rsid w:val="00E0250C"/>
    <w:rsid w:val="00E046DC"/>
    <w:rsid w:val="00E07D93"/>
    <w:rsid w:val="00E10343"/>
    <w:rsid w:val="00E15C15"/>
    <w:rsid w:val="00E20510"/>
    <w:rsid w:val="00E2182A"/>
    <w:rsid w:val="00E22144"/>
    <w:rsid w:val="00E225F2"/>
    <w:rsid w:val="00E22C9D"/>
    <w:rsid w:val="00E25C49"/>
    <w:rsid w:val="00E26331"/>
    <w:rsid w:val="00E27D1E"/>
    <w:rsid w:val="00E327E0"/>
    <w:rsid w:val="00E32ACF"/>
    <w:rsid w:val="00E35504"/>
    <w:rsid w:val="00E4129E"/>
    <w:rsid w:val="00E438D6"/>
    <w:rsid w:val="00E44A6E"/>
    <w:rsid w:val="00E528B6"/>
    <w:rsid w:val="00E53B89"/>
    <w:rsid w:val="00E54FB9"/>
    <w:rsid w:val="00E56735"/>
    <w:rsid w:val="00E60743"/>
    <w:rsid w:val="00E60995"/>
    <w:rsid w:val="00E60DB0"/>
    <w:rsid w:val="00E61A84"/>
    <w:rsid w:val="00E6237E"/>
    <w:rsid w:val="00E64F68"/>
    <w:rsid w:val="00E65B94"/>
    <w:rsid w:val="00E65E4D"/>
    <w:rsid w:val="00E66DE9"/>
    <w:rsid w:val="00E677AA"/>
    <w:rsid w:val="00E67AB8"/>
    <w:rsid w:val="00E71E70"/>
    <w:rsid w:val="00E731FB"/>
    <w:rsid w:val="00E76D44"/>
    <w:rsid w:val="00E76E69"/>
    <w:rsid w:val="00E777FC"/>
    <w:rsid w:val="00E8055D"/>
    <w:rsid w:val="00E807D3"/>
    <w:rsid w:val="00E84232"/>
    <w:rsid w:val="00E8431A"/>
    <w:rsid w:val="00E848E3"/>
    <w:rsid w:val="00E91744"/>
    <w:rsid w:val="00E91EDC"/>
    <w:rsid w:val="00E937A2"/>
    <w:rsid w:val="00E96FAF"/>
    <w:rsid w:val="00EA1716"/>
    <w:rsid w:val="00EA27BF"/>
    <w:rsid w:val="00EA2815"/>
    <w:rsid w:val="00EA732E"/>
    <w:rsid w:val="00EB1AB8"/>
    <w:rsid w:val="00EB5323"/>
    <w:rsid w:val="00EC118A"/>
    <w:rsid w:val="00EC1912"/>
    <w:rsid w:val="00EC1953"/>
    <w:rsid w:val="00EC478C"/>
    <w:rsid w:val="00EC55CE"/>
    <w:rsid w:val="00EC65A8"/>
    <w:rsid w:val="00ED18C3"/>
    <w:rsid w:val="00ED1B09"/>
    <w:rsid w:val="00ED2411"/>
    <w:rsid w:val="00ED7287"/>
    <w:rsid w:val="00EE1313"/>
    <w:rsid w:val="00EE4A0A"/>
    <w:rsid w:val="00EE780C"/>
    <w:rsid w:val="00EE7C55"/>
    <w:rsid w:val="00EF135B"/>
    <w:rsid w:val="00EF6309"/>
    <w:rsid w:val="00EF6797"/>
    <w:rsid w:val="00EF70C4"/>
    <w:rsid w:val="00EF7B91"/>
    <w:rsid w:val="00F01110"/>
    <w:rsid w:val="00F01EF1"/>
    <w:rsid w:val="00F03B25"/>
    <w:rsid w:val="00F04933"/>
    <w:rsid w:val="00F04A53"/>
    <w:rsid w:val="00F04F1A"/>
    <w:rsid w:val="00F073CF"/>
    <w:rsid w:val="00F100F4"/>
    <w:rsid w:val="00F10C8D"/>
    <w:rsid w:val="00F11D9D"/>
    <w:rsid w:val="00F12920"/>
    <w:rsid w:val="00F13123"/>
    <w:rsid w:val="00F13690"/>
    <w:rsid w:val="00F16B5A"/>
    <w:rsid w:val="00F20332"/>
    <w:rsid w:val="00F20ABB"/>
    <w:rsid w:val="00F20C18"/>
    <w:rsid w:val="00F214D6"/>
    <w:rsid w:val="00F21D37"/>
    <w:rsid w:val="00F2320B"/>
    <w:rsid w:val="00F237D1"/>
    <w:rsid w:val="00F25614"/>
    <w:rsid w:val="00F2576A"/>
    <w:rsid w:val="00F27DA5"/>
    <w:rsid w:val="00F32078"/>
    <w:rsid w:val="00F33D5E"/>
    <w:rsid w:val="00F35599"/>
    <w:rsid w:val="00F37237"/>
    <w:rsid w:val="00F37947"/>
    <w:rsid w:val="00F408A7"/>
    <w:rsid w:val="00F414D7"/>
    <w:rsid w:val="00F4333E"/>
    <w:rsid w:val="00F4623E"/>
    <w:rsid w:val="00F47D2A"/>
    <w:rsid w:val="00F51881"/>
    <w:rsid w:val="00F52DC0"/>
    <w:rsid w:val="00F5357B"/>
    <w:rsid w:val="00F53732"/>
    <w:rsid w:val="00F53F3E"/>
    <w:rsid w:val="00F563E5"/>
    <w:rsid w:val="00F56B3B"/>
    <w:rsid w:val="00F5718D"/>
    <w:rsid w:val="00F64836"/>
    <w:rsid w:val="00F64F38"/>
    <w:rsid w:val="00F707AC"/>
    <w:rsid w:val="00F72B38"/>
    <w:rsid w:val="00F73409"/>
    <w:rsid w:val="00F73442"/>
    <w:rsid w:val="00F73D1C"/>
    <w:rsid w:val="00F74983"/>
    <w:rsid w:val="00F74A7C"/>
    <w:rsid w:val="00F753E1"/>
    <w:rsid w:val="00F76508"/>
    <w:rsid w:val="00F7770F"/>
    <w:rsid w:val="00F77AAD"/>
    <w:rsid w:val="00F77CCE"/>
    <w:rsid w:val="00F84158"/>
    <w:rsid w:val="00F905B2"/>
    <w:rsid w:val="00F93D32"/>
    <w:rsid w:val="00F952A5"/>
    <w:rsid w:val="00F96C72"/>
    <w:rsid w:val="00FA1BAF"/>
    <w:rsid w:val="00FA38F4"/>
    <w:rsid w:val="00FA5E84"/>
    <w:rsid w:val="00FB074D"/>
    <w:rsid w:val="00FB4EE1"/>
    <w:rsid w:val="00FB5804"/>
    <w:rsid w:val="00FB6134"/>
    <w:rsid w:val="00FB65C4"/>
    <w:rsid w:val="00FB7384"/>
    <w:rsid w:val="00FB74E7"/>
    <w:rsid w:val="00FC49E9"/>
    <w:rsid w:val="00FC5BAE"/>
    <w:rsid w:val="00FD2356"/>
    <w:rsid w:val="00FD2E96"/>
    <w:rsid w:val="00FD37C3"/>
    <w:rsid w:val="00FD51EB"/>
    <w:rsid w:val="00FD575D"/>
    <w:rsid w:val="00FD5B04"/>
    <w:rsid w:val="00FD7DB3"/>
    <w:rsid w:val="00FE2CDE"/>
    <w:rsid w:val="00FE6335"/>
    <w:rsid w:val="00FF0898"/>
    <w:rsid w:val="00FF17F9"/>
    <w:rsid w:val="00FF1DE7"/>
    <w:rsid w:val="00FF2756"/>
    <w:rsid w:val="00FF388C"/>
    <w:rsid w:val="00FF3EED"/>
    <w:rsid w:val="00FF7417"/>
    <w:rsid w:val="00FF796B"/>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E9CB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footnote text" w:uiPriority="0"/>
    <w:lsdException w:name="caption" w:semiHidden="0"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al">
    <w:name w:val="Normal"/>
    <w:qFormat/>
    <w:rsid w:val="0083724C"/>
    <w:rPr>
      <w:sz w:val="24"/>
      <w:szCs w:val="24"/>
      <w:lang w:val="en-US" w:eastAsia="en-US"/>
    </w:rPr>
  </w:style>
  <w:style w:type="paragraph" w:styleId="Heading1">
    <w:name w:val="heading 1"/>
    <w:basedOn w:val="Normal"/>
    <w:next w:val="Normal"/>
    <w:link w:val="Heading1Char"/>
    <w:uiPriority w:val="99"/>
    <w:qFormat/>
    <w:rsid w:val="0042341E"/>
    <w:pPr>
      <w:keepNext/>
      <w:spacing w:before="240" w:after="480"/>
      <w:outlineLvl w:val="0"/>
    </w:pPr>
    <w:rPr>
      <w:rFonts w:ascii="Arial" w:hAnsi="Arial" w:cs="Arial"/>
      <w:b/>
      <w:bCs/>
      <w:sz w:val="32"/>
      <w:lang w:val="el-GR"/>
    </w:rPr>
  </w:style>
  <w:style w:type="paragraph" w:styleId="Heading2">
    <w:name w:val="heading 2"/>
    <w:basedOn w:val="Normal"/>
    <w:next w:val="Normal"/>
    <w:link w:val="Heading2Char"/>
    <w:uiPriority w:val="99"/>
    <w:qFormat/>
    <w:rsid w:val="0042341E"/>
    <w:pPr>
      <w:keepNext/>
      <w:spacing w:before="120" w:after="240"/>
      <w:ind w:left="62"/>
      <w:outlineLvl w:val="1"/>
    </w:pPr>
    <w:rPr>
      <w:rFonts w:ascii="Arial" w:hAnsi="Arial"/>
      <w:b/>
      <w:bCs/>
      <w:sz w:val="28"/>
    </w:rPr>
  </w:style>
  <w:style w:type="paragraph" w:styleId="Heading3">
    <w:name w:val="heading 3"/>
    <w:basedOn w:val="Normal"/>
    <w:next w:val="Normal"/>
    <w:link w:val="Heading3Char"/>
    <w:uiPriority w:val="99"/>
    <w:qFormat/>
    <w:rsid w:val="0042341E"/>
    <w:pPr>
      <w:keepNext/>
      <w:spacing w:before="120" w:after="60"/>
      <w:ind w:left="720" w:hanging="720"/>
      <w:jc w:val="both"/>
      <w:outlineLvl w:val="2"/>
    </w:pPr>
    <w:rPr>
      <w:rFonts w:ascii="Arial" w:hAnsi="Arial" w:cs="Arial"/>
      <w:b/>
      <w:bCs/>
      <w:szCs w:val="26"/>
      <w:lang w:val="el-GR"/>
    </w:rPr>
  </w:style>
  <w:style w:type="paragraph" w:styleId="Heading4">
    <w:name w:val="heading 4"/>
    <w:basedOn w:val="Normal"/>
    <w:next w:val="Normal"/>
    <w:link w:val="Heading4Char"/>
    <w:uiPriority w:val="99"/>
    <w:qFormat/>
    <w:rsid w:val="0042341E"/>
    <w:pPr>
      <w:keepNext/>
      <w:jc w:val="center"/>
      <w:outlineLvl w:val="3"/>
    </w:pPr>
    <w:rPr>
      <w:b/>
      <w:bCs/>
      <w:sz w:val="32"/>
    </w:rPr>
  </w:style>
  <w:style w:type="paragraph" w:styleId="Heading5">
    <w:name w:val="heading 5"/>
    <w:basedOn w:val="Normal"/>
    <w:next w:val="Normal"/>
    <w:link w:val="Heading5Char"/>
    <w:uiPriority w:val="99"/>
    <w:qFormat/>
    <w:rsid w:val="0042341E"/>
    <w:pPr>
      <w:keepNext/>
      <w:spacing w:after="120"/>
      <w:ind w:left="720" w:hanging="720"/>
      <w:jc w:val="center"/>
      <w:outlineLvl w:val="4"/>
    </w:pPr>
    <w:rPr>
      <w:b/>
      <w:bCs/>
      <w:lang w:val="el-GR"/>
    </w:rPr>
  </w:style>
  <w:style w:type="paragraph" w:styleId="Heading6">
    <w:name w:val="heading 6"/>
    <w:basedOn w:val="Normal"/>
    <w:next w:val="Normal"/>
    <w:link w:val="Heading6Char"/>
    <w:uiPriority w:val="99"/>
    <w:qFormat/>
    <w:rsid w:val="0042341E"/>
    <w:pPr>
      <w:keepNext/>
      <w:jc w:val="center"/>
      <w:outlineLvl w:val="5"/>
    </w:pPr>
    <w:rPr>
      <w:rFonts w:ascii="Georgia" w:hAnsi="Georgia" w:cs="Arial"/>
      <w:b/>
      <w:bCs/>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17340"/>
    <w:rPr>
      <w:rFonts w:ascii="Arial" w:hAnsi="Arial" w:cs="Arial"/>
      <w:b/>
      <w:bCs/>
      <w:sz w:val="24"/>
      <w:szCs w:val="24"/>
      <w:lang w:eastAsia="en-US"/>
    </w:rPr>
  </w:style>
  <w:style w:type="character" w:customStyle="1" w:styleId="Heading2Char">
    <w:name w:val="Heading 2 Char"/>
    <w:basedOn w:val="DefaultParagraphFont"/>
    <w:link w:val="Heading2"/>
    <w:uiPriority w:val="99"/>
    <w:locked/>
    <w:rsid w:val="004520BF"/>
    <w:rPr>
      <w:rFonts w:ascii="Arial" w:hAnsi="Arial" w:cs="Times New Roman"/>
      <w:b/>
      <w:sz w:val="24"/>
      <w:lang w:eastAsia="en-US"/>
    </w:rPr>
  </w:style>
  <w:style w:type="character" w:customStyle="1" w:styleId="Heading3Char">
    <w:name w:val="Heading 3 Char"/>
    <w:basedOn w:val="DefaultParagraphFont"/>
    <w:link w:val="Heading3"/>
    <w:uiPriority w:val="99"/>
    <w:locked/>
    <w:rsid w:val="00717340"/>
    <w:rPr>
      <w:rFonts w:ascii="Arial" w:hAnsi="Arial" w:cs="Arial"/>
      <w:b/>
      <w:bCs/>
      <w:sz w:val="26"/>
      <w:szCs w:val="26"/>
      <w:lang w:eastAsia="en-US"/>
    </w:rPr>
  </w:style>
  <w:style w:type="character" w:customStyle="1" w:styleId="Heading4Char">
    <w:name w:val="Heading 4 Char"/>
    <w:basedOn w:val="DefaultParagraphFont"/>
    <w:link w:val="Heading4"/>
    <w:uiPriority w:val="9"/>
    <w:semiHidden/>
    <w:locked/>
    <w:rsid w:val="003B23D7"/>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sid w:val="003B23D7"/>
    <w:rPr>
      <w:rFonts w:ascii="Calibri" w:hAnsi="Calibri" w:cs="Times New Roman"/>
      <w:b/>
      <w:bCs/>
      <w:i/>
      <w:iCs/>
      <w:sz w:val="26"/>
      <w:szCs w:val="26"/>
    </w:rPr>
  </w:style>
  <w:style w:type="character" w:customStyle="1" w:styleId="Heading6Char">
    <w:name w:val="Heading 6 Char"/>
    <w:basedOn w:val="DefaultParagraphFont"/>
    <w:link w:val="Heading6"/>
    <w:uiPriority w:val="9"/>
    <w:semiHidden/>
    <w:locked/>
    <w:rsid w:val="003B23D7"/>
    <w:rPr>
      <w:rFonts w:ascii="Calibri" w:hAnsi="Calibri" w:cs="Times New Roman"/>
      <w:b/>
      <w:bCs/>
    </w:rPr>
  </w:style>
  <w:style w:type="paragraph" w:styleId="BodyText">
    <w:name w:val="Body Text"/>
    <w:basedOn w:val="Normal"/>
    <w:link w:val="BodyTextChar"/>
    <w:uiPriority w:val="99"/>
    <w:rsid w:val="0042341E"/>
    <w:pPr>
      <w:jc w:val="both"/>
    </w:pPr>
  </w:style>
  <w:style w:type="character" w:customStyle="1" w:styleId="BodyTextChar">
    <w:name w:val="Body Text Char"/>
    <w:basedOn w:val="DefaultParagraphFont"/>
    <w:link w:val="BodyText"/>
    <w:uiPriority w:val="99"/>
    <w:locked/>
    <w:rsid w:val="004520BF"/>
    <w:rPr>
      <w:rFonts w:cs="Times New Roman"/>
      <w:sz w:val="24"/>
      <w:lang w:eastAsia="en-US"/>
    </w:rPr>
  </w:style>
  <w:style w:type="paragraph" w:styleId="FootnoteText">
    <w:name w:val="footnote text"/>
    <w:basedOn w:val="Normal"/>
    <w:link w:val="FootnoteTextChar"/>
    <w:semiHidden/>
    <w:rsid w:val="0042341E"/>
    <w:rPr>
      <w:sz w:val="20"/>
      <w:szCs w:val="20"/>
    </w:rPr>
  </w:style>
  <w:style w:type="character" w:customStyle="1" w:styleId="FootnoteTextChar">
    <w:name w:val="Footnote Text Char"/>
    <w:basedOn w:val="DefaultParagraphFont"/>
    <w:link w:val="FootnoteText"/>
    <w:semiHidden/>
    <w:locked/>
    <w:rsid w:val="00717340"/>
    <w:rPr>
      <w:rFonts w:cs="Times New Roman"/>
      <w:lang w:val="en-US" w:eastAsia="en-US"/>
    </w:rPr>
  </w:style>
  <w:style w:type="character" w:styleId="FootnoteReference">
    <w:name w:val="footnote reference"/>
    <w:basedOn w:val="DefaultParagraphFont"/>
    <w:semiHidden/>
    <w:rsid w:val="0042341E"/>
    <w:rPr>
      <w:rFonts w:cs="Times New Roman"/>
      <w:vertAlign w:val="superscript"/>
    </w:rPr>
  </w:style>
  <w:style w:type="paragraph" w:styleId="Header">
    <w:name w:val="header"/>
    <w:basedOn w:val="Normal"/>
    <w:link w:val="HeaderChar"/>
    <w:uiPriority w:val="99"/>
    <w:rsid w:val="0042341E"/>
    <w:pPr>
      <w:tabs>
        <w:tab w:val="center" w:pos="4153"/>
        <w:tab w:val="right" w:pos="8306"/>
      </w:tabs>
    </w:pPr>
  </w:style>
  <w:style w:type="character" w:customStyle="1" w:styleId="HeaderChar">
    <w:name w:val="Header Char"/>
    <w:basedOn w:val="DefaultParagraphFont"/>
    <w:link w:val="Header"/>
    <w:uiPriority w:val="99"/>
    <w:locked/>
    <w:rsid w:val="00704DB8"/>
    <w:rPr>
      <w:rFonts w:cs="Times New Roman"/>
      <w:sz w:val="24"/>
      <w:szCs w:val="24"/>
      <w:lang w:val="en-US" w:eastAsia="en-US"/>
    </w:rPr>
  </w:style>
  <w:style w:type="character" w:styleId="PageNumber">
    <w:name w:val="page number"/>
    <w:basedOn w:val="DefaultParagraphFont"/>
    <w:uiPriority w:val="99"/>
    <w:rsid w:val="0042341E"/>
    <w:rPr>
      <w:rFonts w:cs="Times New Roman"/>
    </w:rPr>
  </w:style>
  <w:style w:type="paragraph" w:styleId="BodyTextIndent">
    <w:name w:val="Body Text Indent"/>
    <w:basedOn w:val="Normal"/>
    <w:link w:val="BodyTextIndentChar"/>
    <w:uiPriority w:val="99"/>
    <w:rsid w:val="0042341E"/>
    <w:pPr>
      <w:ind w:left="540" w:hanging="540"/>
      <w:jc w:val="both"/>
    </w:pPr>
    <w:rPr>
      <w:b/>
      <w:bCs/>
      <w:lang w:val="el-GR"/>
    </w:rPr>
  </w:style>
  <w:style w:type="character" w:customStyle="1" w:styleId="BodyTextIndentChar">
    <w:name w:val="Body Text Indent Char"/>
    <w:basedOn w:val="DefaultParagraphFont"/>
    <w:link w:val="BodyTextIndent"/>
    <w:uiPriority w:val="99"/>
    <w:semiHidden/>
    <w:locked/>
    <w:rsid w:val="003B23D7"/>
    <w:rPr>
      <w:rFonts w:cs="Times New Roman"/>
      <w:sz w:val="24"/>
      <w:szCs w:val="24"/>
    </w:rPr>
  </w:style>
  <w:style w:type="paragraph" w:styleId="BodyText2">
    <w:name w:val="Body Text 2"/>
    <w:basedOn w:val="Normal"/>
    <w:link w:val="BodyText2Char"/>
    <w:uiPriority w:val="99"/>
    <w:rsid w:val="0042341E"/>
    <w:pPr>
      <w:jc w:val="both"/>
    </w:pPr>
    <w:rPr>
      <w:b/>
      <w:bCs/>
      <w:lang w:val="el-GR"/>
    </w:rPr>
  </w:style>
  <w:style w:type="character" w:customStyle="1" w:styleId="BodyText2Char">
    <w:name w:val="Body Text 2 Char"/>
    <w:basedOn w:val="DefaultParagraphFont"/>
    <w:link w:val="BodyText2"/>
    <w:uiPriority w:val="99"/>
    <w:semiHidden/>
    <w:locked/>
    <w:rsid w:val="003B23D7"/>
    <w:rPr>
      <w:rFonts w:cs="Times New Roman"/>
      <w:sz w:val="24"/>
      <w:szCs w:val="24"/>
    </w:rPr>
  </w:style>
  <w:style w:type="paragraph" w:styleId="BodyTextIndent2">
    <w:name w:val="Body Text Indent 2"/>
    <w:basedOn w:val="Normal"/>
    <w:link w:val="BodyTextIndent2Char"/>
    <w:uiPriority w:val="99"/>
    <w:rsid w:val="0042341E"/>
    <w:pPr>
      <w:ind w:left="720" w:hanging="720"/>
      <w:jc w:val="both"/>
    </w:pPr>
    <w:rPr>
      <w:b/>
      <w:bCs/>
      <w:lang w:val="el-GR"/>
    </w:rPr>
  </w:style>
  <w:style w:type="character" w:customStyle="1" w:styleId="BodyTextIndent2Char">
    <w:name w:val="Body Text Indent 2 Char"/>
    <w:basedOn w:val="DefaultParagraphFont"/>
    <w:link w:val="BodyTextIndent2"/>
    <w:uiPriority w:val="99"/>
    <w:semiHidden/>
    <w:locked/>
    <w:rsid w:val="003B23D7"/>
    <w:rPr>
      <w:rFonts w:cs="Times New Roman"/>
      <w:sz w:val="24"/>
      <w:szCs w:val="24"/>
    </w:rPr>
  </w:style>
  <w:style w:type="paragraph" w:styleId="TOC1">
    <w:name w:val="toc 1"/>
    <w:basedOn w:val="Normal"/>
    <w:next w:val="Normal"/>
    <w:autoRedefine/>
    <w:uiPriority w:val="39"/>
    <w:rsid w:val="00167BF7"/>
    <w:pPr>
      <w:tabs>
        <w:tab w:val="right" w:leader="dot" w:pos="8789"/>
      </w:tabs>
      <w:spacing w:line="360" w:lineRule="auto"/>
    </w:pPr>
    <w:rPr>
      <w:rFonts w:ascii="Georgia" w:hAnsi="Georgia"/>
      <w:b/>
      <w:bCs/>
      <w:noProof/>
      <w:sz w:val="20"/>
      <w:szCs w:val="32"/>
      <w:lang w:val="el-GR"/>
    </w:rPr>
  </w:style>
  <w:style w:type="paragraph" w:styleId="TOC2">
    <w:name w:val="toc 2"/>
    <w:basedOn w:val="Normal"/>
    <w:next w:val="Normal"/>
    <w:autoRedefine/>
    <w:uiPriority w:val="39"/>
    <w:rsid w:val="00167BF7"/>
    <w:pPr>
      <w:tabs>
        <w:tab w:val="left" w:pos="720"/>
        <w:tab w:val="right" w:leader="dot" w:pos="8789"/>
      </w:tabs>
      <w:spacing w:line="360" w:lineRule="auto"/>
    </w:pPr>
    <w:rPr>
      <w:rFonts w:ascii="Georgia" w:hAnsi="Georgia"/>
      <w:noProof/>
      <w:sz w:val="20"/>
      <w:szCs w:val="28"/>
      <w:lang w:val="el-GR"/>
    </w:rPr>
  </w:style>
  <w:style w:type="paragraph" w:styleId="TOC3">
    <w:name w:val="toc 3"/>
    <w:basedOn w:val="Normal"/>
    <w:next w:val="Normal"/>
    <w:autoRedefine/>
    <w:uiPriority w:val="99"/>
    <w:rsid w:val="0042341E"/>
    <w:pPr>
      <w:ind w:left="480"/>
    </w:pPr>
  </w:style>
  <w:style w:type="paragraph" w:styleId="TOC4">
    <w:name w:val="toc 4"/>
    <w:basedOn w:val="Normal"/>
    <w:next w:val="Normal"/>
    <w:autoRedefine/>
    <w:uiPriority w:val="99"/>
    <w:semiHidden/>
    <w:rsid w:val="0042341E"/>
    <w:pPr>
      <w:ind w:left="720"/>
    </w:pPr>
  </w:style>
  <w:style w:type="paragraph" w:styleId="TOC5">
    <w:name w:val="toc 5"/>
    <w:basedOn w:val="Normal"/>
    <w:next w:val="Normal"/>
    <w:autoRedefine/>
    <w:uiPriority w:val="99"/>
    <w:semiHidden/>
    <w:rsid w:val="0042341E"/>
    <w:pPr>
      <w:ind w:left="960"/>
    </w:pPr>
  </w:style>
  <w:style w:type="paragraph" w:styleId="TOC6">
    <w:name w:val="toc 6"/>
    <w:basedOn w:val="Normal"/>
    <w:next w:val="Normal"/>
    <w:autoRedefine/>
    <w:uiPriority w:val="99"/>
    <w:semiHidden/>
    <w:rsid w:val="0042341E"/>
    <w:pPr>
      <w:ind w:left="1200"/>
    </w:pPr>
  </w:style>
  <w:style w:type="paragraph" w:styleId="TOC7">
    <w:name w:val="toc 7"/>
    <w:basedOn w:val="Normal"/>
    <w:next w:val="Normal"/>
    <w:autoRedefine/>
    <w:uiPriority w:val="99"/>
    <w:semiHidden/>
    <w:rsid w:val="0042341E"/>
    <w:pPr>
      <w:ind w:left="1440"/>
    </w:pPr>
  </w:style>
  <w:style w:type="paragraph" w:styleId="TOC8">
    <w:name w:val="toc 8"/>
    <w:basedOn w:val="Normal"/>
    <w:next w:val="Normal"/>
    <w:autoRedefine/>
    <w:uiPriority w:val="99"/>
    <w:semiHidden/>
    <w:rsid w:val="0042341E"/>
    <w:pPr>
      <w:ind w:left="1680"/>
    </w:pPr>
  </w:style>
  <w:style w:type="paragraph" w:styleId="TOC9">
    <w:name w:val="toc 9"/>
    <w:basedOn w:val="Normal"/>
    <w:next w:val="Normal"/>
    <w:autoRedefine/>
    <w:uiPriority w:val="99"/>
    <w:semiHidden/>
    <w:rsid w:val="0042341E"/>
    <w:pPr>
      <w:ind w:left="1920"/>
    </w:pPr>
  </w:style>
  <w:style w:type="character" w:styleId="Hyperlink">
    <w:name w:val="Hyperlink"/>
    <w:basedOn w:val="DefaultParagraphFont"/>
    <w:uiPriority w:val="99"/>
    <w:rsid w:val="0042341E"/>
    <w:rPr>
      <w:rFonts w:cs="Times New Roman"/>
      <w:color w:val="0000FF"/>
      <w:u w:val="single"/>
    </w:rPr>
  </w:style>
  <w:style w:type="paragraph" w:styleId="BodyTextIndent3">
    <w:name w:val="Body Text Indent 3"/>
    <w:basedOn w:val="Normal"/>
    <w:link w:val="BodyTextIndent3Char"/>
    <w:uiPriority w:val="99"/>
    <w:rsid w:val="0042341E"/>
    <w:pPr>
      <w:ind w:left="720" w:hanging="720"/>
      <w:jc w:val="both"/>
    </w:pPr>
    <w:rPr>
      <w:lang w:val="el-GR"/>
    </w:rPr>
  </w:style>
  <w:style w:type="character" w:customStyle="1" w:styleId="BodyTextIndent3Char">
    <w:name w:val="Body Text Indent 3 Char"/>
    <w:basedOn w:val="DefaultParagraphFont"/>
    <w:link w:val="BodyTextIndent3"/>
    <w:uiPriority w:val="99"/>
    <w:semiHidden/>
    <w:locked/>
    <w:rsid w:val="003B23D7"/>
    <w:rPr>
      <w:rFonts w:cs="Times New Roman"/>
      <w:sz w:val="16"/>
      <w:szCs w:val="16"/>
    </w:rPr>
  </w:style>
  <w:style w:type="paragraph" w:styleId="BodyText3">
    <w:name w:val="Body Text 3"/>
    <w:basedOn w:val="Normal"/>
    <w:link w:val="BodyText3Char"/>
    <w:uiPriority w:val="99"/>
    <w:rsid w:val="0042341E"/>
    <w:pPr>
      <w:jc w:val="center"/>
    </w:pPr>
    <w:rPr>
      <w:b/>
      <w:bCs/>
      <w:lang w:val="el-GR"/>
    </w:rPr>
  </w:style>
  <w:style w:type="character" w:customStyle="1" w:styleId="BodyText3Char">
    <w:name w:val="Body Text 3 Char"/>
    <w:basedOn w:val="DefaultParagraphFont"/>
    <w:link w:val="BodyText3"/>
    <w:uiPriority w:val="99"/>
    <w:semiHidden/>
    <w:locked/>
    <w:rsid w:val="003B23D7"/>
    <w:rPr>
      <w:rFonts w:cs="Times New Roman"/>
      <w:sz w:val="16"/>
      <w:szCs w:val="16"/>
    </w:rPr>
  </w:style>
  <w:style w:type="paragraph" w:styleId="Caption">
    <w:name w:val="caption"/>
    <w:basedOn w:val="Normal"/>
    <w:next w:val="Normal"/>
    <w:uiPriority w:val="99"/>
    <w:qFormat/>
    <w:rsid w:val="0042341E"/>
    <w:pPr>
      <w:pageBreakBefore/>
      <w:spacing w:before="360" w:after="240"/>
    </w:pPr>
    <w:rPr>
      <w:rFonts w:ascii="Georgia" w:hAnsi="Georgia"/>
      <w:b/>
      <w:bCs/>
      <w:sz w:val="16"/>
      <w:szCs w:val="20"/>
      <w:lang w:val="el-GR" w:eastAsia="el-GR"/>
    </w:rPr>
  </w:style>
  <w:style w:type="paragraph" w:styleId="Footer">
    <w:name w:val="footer"/>
    <w:basedOn w:val="Normal"/>
    <w:link w:val="FooterChar"/>
    <w:uiPriority w:val="99"/>
    <w:rsid w:val="0042341E"/>
    <w:pPr>
      <w:tabs>
        <w:tab w:val="center" w:pos="4153"/>
        <w:tab w:val="right" w:pos="8306"/>
      </w:tabs>
    </w:pPr>
  </w:style>
  <w:style w:type="character" w:customStyle="1" w:styleId="FooterChar">
    <w:name w:val="Footer Char"/>
    <w:basedOn w:val="DefaultParagraphFont"/>
    <w:link w:val="Footer"/>
    <w:uiPriority w:val="99"/>
    <w:semiHidden/>
    <w:locked/>
    <w:rsid w:val="003B23D7"/>
    <w:rPr>
      <w:rFonts w:cs="Times New Roman"/>
      <w:sz w:val="24"/>
      <w:szCs w:val="24"/>
    </w:rPr>
  </w:style>
  <w:style w:type="paragraph" w:styleId="ListParagraph">
    <w:name w:val="List Paragraph"/>
    <w:basedOn w:val="Normal"/>
    <w:uiPriority w:val="34"/>
    <w:qFormat/>
    <w:rsid w:val="007968A7"/>
    <w:pPr>
      <w:spacing w:after="200" w:line="276" w:lineRule="auto"/>
      <w:ind w:left="720"/>
      <w:contextualSpacing/>
    </w:pPr>
    <w:rPr>
      <w:rFonts w:ascii="Calibri" w:hAnsi="Calibri"/>
      <w:sz w:val="22"/>
      <w:szCs w:val="22"/>
      <w:lang w:val="el-GR"/>
    </w:rPr>
  </w:style>
  <w:style w:type="table" w:styleId="TableGrid">
    <w:name w:val="Table Grid"/>
    <w:basedOn w:val="TableNormal"/>
    <w:uiPriority w:val="99"/>
    <w:rsid w:val="001B78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846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000000"/>
      <w:sz w:val="14"/>
      <w:szCs w:val="14"/>
      <w:lang w:val="el-GR" w:eastAsia="el-GR"/>
    </w:rPr>
  </w:style>
  <w:style w:type="character" w:customStyle="1" w:styleId="HTMLPreformattedChar">
    <w:name w:val="HTML Preformatted Char"/>
    <w:basedOn w:val="DefaultParagraphFont"/>
    <w:link w:val="HTMLPreformatted"/>
    <w:uiPriority w:val="99"/>
    <w:locked/>
    <w:rsid w:val="00846C71"/>
    <w:rPr>
      <w:rFonts w:ascii="Verdana" w:hAnsi="Verdana" w:cs="Courier New"/>
      <w:color w:val="000000"/>
      <w:sz w:val="14"/>
      <w:szCs w:val="14"/>
    </w:rPr>
  </w:style>
  <w:style w:type="paragraph" w:styleId="TOCHeading">
    <w:name w:val="TOC Heading"/>
    <w:basedOn w:val="Heading1"/>
    <w:next w:val="Normal"/>
    <w:uiPriority w:val="99"/>
    <w:qFormat/>
    <w:rsid w:val="007960C1"/>
    <w:pPr>
      <w:keepLines/>
      <w:spacing w:after="0" w:line="259" w:lineRule="auto"/>
      <w:outlineLvl w:val="9"/>
    </w:pPr>
    <w:rPr>
      <w:rFonts w:ascii="Calibri Light" w:hAnsi="Calibri Light" w:cs="Times New Roman"/>
      <w:b w:val="0"/>
      <w:bCs w:val="0"/>
      <w:color w:val="2E74B5"/>
      <w:szCs w:val="32"/>
      <w:lang w:val="en-US"/>
    </w:rPr>
  </w:style>
  <w:style w:type="paragraph" w:styleId="BalloonText">
    <w:name w:val="Balloon Text"/>
    <w:basedOn w:val="Normal"/>
    <w:link w:val="BalloonTextChar"/>
    <w:uiPriority w:val="99"/>
    <w:semiHidden/>
    <w:rsid w:val="009005D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05D7"/>
    <w:rPr>
      <w:rFonts w:ascii="Tahoma" w:hAnsi="Tahoma" w:cs="Tahoma"/>
      <w:sz w:val="16"/>
      <w:szCs w:val="16"/>
      <w:lang w:val="en-US" w:eastAsia="en-US"/>
    </w:rPr>
  </w:style>
  <w:style w:type="character" w:customStyle="1" w:styleId="longtext">
    <w:name w:val="long_text"/>
    <w:basedOn w:val="DefaultParagraphFont"/>
    <w:uiPriority w:val="99"/>
    <w:rsid w:val="00C44C70"/>
    <w:rPr>
      <w:rFonts w:cs="Times New Roman"/>
    </w:rPr>
  </w:style>
  <w:style w:type="character" w:styleId="CommentReference">
    <w:name w:val="annotation reference"/>
    <w:basedOn w:val="DefaultParagraphFont"/>
    <w:uiPriority w:val="99"/>
    <w:semiHidden/>
    <w:rsid w:val="000571FD"/>
    <w:rPr>
      <w:rFonts w:cs="Times New Roman"/>
      <w:sz w:val="16"/>
      <w:szCs w:val="16"/>
    </w:rPr>
  </w:style>
  <w:style w:type="paragraph" w:styleId="CommentText">
    <w:name w:val="annotation text"/>
    <w:basedOn w:val="Normal"/>
    <w:link w:val="CommentTextChar"/>
    <w:uiPriority w:val="99"/>
    <w:semiHidden/>
    <w:rsid w:val="000571FD"/>
    <w:rPr>
      <w:sz w:val="20"/>
      <w:szCs w:val="20"/>
    </w:rPr>
  </w:style>
  <w:style w:type="character" w:customStyle="1" w:styleId="CommentTextChar">
    <w:name w:val="Comment Text Char"/>
    <w:basedOn w:val="DefaultParagraphFont"/>
    <w:link w:val="CommentText"/>
    <w:uiPriority w:val="99"/>
    <w:semiHidden/>
    <w:locked/>
    <w:rsid w:val="003B23D7"/>
    <w:rPr>
      <w:rFonts w:cs="Times New Roman"/>
      <w:sz w:val="20"/>
      <w:szCs w:val="20"/>
    </w:rPr>
  </w:style>
  <w:style w:type="paragraph" w:styleId="CommentSubject">
    <w:name w:val="annotation subject"/>
    <w:basedOn w:val="CommentText"/>
    <w:next w:val="CommentText"/>
    <w:link w:val="CommentSubjectChar"/>
    <w:uiPriority w:val="99"/>
    <w:semiHidden/>
    <w:rsid w:val="000571FD"/>
    <w:rPr>
      <w:b/>
      <w:bCs/>
    </w:rPr>
  </w:style>
  <w:style w:type="character" w:customStyle="1" w:styleId="CommentSubjectChar">
    <w:name w:val="Comment Subject Char"/>
    <w:basedOn w:val="CommentTextChar"/>
    <w:link w:val="CommentSubject"/>
    <w:uiPriority w:val="99"/>
    <w:semiHidden/>
    <w:locked/>
    <w:rsid w:val="003B23D7"/>
    <w:rPr>
      <w:rFonts w:cs="Times New Roman"/>
      <w:b/>
      <w:bCs/>
      <w:sz w:val="20"/>
      <w:szCs w:val="20"/>
    </w:rPr>
  </w:style>
  <w:style w:type="character" w:customStyle="1" w:styleId="titleqatooltip">
    <w:name w:val="title qa_tooltip"/>
    <w:basedOn w:val="DefaultParagraphFont"/>
    <w:uiPriority w:val="99"/>
    <w:rsid w:val="00AB18AC"/>
    <w:rPr>
      <w:rFonts w:cs="Times New Roman"/>
    </w:rPr>
  </w:style>
  <w:style w:type="character" w:customStyle="1" w:styleId="qatooltipclassic">
    <w:name w:val="qa_tooltip_classic"/>
    <w:basedOn w:val="DefaultParagraphFont"/>
    <w:uiPriority w:val="99"/>
    <w:rsid w:val="00AB18AC"/>
    <w:rPr>
      <w:rFonts w:cs="Times New Roman"/>
    </w:rPr>
  </w:style>
  <w:style w:type="character" w:customStyle="1" w:styleId="qatooltip">
    <w:name w:val="qa_tooltip"/>
    <w:basedOn w:val="DefaultParagraphFont"/>
    <w:uiPriority w:val="99"/>
    <w:rsid w:val="00667ED7"/>
    <w:rPr>
      <w:rFonts w:cs="Times New Roman"/>
    </w:rPr>
  </w:style>
  <w:style w:type="table" w:customStyle="1" w:styleId="TableGrid1">
    <w:name w:val="Table Grid1"/>
    <w:uiPriority w:val="39"/>
    <w:rsid w:val="006122F8"/>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39"/>
    <w:rsid w:val="006122F8"/>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705AAD"/>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uiPriority w:val="99"/>
    <w:rsid w:val="00382703"/>
    <w:rPr>
      <w:rFonts w:cs="Times New Roman"/>
    </w:rPr>
  </w:style>
  <w:style w:type="character" w:customStyle="1" w:styleId="shorttext">
    <w:name w:val="short_text"/>
    <w:basedOn w:val="DefaultParagraphFont"/>
    <w:uiPriority w:val="99"/>
    <w:rsid w:val="00903735"/>
    <w:rPr>
      <w:rFonts w:cs="Times New Roman"/>
    </w:rPr>
  </w:style>
  <w:style w:type="character" w:customStyle="1" w:styleId="atn">
    <w:name w:val="atn"/>
    <w:basedOn w:val="DefaultParagraphFont"/>
    <w:uiPriority w:val="99"/>
    <w:rsid w:val="00903735"/>
    <w:rPr>
      <w:rFonts w:cs="Times New Roman"/>
    </w:rPr>
  </w:style>
  <w:style w:type="character" w:customStyle="1" w:styleId="st">
    <w:name w:val="st"/>
    <w:basedOn w:val="DefaultParagraphFont"/>
    <w:uiPriority w:val="99"/>
    <w:rsid w:val="00C210BA"/>
    <w:rPr>
      <w:rFonts w:cs="Times New Roman"/>
    </w:rPr>
  </w:style>
  <w:style w:type="character" w:styleId="Emphasis">
    <w:name w:val="Emphasis"/>
    <w:basedOn w:val="DefaultParagraphFont"/>
    <w:uiPriority w:val="20"/>
    <w:qFormat/>
    <w:locked/>
    <w:rsid w:val="00C210BA"/>
    <w:rPr>
      <w:rFonts w:cs="Times New Roman"/>
      <w:i/>
      <w:iCs/>
    </w:rPr>
  </w:style>
  <w:style w:type="character" w:styleId="Strong">
    <w:name w:val="Strong"/>
    <w:basedOn w:val="DefaultParagraphFont"/>
    <w:uiPriority w:val="99"/>
    <w:qFormat/>
    <w:locked/>
    <w:rsid w:val="00305870"/>
    <w:rPr>
      <w:rFonts w:cs="Times New Roman"/>
      <w:b/>
      <w:bCs/>
    </w:rPr>
  </w:style>
  <w:style w:type="character" w:styleId="HTMLCite">
    <w:name w:val="HTML Cite"/>
    <w:basedOn w:val="DefaultParagraphFont"/>
    <w:uiPriority w:val="99"/>
    <w:semiHidden/>
    <w:unhideWhenUsed/>
    <w:locked/>
    <w:rsid w:val="00A828E4"/>
    <w:rPr>
      <w:i/>
      <w:iCs/>
    </w:rPr>
  </w:style>
  <w:style w:type="character" w:customStyle="1" w:styleId="specialtitle">
    <w:name w:val="specialtitle"/>
    <w:basedOn w:val="DefaultParagraphFont"/>
    <w:rsid w:val="00D62DB6"/>
  </w:style>
  <w:style w:type="character" w:customStyle="1" w:styleId="nlmarticle-title">
    <w:name w:val="nlm_article-title"/>
    <w:basedOn w:val="DefaultParagraphFont"/>
    <w:rsid w:val="00D62DB6"/>
  </w:style>
  <w:style w:type="paragraph" w:styleId="NormalWeb">
    <w:name w:val="Normal (Web)"/>
    <w:basedOn w:val="Normal"/>
    <w:uiPriority w:val="99"/>
    <w:unhideWhenUsed/>
    <w:locked/>
    <w:rsid w:val="00B9341F"/>
    <w:pPr>
      <w:spacing w:before="100" w:beforeAutospacing="1" w:after="100" w:afterAutospacing="1"/>
    </w:pPr>
    <w:rPr>
      <w:lang w:val="el-GR" w:eastAsia="el-G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l-G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47596">
      <w:bodyDiv w:val="1"/>
      <w:marLeft w:val="0"/>
      <w:marRight w:val="0"/>
      <w:marTop w:val="0"/>
      <w:marBottom w:val="0"/>
      <w:divBdr>
        <w:top w:val="none" w:sz="0" w:space="0" w:color="auto"/>
        <w:left w:val="none" w:sz="0" w:space="0" w:color="auto"/>
        <w:bottom w:val="none" w:sz="0" w:space="0" w:color="auto"/>
        <w:right w:val="none" w:sz="0" w:space="0" w:color="auto"/>
      </w:divBdr>
    </w:div>
    <w:div w:id="242836761">
      <w:marLeft w:val="0"/>
      <w:marRight w:val="0"/>
      <w:marTop w:val="0"/>
      <w:marBottom w:val="0"/>
      <w:divBdr>
        <w:top w:val="none" w:sz="0" w:space="0" w:color="auto"/>
        <w:left w:val="none" w:sz="0" w:space="0" w:color="auto"/>
        <w:bottom w:val="none" w:sz="0" w:space="0" w:color="auto"/>
        <w:right w:val="none" w:sz="0" w:space="0" w:color="auto"/>
      </w:divBdr>
      <w:divsChild>
        <w:div w:id="242836769">
          <w:marLeft w:val="0"/>
          <w:marRight w:val="0"/>
          <w:marTop w:val="0"/>
          <w:marBottom w:val="0"/>
          <w:divBdr>
            <w:top w:val="none" w:sz="0" w:space="0" w:color="auto"/>
            <w:left w:val="none" w:sz="0" w:space="0" w:color="auto"/>
            <w:bottom w:val="none" w:sz="0" w:space="0" w:color="auto"/>
            <w:right w:val="none" w:sz="0" w:space="0" w:color="auto"/>
          </w:divBdr>
          <w:divsChild>
            <w:div w:id="24283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763">
      <w:marLeft w:val="0"/>
      <w:marRight w:val="0"/>
      <w:marTop w:val="0"/>
      <w:marBottom w:val="0"/>
      <w:divBdr>
        <w:top w:val="none" w:sz="0" w:space="0" w:color="auto"/>
        <w:left w:val="none" w:sz="0" w:space="0" w:color="auto"/>
        <w:bottom w:val="none" w:sz="0" w:space="0" w:color="auto"/>
        <w:right w:val="none" w:sz="0" w:space="0" w:color="auto"/>
      </w:divBdr>
      <w:divsChild>
        <w:div w:id="242836758">
          <w:marLeft w:val="0"/>
          <w:marRight w:val="0"/>
          <w:marTop w:val="0"/>
          <w:marBottom w:val="0"/>
          <w:divBdr>
            <w:top w:val="none" w:sz="0" w:space="0" w:color="auto"/>
            <w:left w:val="none" w:sz="0" w:space="0" w:color="auto"/>
            <w:bottom w:val="none" w:sz="0" w:space="0" w:color="auto"/>
            <w:right w:val="none" w:sz="0" w:space="0" w:color="auto"/>
          </w:divBdr>
        </w:div>
        <w:div w:id="242836759">
          <w:marLeft w:val="0"/>
          <w:marRight w:val="0"/>
          <w:marTop w:val="0"/>
          <w:marBottom w:val="0"/>
          <w:divBdr>
            <w:top w:val="none" w:sz="0" w:space="0" w:color="auto"/>
            <w:left w:val="none" w:sz="0" w:space="0" w:color="auto"/>
            <w:bottom w:val="none" w:sz="0" w:space="0" w:color="auto"/>
            <w:right w:val="none" w:sz="0" w:space="0" w:color="auto"/>
          </w:divBdr>
        </w:div>
        <w:div w:id="242836768">
          <w:marLeft w:val="0"/>
          <w:marRight w:val="0"/>
          <w:marTop w:val="0"/>
          <w:marBottom w:val="0"/>
          <w:divBdr>
            <w:top w:val="none" w:sz="0" w:space="0" w:color="auto"/>
            <w:left w:val="none" w:sz="0" w:space="0" w:color="auto"/>
            <w:bottom w:val="none" w:sz="0" w:space="0" w:color="auto"/>
            <w:right w:val="none" w:sz="0" w:space="0" w:color="auto"/>
          </w:divBdr>
        </w:div>
        <w:div w:id="242836773">
          <w:marLeft w:val="0"/>
          <w:marRight w:val="0"/>
          <w:marTop w:val="0"/>
          <w:marBottom w:val="0"/>
          <w:divBdr>
            <w:top w:val="none" w:sz="0" w:space="0" w:color="auto"/>
            <w:left w:val="none" w:sz="0" w:space="0" w:color="auto"/>
            <w:bottom w:val="none" w:sz="0" w:space="0" w:color="auto"/>
            <w:right w:val="none" w:sz="0" w:space="0" w:color="auto"/>
          </w:divBdr>
        </w:div>
        <w:div w:id="242836774">
          <w:marLeft w:val="0"/>
          <w:marRight w:val="0"/>
          <w:marTop w:val="0"/>
          <w:marBottom w:val="0"/>
          <w:divBdr>
            <w:top w:val="none" w:sz="0" w:space="0" w:color="auto"/>
            <w:left w:val="none" w:sz="0" w:space="0" w:color="auto"/>
            <w:bottom w:val="none" w:sz="0" w:space="0" w:color="auto"/>
            <w:right w:val="none" w:sz="0" w:space="0" w:color="auto"/>
          </w:divBdr>
        </w:div>
        <w:div w:id="242836777">
          <w:marLeft w:val="0"/>
          <w:marRight w:val="0"/>
          <w:marTop w:val="0"/>
          <w:marBottom w:val="0"/>
          <w:divBdr>
            <w:top w:val="none" w:sz="0" w:space="0" w:color="auto"/>
            <w:left w:val="none" w:sz="0" w:space="0" w:color="auto"/>
            <w:bottom w:val="none" w:sz="0" w:space="0" w:color="auto"/>
            <w:right w:val="none" w:sz="0" w:space="0" w:color="auto"/>
          </w:divBdr>
        </w:div>
        <w:div w:id="242836779">
          <w:marLeft w:val="0"/>
          <w:marRight w:val="0"/>
          <w:marTop w:val="0"/>
          <w:marBottom w:val="0"/>
          <w:divBdr>
            <w:top w:val="none" w:sz="0" w:space="0" w:color="auto"/>
            <w:left w:val="none" w:sz="0" w:space="0" w:color="auto"/>
            <w:bottom w:val="none" w:sz="0" w:space="0" w:color="auto"/>
            <w:right w:val="none" w:sz="0" w:space="0" w:color="auto"/>
          </w:divBdr>
        </w:div>
        <w:div w:id="242836781">
          <w:marLeft w:val="0"/>
          <w:marRight w:val="0"/>
          <w:marTop w:val="0"/>
          <w:marBottom w:val="0"/>
          <w:divBdr>
            <w:top w:val="none" w:sz="0" w:space="0" w:color="auto"/>
            <w:left w:val="none" w:sz="0" w:space="0" w:color="auto"/>
            <w:bottom w:val="none" w:sz="0" w:space="0" w:color="auto"/>
            <w:right w:val="none" w:sz="0" w:space="0" w:color="auto"/>
          </w:divBdr>
        </w:div>
        <w:div w:id="242836783">
          <w:marLeft w:val="0"/>
          <w:marRight w:val="0"/>
          <w:marTop w:val="0"/>
          <w:marBottom w:val="0"/>
          <w:divBdr>
            <w:top w:val="none" w:sz="0" w:space="0" w:color="auto"/>
            <w:left w:val="none" w:sz="0" w:space="0" w:color="auto"/>
            <w:bottom w:val="none" w:sz="0" w:space="0" w:color="auto"/>
            <w:right w:val="none" w:sz="0" w:space="0" w:color="auto"/>
          </w:divBdr>
        </w:div>
        <w:div w:id="242836790">
          <w:marLeft w:val="0"/>
          <w:marRight w:val="0"/>
          <w:marTop w:val="0"/>
          <w:marBottom w:val="0"/>
          <w:divBdr>
            <w:top w:val="none" w:sz="0" w:space="0" w:color="auto"/>
            <w:left w:val="none" w:sz="0" w:space="0" w:color="auto"/>
            <w:bottom w:val="none" w:sz="0" w:space="0" w:color="auto"/>
            <w:right w:val="none" w:sz="0" w:space="0" w:color="auto"/>
          </w:divBdr>
        </w:div>
        <w:div w:id="242836791">
          <w:marLeft w:val="0"/>
          <w:marRight w:val="0"/>
          <w:marTop w:val="0"/>
          <w:marBottom w:val="0"/>
          <w:divBdr>
            <w:top w:val="none" w:sz="0" w:space="0" w:color="auto"/>
            <w:left w:val="none" w:sz="0" w:space="0" w:color="auto"/>
            <w:bottom w:val="none" w:sz="0" w:space="0" w:color="auto"/>
            <w:right w:val="none" w:sz="0" w:space="0" w:color="auto"/>
          </w:divBdr>
        </w:div>
        <w:div w:id="242836793">
          <w:marLeft w:val="0"/>
          <w:marRight w:val="0"/>
          <w:marTop w:val="0"/>
          <w:marBottom w:val="0"/>
          <w:divBdr>
            <w:top w:val="none" w:sz="0" w:space="0" w:color="auto"/>
            <w:left w:val="none" w:sz="0" w:space="0" w:color="auto"/>
            <w:bottom w:val="none" w:sz="0" w:space="0" w:color="auto"/>
            <w:right w:val="none" w:sz="0" w:space="0" w:color="auto"/>
          </w:divBdr>
        </w:div>
        <w:div w:id="242836795">
          <w:marLeft w:val="0"/>
          <w:marRight w:val="0"/>
          <w:marTop w:val="0"/>
          <w:marBottom w:val="0"/>
          <w:divBdr>
            <w:top w:val="none" w:sz="0" w:space="0" w:color="auto"/>
            <w:left w:val="none" w:sz="0" w:space="0" w:color="auto"/>
            <w:bottom w:val="none" w:sz="0" w:space="0" w:color="auto"/>
            <w:right w:val="none" w:sz="0" w:space="0" w:color="auto"/>
          </w:divBdr>
        </w:div>
        <w:div w:id="242836800">
          <w:marLeft w:val="0"/>
          <w:marRight w:val="0"/>
          <w:marTop w:val="0"/>
          <w:marBottom w:val="0"/>
          <w:divBdr>
            <w:top w:val="none" w:sz="0" w:space="0" w:color="auto"/>
            <w:left w:val="none" w:sz="0" w:space="0" w:color="auto"/>
            <w:bottom w:val="none" w:sz="0" w:space="0" w:color="auto"/>
            <w:right w:val="none" w:sz="0" w:space="0" w:color="auto"/>
          </w:divBdr>
        </w:div>
        <w:div w:id="242836801">
          <w:marLeft w:val="0"/>
          <w:marRight w:val="0"/>
          <w:marTop w:val="0"/>
          <w:marBottom w:val="0"/>
          <w:divBdr>
            <w:top w:val="none" w:sz="0" w:space="0" w:color="auto"/>
            <w:left w:val="none" w:sz="0" w:space="0" w:color="auto"/>
            <w:bottom w:val="none" w:sz="0" w:space="0" w:color="auto"/>
            <w:right w:val="none" w:sz="0" w:space="0" w:color="auto"/>
          </w:divBdr>
        </w:div>
        <w:div w:id="242836803">
          <w:marLeft w:val="0"/>
          <w:marRight w:val="0"/>
          <w:marTop w:val="0"/>
          <w:marBottom w:val="0"/>
          <w:divBdr>
            <w:top w:val="none" w:sz="0" w:space="0" w:color="auto"/>
            <w:left w:val="none" w:sz="0" w:space="0" w:color="auto"/>
            <w:bottom w:val="none" w:sz="0" w:space="0" w:color="auto"/>
            <w:right w:val="none" w:sz="0" w:space="0" w:color="auto"/>
          </w:divBdr>
        </w:div>
        <w:div w:id="242836807">
          <w:marLeft w:val="0"/>
          <w:marRight w:val="0"/>
          <w:marTop w:val="0"/>
          <w:marBottom w:val="0"/>
          <w:divBdr>
            <w:top w:val="none" w:sz="0" w:space="0" w:color="auto"/>
            <w:left w:val="none" w:sz="0" w:space="0" w:color="auto"/>
            <w:bottom w:val="none" w:sz="0" w:space="0" w:color="auto"/>
            <w:right w:val="none" w:sz="0" w:space="0" w:color="auto"/>
          </w:divBdr>
        </w:div>
        <w:div w:id="242836809">
          <w:marLeft w:val="0"/>
          <w:marRight w:val="0"/>
          <w:marTop w:val="0"/>
          <w:marBottom w:val="0"/>
          <w:divBdr>
            <w:top w:val="none" w:sz="0" w:space="0" w:color="auto"/>
            <w:left w:val="none" w:sz="0" w:space="0" w:color="auto"/>
            <w:bottom w:val="none" w:sz="0" w:space="0" w:color="auto"/>
            <w:right w:val="none" w:sz="0" w:space="0" w:color="auto"/>
          </w:divBdr>
        </w:div>
        <w:div w:id="242836810">
          <w:marLeft w:val="0"/>
          <w:marRight w:val="0"/>
          <w:marTop w:val="0"/>
          <w:marBottom w:val="0"/>
          <w:divBdr>
            <w:top w:val="none" w:sz="0" w:space="0" w:color="auto"/>
            <w:left w:val="none" w:sz="0" w:space="0" w:color="auto"/>
            <w:bottom w:val="none" w:sz="0" w:space="0" w:color="auto"/>
            <w:right w:val="none" w:sz="0" w:space="0" w:color="auto"/>
          </w:divBdr>
        </w:div>
        <w:div w:id="242836811">
          <w:marLeft w:val="0"/>
          <w:marRight w:val="0"/>
          <w:marTop w:val="0"/>
          <w:marBottom w:val="0"/>
          <w:divBdr>
            <w:top w:val="none" w:sz="0" w:space="0" w:color="auto"/>
            <w:left w:val="none" w:sz="0" w:space="0" w:color="auto"/>
            <w:bottom w:val="none" w:sz="0" w:space="0" w:color="auto"/>
            <w:right w:val="none" w:sz="0" w:space="0" w:color="auto"/>
          </w:divBdr>
        </w:div>
        <w:div w:id="242836812">
          <w:marLeft w:val="0"/>
          <w:marRight w:val="0"/>
          <w:marTop w:val="0"/>
          <w:marBottom w:val="0"/>
          <w:divBdr>
            <w:top w:val="none" w:sz="0" w:space="0" w:color="auto"/>
            <w:left w:val="none" w:sz="0" w:space="0" w:color="auto"/>
            <w:bottom w:val="none" w:sz="0" w:space="0" w:color="auto"/>
            <w:right w:val="none" w:sz="0" w:space="0" w:color="auto"/>
          </w:divBdr>
        </w:div>
        <w:div w:id="242836813">
          <w:marLeft w:val="0"/>
          <w:marRight w:val="0"/>
          <w:marTop w:val="0"/>
          <w:marBottom w:val="0"/>
          <w:divBdr>
            <w:top w:val="none" w:sz="0" w:space="0" w:color="auto"/>
            <w:left w:val="none" w:sz="0" w:space="0" w:color="auto"/>
            <w:bottom w:val="none" w:sz="0" w:space="0" w:color="auto"/>
            <w:right w:val="none" w:sz="0" w:space="0" w:color="auto"/>
          </w:divBdr>
        </w:div>
        <w:div w:id="242836814">
          <w:marLeft w:val="0"/>
          <w:marRight w:val="0"/>
          <w:marTop w:val="0"/>
          <w:marBottom w:val="0"/>
          <w:divBdr>
            <w:top w:val="none" w:sz="0" w:space="0" w:color="auto"/>
            <w:left w:val="none" w:sz="0" w:space="0" w:color="auto"/>
            <w:bottom w:val="none" w:sz="0" w:space="0" w:color="auto"/>
            <w:right w:val="none" w:sz="0" w:space="0" w:color="auto"/>
          </w:divBdr>
        </w:div>
        <w:div w:id="242836817">
          <w:marLeft w:val="0"/>
          <w:marRight w:val="0"/>
          <w:marTop w:val="0"/>
          <w:marBottom w:val="0"/>
          <w:divBdr>
            <w:top w:val="none" w:sz="0" w:space="0" w:color="auto"/>
            <w:left w:val="none" w:sz="0" w:space="0" w:color="auto"/>
            <w:bottom w:val="none" w:sz="0" w:space="0" w:color="auto"/>
            <w:right w:val="none" w:sz="0" w:space="0" w:color="auto"/>
          </w:divBdr>
        </w:div>
        <w:div w:id="242836821">
          <w:marLeft w:val="0"/>
          <w:marRight w:val="0"/>
          <w:marTop w:val="0"/>
          <w:marBottom w:val="0"/>
          <w:divBdr>
            <w:top w:val="none" w:sz="0" w:space="0" w:color="auto"/>
            <w:left w:val="none" w:sz="0" w:space="0" w:color="auto"/>
            <w:bottom w:val="none" w:sz="0" w:space="0" w:color="auto"/>
            <w:right w:val="none" w:sz="0" w:space="0" w:color="auto"/>
          </w:divBdr>
        </w:div>
        <w:div w:id="242836822">
          <w:marLeft w:val="0"/>
          <w:marRight w:val="0"/>
          <w:marTop w:val="0"/>
          <w:marBottom w:val="0"/>
          <w:divBdr>
            <w:top w:val="none" w:sz="0" w:space="0" w:color="auto"/>
            <w:left w:val="none" w:sz="0" w:space="0" w:color="auto"/>
            <w:bottom w:val="none" w:sz="0" w:space="0" w:color="auto"/>
            <w:right w:val="none" w:sz="0" w:space="0" w:color="auto"/>
          </w:divBdr>
        </w:div>
        <w:div w:id="242836823">
          <w:marLeft w:val="0"/>
          <w:marRight w:val="0"/>
          <w:marTop w:val="0"/>
          <w:marBottom w:val="0"/>
          <w:divBdr>
            <w:top w:val="none" w:sz="0" w:space="0" w:color="auto"/>
            <w:left w:val="none" w:sz="0" w:space="0" w:color="auto"/>
            <w:bottom w:val="none" w:sz="0" w:space="0" w:color="auto"/>
            <w:right w:val="none" w:sz="0" w:space="0" w:color="auto"/>
          </w:divBdr>
        </w:div>
        <w:div w:id="242836826">
          <w:marLeft w:val="0"/>
          <w:marRight w:val="0"/>
          <w:marTop w:val="0"/>
          <w:marBottom w:val="0"/>
          <w:divBdr>
            <w:top w:val="none" w:sz="0" w:space="0" w:color="auto"/>
            <w:left w:val="none" w:sz="0" w:space="0" w:color="auto"/>
            <w:bottom w:val="none" w:sz="0" w:space="0" w:color="auto"/>
            <w:right w:val="none" w:sz="0" w:space="0" w:color="auto"/>
          </w:divBdr>
        </w:div>
        <w:div w:id="242836827">
          <w:marLeft w:val="0"/>
          <w:marRight w:val="0"/>
          <w:marTop w:val="0"/>
          <w:marBottom w:val="0"/>
          <w:divBdr>
            <w:top w:val="none" w:sz="0" w:space="0" w:color="auto"/>
            <w:left w:val="none" w:sz="0" w:space="0" w:color="auto"/>
            <w:bottom w:val="none" w:sz="0" w:space="0" w:color="auto"/>
            <w:right w:val="none" w:sz="0" w:space="0" w:color="auto"/>
          </w:divBdr>
        </w:div>
        <w:div w:id="242836830">
          <w:marLeft w:val="0"/>
          <w:marRight w:val="0"/>
          <w:marTop w:val="0"/>
          <w:marBottom w:val="0"/>
          <w:divBdr>
            <w:top w:val="none" w:sz="0" w:space="0" w:color="auto"/>
            <w:left w:val="none" w:sz="0" w:space="0" w:color="auto"/>
            <w:bottom w:val="none" w:sz="0" w:space="0" w:color="auto"/>
            <w:right w:val="none" w:sz="0" w:space="0" w:color="auto"/>
          </w:divBdr>
        </w:div>
        <w:div w:id="242836831">
          <w:marLeft w:val="0"/>
          <w:marRight w:val="0"/>
          <w:marTop w:val="0"/>
          <w:marBottom w:val="0"/>
          <w:divBdr>
            <w:top w:val="none" w:sz="0" w:space="0" w:color="auto"/>
            <w:left w:val="none" w:sz="0" w:space="0" w:color="auto"/>
            <w:bottom w:val="none" w:sz="0" w:space="0" w:color="auto"/>
            <w:right w:val="none" w:sz="0" w:space="0" w:color="auto"/>
          </w:divBdr>
        </w:div>
        <w:div w:id="242836962">
          <w:marLeft w:val="0"/>
          <w:marRight w:val="0"/>
          <w:marTop w:val="0"/>
          <w:marBottom w:val="0"/>
          <w:divBdr>
            <w:top w:val="none" w:sz="0" w:space="0" w:color="auto"/>
            <w:left w:val="none" w:sz="0" w:space="0" w:color="auto"/>
            <w:bottom w:val="none" w:sz="0" w:space="0" w:color="auto"/>
            <w:right w:val="none" w:sz="0" w:space="0" w:color="auto"/>
          </w:divBdr>
        </w:div>
        <w:div w:id="242836964">
          <w:marLeft w:val="0"/>
          <w:marRight w:val="0"/>
          <w:marTop w:val="0"/>
          <w:marBottom w:val="0"/>
          <w:divBdr>
            <w:top w:val="none" w:sz="0" w:space="0" w:color="auto"/>
            <w:left w:val="none" w:sz="0" w:space="0" w:color="auto"/>
            <w:bottom w:val="none" w:sz="0" w:space="0" w:color="auto"/>
            <w:right w:val="none" w:sz="0" w:space="0" w:color="auto"/>
          </w:divBdr>
        </w:div>
      </w:divsChild>
    </w:div>
    <w:div w:id="242836767">
      <w:marLeft w:val="0"/>
      <w:marRight w:val="0"/>
      <w:marTop w:val="0"/>
      <w:marBottom w:val="0"/>
      <w:divBdr>
        <w:top w:val="none" w:sz="0" w:space="0" w:color="auto"/>
        <w:left w:val="none" w:sz="0" w:space="0" w:color="auto"/>
        <w:bottom w:val="none" w:sz="0" w:space="0" w:color="auto"/>
        <w:right w:val="none" w:sz="0" w:space="0" w:color="auto"/>
      </w:divBdr>
    </w:div>
    <w:div w:id="242836770">
      <w:marLeft w:val="0"/>
      <w:marRight w:val="0"/>
      <w:marTop w:val="0"/>
      <w:marBottom w:val="0"/>
      <w:divBdr>
        <w:top w:val="none" w:sz="0" w:space="0" w:color="auto"/>
        <w:left w:val="none" w:sz="0" w:space="0" w:color="auto"/>
        <w:bottom w:val="none" w:sz="0" w:space="0" w:color="auto"/>
        <w:right w:val="none" w:sz="0" w:space="0" w:color="auto"/>
      </w:divBdr>
    </w:div>
    <w:div w:id="242836775">
      <w:marLeft w:val="0"/>
      <w:marRight w:val="0"/>
      <w:marTop w:val="0"/>
      <w:marBottom w:val="0"/>
      <w:divBdr>
        <w:top w:val="none" w:sz="0" w:space="0" w:color="auto"/>
        <w:left w:val="none" w:sz="0" w:space="0" w:color="auto"/>
        <w:bottom w:val="none" w:sz="0" w:space="0" w:color="auto"/>
        <w:right w:val="none" w:sz="0" w:space="0" w:color="auto"/>
      </w:divBdr>
      <w:divsChild>
        <w:div w:id="242836804">
          <w:marLeft w:val="0"/>
          <w:marRight w:val="0"/>
          <w:marTop w:val="0"/>
          <w:marBottom w:val="0"/>
          <w:divBdr>
            <w:top w:val="none" w:sz="0" w:space="0" w:color="auto"/>
            <w:left w:val="none" w:sz="0" w:space="0" w:color="auto"/>
            <w:bottom w:val="none" w:sz="0" w:space="0" w:color="auto"/>
            <w:right w:val="none" w:sz="0" w:space="0" w:color="auto"/>
          </w:divBdr>
          <w:divsChild>
            <w:div w:id="24283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776">
      <w:marLeft w:val="0"/>
      <w:marRight w:val="0"/>
      <w:marTop w:val="0"/>
      <w:marBottom w:val="0"/>
      <w:divBdr>
        <w:top w:val="none" w:sz="0" w:space="0" w:color="auto"/>
        <w:left w:val="none" w:sz="0" w:space="0" w:color="auto"/>
        <w:bottom w:val="none" w:sz="0" w:space="0" w:color="auto"/>
        <w:right w:val="none" w:sz="0" w:space="0" w:color="auto"/>
      </w:divBdr>
    </w:div>
    <w:div w:id="242836782">
      <w:marLeft w:val="0"/>
      <w:marRight w:val="0"/>
      <w:marTop w:val="0"/>
      <w:marBottom w:val="0"/>
      <w:divBdr>
        <w:top w:val="none" w:sz="0" w:space="0" w:color="auto"/>
        <w:left w:val="none" w:sz="0" w:space="0" w:color="auto"/>
        <w:bottom w:val="none" w:sz="0" w:space="0" w:color="auto"/>
        <w:right w:val="none" w:sz="0" w:space="0" w:color="auto"/>
      </w:divBdr>
    </w:div>
    <w:div w:id="242836784">
      <w:marLeft w:val="0"/>
      <w:marRight w:val="0"/>
      <w:marTop w:val="0"/>
      <w:marBottom w:val="0"/>
      <w:divBdr>
        <w:top w:val="none" w:sz="0" w:space="0" w:color="auto"/>
        <w:left w:val="none" w:sz="0" w:space="0" w:color="auto"/>
        <w:bottom w:val="none" w:sz="0" w:space="0" w:color="auto"/>
        <w:right w:val="none" w:sz="0" w:space="0" w:color="auto"/>
      </w:divBdr>
    </w:div>
    <w:div w:id="242836785">
      <w:marLeft w:val="0"/>
      <w:marRight w:val="0"/>
      <w:marTop w:val="0"/>
      <w:marBottom w:val="0"/>
      <w:divBdr>
        <w:top w:val="none" w:sz="0" w:space="0" w:color="auto"/>
        <w:left w:val="none" w:sz="0" w:space="0" w:color="auto"/>
        <w:bottom w:val="none" w:sz="0" w:space="0" w:color="auto"/>
        <w:right w:val="none" w:sz="0" w:space="0" w:color="auto"/>
      </w:divBdr>
      <w:divsChild>
        <w:div w:id="242836796">
          <w:marLeft w:val="0"/>
          <w:marRight w:val="0"/>
          <w:marTop w:val="0"/>
          <w:marBottom w:val="0"/>
          <w:divBdr>
            <w:top w:val="none" w:sz="0" w:space="0" w:color="auto"/>
            <w:left w:val="none" w:sz="0" w:space="0" w:color="auto"/>
            <w:bottom w:val="none" w:sz="0" w:space="0" w:color="auto"/>
            <w:right w:val="none" w:sz="0" w:space="0" w:color="auto"/>
          </w:divBdr>
          <w:divsChild>
            <w:div w:id="242836798">
              <w:marLeft w:val="0"/>
              <w:marRight w:val="0"/>
              <w:marTop w:val="0"/>
              <w:marBottom w:val="0"/>
              <w:divBdr>
                <w:top w:val="none" w:sz="0" w:space="0" w:color="auto"/>
                <w:left w:val="none" w:sz="0" w:space="0" w:color="auto"/>
                <w:bottom w:val="none" w:sz="0" w:space="0" w:color="auto"/>
                <w:right w:val="none" w:sz="0" w:space="0" w:color="auto"/>
              </w:divBdr>
              <w:divsChild>
                <w:div w:id="242836762">
                  <w:marLeft w:val="0"/>
                  <w:marRight w:val="0"/>
                  <w:marTop w:val="0"/>
                  <w:marBottom w:val="0"/>
                  <w:divBdr>
                    <w:top w:val="none" w:sz="0" w:space="0" w:color="auto"/>
                    <w:left w:val="none" w:sz="0" w:space="0" w:color="auto"/>
                    <w:bottom w:val="none" w:sz="0" w:space="0" w:color="auto"/>
                    <w:right w:val="none" w:sz="0" w:space="0" w:color="auto"/>
                  </w:divBdr>
                  <w:divsChild>
                    <w:div w:id="242836765">
                      <w:marLeft w:val="0"/>
                      <w:marRight w:val="0"/>
                      <w:marTop w:val="0"/>
                      <w:marBottom w:val="0"/>
                      <w:divBdr>
                        <w:top w:val="none" w:sz="0" w:space="0" w:color="auto"/>
                        <w:left w:val="none" w:sz="0" w:space="0" w:color="auto"/>
                        <w:bottom w:val="none" w:sz="0" w:space="0" w:color="auto"/>
                        <w:right w:val="none" w:sz="0" w:space="0" w:color="auto"/>
                      </w:divBdr>
                      <w:divsChild>
                        <w:div w:id="242836786">
                          <w:marLeft w:val="0"/>
                          <w:marRight w:val="0"/>
                          <w:marTop w:val="0"/>
                          <w:marBottom w:val="0"/>
                          <w:divBdr>
                            <w:top w:val="none" w:sz="0" w:space="0" w:color="auto"/>
                            <w:left w:val="none" w:sz="0" w:space="0" w:color="auto"/>
                            <w:bottom w:val="none" w:sz="0" w:space="0" w:color="auto"/>
                            <w:right w:val="none" w:sz="0" w:space="0" w:color="auto"/>
                          </w:divBdr>
                          <w:divsChild>
                            <w:div w:id="242836772">
                              <w:marLeft w:val="0"/>
                              <w:marRight w:val="0"/>
                              <w:marTop w:val="0"/>
                              <w:marBottom w:val="0"/>
                              <w:divBdr>
                                <w:top w:val="none" w:sz="0" w:space="0" w:color="auto"/>
                                <w:left w:val="none" w:sz="0" w:space="0" w:color="auto"/>
                                <w:bottom w:val="none" w:sz="0" w:space="0" w:color="auto"/>
                                <w:right w:val="none" w:sz="0" w:space="0" w:color="auto"/>
                              </w:divBdr>
                              <w:divsChild>
                                <w:div w:id="24283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819">
              <w:marLeft w:val="0"/>
              <w:marRight w:val="0"/>
              <w:marTop w:val="0"/>
              <w:marBottom w:val="0"/>
              <w:divBdr>
                <w:top w:val="none" w:sz="0" w:space="0" w:color="auto"/>
                <w:left w:val="none" w:sz="0" w:space="0" w:color="auto"/>
                <w:bottom w:val="none" w:sz="0" w:space="0" w:color="auto"/>
                <w:right w:val="none" w:sz="0" w:space="0" w:color="auto"/>
              </w:divBdr>
              <w:divsChild>
                <w:div w:id="242836787">
                  <w:marLeft w:val="0"/>
                  <w:marRight w:val="0"/>
                  <w:marTop w:val="0"/>
                  <w:marBottom w:val="0"/>
                  <w:divBdr>
                    <w:top w:val="none" w:sz="0" w:space="0" w:color="auto"/>
                    <w:left w:val="none" w:sz="0" w:space="0" w:color="auto"/>
                    <w:bottom w:val="none" w:sz="0" w:space="0" w:color="auto"/>
                    <w:right w:val="none" w:sz="0" w:space="0" w:color="auto"/>
                  </w:divBdr>
                  <w:divsChild>
                    <w:div w:id="242836764">
                      <w:marLeft w:val="0"/>
                      <w:marRight w:val="0"/>
                      <w:marTop w:val="0"/>
                      <w:marBottom w:val="0"/>
                      <w:divBdr>
                        <w:top w:val="none" w:sz="0" w:space="0" w:color="auto"/>
                        <w:left w:val="none" w:sz="0" w:space="0" w:color="auto"/>
                        <w:bottom w:val="none" w:sz="0" w:space="0" w:color="auto"/>
                        <w:right w:val="none" w:sz="0" w:space="0" w:color="auto"/>
                      </w:divBdr>
                      <w:divsChild>
                        <w:div w:id="2428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788">
      <w:marLeft w:val="0"/>
      <w:marRight w:val="0"/>
      <w:marTop w:val="0"/>
      <w:marBottom w:val="0"/>
      <w:divBdr>
        <w:top w:val="none" w:sz="0" w:space="0" w:color="auto"/>
        <w:left w:val="none" w:sz="0" w:space="0" w:color="auto"/>
        <w:bottom w:val="none" w:sz="0" w:space="0" w:color="auto"/>
        <w:right w:val="none" w:sz="0" w:space="0" w:color="auto"/>
      </w:divBdr>
    </w:div>
    <w:div w:id="242836789">
      <w:marLeft w:val="0"/>
      <w:marRight w:val="0"/>
      <w:marTop w:val="0"/>
      <w:marBottom w:val="0"/>
      <w:divBdr>
        <w:top w:val="none" w:sz="0" w:space="0" w:color="auto"/>
        <w:left w:val="none" w:sz="0" w:space="0" w:color="auto"/>
        <w:bottom w:val="none" w:sz="0" w:space="0" w:color="auto"/>
        <w:right w:val="none" w:sz="0" w:space="0" w:color="auto"/>
      </w:divBdr>
    </w:div>
    <w:div w:id="242836792">
      <w:marLeft w:val="0"/>
      <w:marRight w:val="0"/>
      <w:marTop w:val="0"/>
      <w:marBottom w:val="0"/>
      <w:divBdr>
        <w:top w:val="none" w:sz="0" w:space="0" w:color="auto"/>
        <w:left w:val="none" w:sz="0" w:space="0" w:color="auto"/>
        <w:bottom w:val="none" w:sz="0" w:space="0" w:color="auto"/>
        <w:right w:val="none" w:sz="0" w:space="0" w:color="auto"/>
      </w:divBdr>
    </w:div>
    <w:div w:id="242836794">
      <w:marLeft w:val="0"/>
      <w:marRight w:val="0"/>
      <w:marTop w:val="0"/>
      <w:marBottom w:val="0"/>
      <w:divBdr>
        <w:top w:val="none" w:sz="0" w:space="0" w:color="auto"/>
        <w:left w:val="none" w:sz="0" w:space="0" w:color="auto"/>
        <w:bottom w:val="none" w:sz="0" w:space="0" w:color="auto"/>
        <w:right w:val="none" w:sz="0" w:space="0" w:color="auto"/>
      </w:divBdr>
    </w:div>
    <w:div w:id="242836797">
      <w:marLeft w:val="0"/>
      <w:marRight w:val="0"/>
      <w:marTop w:val="0"/>
      <w:marBottom w:val="0"/>
      <w:divBdr>
        <w:top w:val="none" w:sz="0" w:space="0" w:color="auto"/>
        <w:left w:val="none" w:sz="0" w:space="0" w:color="auto"/>
        <w:bottom w:val="none" w:sz="0" w:space="0" w:color="auto"/>
        <w:right w:val="none" w:sz="0" w:space="0" w:color="auto"/>
      </w:divBdr>
    </w:div>
    <w:div w:id="242836799">
      <w:marLeft w:val="0"/>
      <w:marRight w:val="0"/>
      <w:marTop w:val="0"/>
      <w:marBottom w:val="0"/>
      <w:divBdr>
        <w:top w:val="none" w:sz="0" w:space="0" w:color="auto"/>
        <w:left w:val="none" w:sz="0" w:space="0" w:color="auto"/>
        <w:bottom w:val="none" w:sz="0" w:space="0" w:color="auto"/>
        <w:right w:val="none" w:sz="0" w:space="0" w:color="auto"/>
      </w:divBdr>
    </w:div>
    <w:div w:id="242836808">
      <w:marLeft w:val="0"/>
      <w:marRight w:val="0"/>
      <w:marTop w:val="0"/>
      <w:marBottom w:val="0"/>
      <w:divBdr>
        <w:top w:val="none" w:sz="0" w:space="0" w:color="auto"/>
        <w:left w:val="none" w:sz="0" w:space="0" w:color="auto"/>
        <w:bottom w:val="none" w:sz="0" w:space="0" w:color="auto"/>
        <w:right w:val="none" w:sz="0" w:space="0" w:color="auto"/>
      </w:divBdr>
    </w:div>
    <w:div w:id="242836816">
      <w:marLeft w:val="0"/>
      <w:marRight w:val="0"/>
      <w:marTop w:val="0"/>
      <w:marBottom w:val="0"/>
      <w:divBdr>
        <w:top w:val="none" w:sz="0" w:space="0" w:color="auto"/>
        <w:left w:val="none" w:sz="0" w:space="0" w:color="auto"/>
        <w:bottom w:val="none" w:sz="0" w:space="0" w:color="auto"/>
        <w:right w:val="none" w:sz="0" w:space="0" w:color="auto"/>
      </w:divBdr>
      <w:divsChild>
        <w:div w:id="242836766">
          <w:marLeft w:val="0"/>
          <w:marRight w:val="0"/>
          <w:marTop w:val="0"/>
          <w:marBottom w:val="0"/>
          <w:divBdr>
            <w:top w:val="none" w:sz="0" w:space="0" w:color="auto"/>
            <w:left w:val="none" w:sz="0" w:space="0" w:color="auto"/>
            <w:bottom w:val="none" w:sz="0" w:space="0" w:color="auto"/>
            <w:right w:val="none" w:sz="0" w:space="0" w:color="auto"/>
          </w:divBdr>
          <w:divsChild>
            <w:div w:id="24283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18">
      <w:marLeft w:val="0"/>
      <w:marRight w:val="0"/>
      <w:marTop w:val="0"/>
      <w:marBottom w:val="0"/>
      <w:divBdr>
        <w:top w:val="none" w:sz="0" w:space="0" w:color="auto"/>
        <w:left w:val="none" w:sz="0" w:space="0" w:color="auto"/>
        <w:bottom w:val="none" w:sz="0" w:space="0" w:color="auto"/>
        <w:right w:val="none" w:sz="0" w:space="0" w:color="auto"/>
      </w:divBdr>
    </w:div>
    <w:div w:id="242836824">
      <w:marLeft w:val="0"/>
      <w:marRight w:val="0"/>
      <w:marTop w:val="0"/>
      <w:marBottom w:val="0"/>
      <w:divBdr>
        <w:top w:val="none" w:sz="0" w:space="0" w:color="auto"/>
        <w:left w:val="none" w:sz="0" w:space="0" w:color="auto"/>
        <w:bottom w:val="none" w:sz="0" w:space="0" w:color="auto"/>
        <w:right w:val="none" w:sz="0" w:space="0" w:color="auto"/>
      </w:divBdr>
    </w:div>
    <w:div w:id="242836825">
      <w:marLeft w:val="0"/>
      <w:marRight w:val="0"/>
      <w:marTop w:val="0"/>
      <w:marBottom w:val="0"/>
      <w:divBdr>
        <w:top w:val="none" w:sz="0" w:space="0" w:color="auto"/>
        <w:left w:val="none" w:sz="0" w:space="0" w:color="auto"/>
        <w:bottom w:val="none" w:sz="0" w:space="0" w:color="auto"/>
        <w:right w:val="none" w:sz="0" w:space="0" w:color="auto"/>
      </w:divBdr>
    </w:div>
    <w:div w:id="242836832">
      <w:marLeft w:val="0"/>
      <w:marRight w:val="0"/>
      <w:marTop w:val="0"/>
      <w:marBottom w:val="0"/>
      <w:divBdr>
        <w:top w:val="none" w:sz="0" w:space="0" w:color="auto"/>
        <w:left w:val="none" w:sz="0" w:space="0" w:color="auto"/>
        <w:bottom w:val="none" w:sz="0" w:space="0" w:color="auto"/>
        <w:right w:val="none" w:sz="0" w:space="0" w:color="auto"/>
      </w:divBdr>
    </w:div>
    <w:div w:id="242836833">
      <w:marLeft w:val="0"/>
      <w:marRight w:val="0"/>
      <w:marTop w:val="0"/>
      <w:marBottom w:val="0"/>
      <w:divBdr>
        <w:top w:val="none" w:sz="0" w:space="0" w:color="auto"/>
        <w:left w:val="none" w:sz="0" w:space="0" w:color="auto"/>
        <w:bottom w:val="none" w:sz="0" w:space="0" w:color="auto"/>
        <w:right w:val="none" w:sz="0" w:space="0" w:color="auto"/>
      </w:divBdr>
    </w:div>
    <w:div w:id="242836834">
      <w:marLeft w:val="0"/>
      <w:marRight w:val="0"/>
      <w:marTop w:val="0"/>
      <w:marBottom w:val="0"/>
      <w:divBdr>
        <w:top w:val="none" w:sz="0" w:space="0" w:color="auto"/>
        <w:left w:val="none" w:sz="0" w:space="0" w:color="auto"/>
        <w:bottom w:val="none" w:sz="0" w:space="0" w:color="auto"/>
        <w:right w:val="none" w:sz="0" w:space="0" w:color="auto"/>
      </w:divBdr>
    </w:div>
    <w:div w:id="242836835">
      <w:marLeft w:val="0"/>
      <w:marRight w:val="0"/>
      <w:marTop w:val="0"/>
      <w:marBottom w:val="0"/>
      <w:divBdr>
        <w:top w:val="none" w:sz="0" w:space="0" w:color="auto"/>
        <w:left w:val="none" w:sz="0" w:space="0" w:color="auto"/>
        <w:bottom w:val="none" w:sz="0" w:space="0" w:color="auto"/>
        <w:right w:val="none" w:sz="0" w:space="0" w:color="auto"/>
      </w:divBdr>
    </w:div>
    <w:div w:id="242836836">
      <w:marLeft w:val="0"/>
      <w:marRight w:val="0"/>
      <w:marTop w:val="0"/>
      <w:marBottom w:val="0"/>
      <w:divBdr>
        <w:top w:val="none" w:sz="0" w:space="0" w:color="auto"/>
        <w:left w:val="none" w:sz="0" w:space="0" w:color="auto"/>
        <w:bottom w:val="none" w:sz="0" w:space="0" w:color="auto"/>
        <w:right w:val="none" w:sz="0" w:space="0" w:color="auto"/>
      </w:divBdr>
    </w:div>
    <w:div w:id="242836837">
      <w:marLeft w:val="0"/>
      <w:marRight w:val="0"/>
      <w:marTop w:val="0"/>
      <w:marBottom w:val="0"/>
      <w:divBdr>
        <w:top w:val="none" w:sz="0" w:space="0" w:color="auto"/>
        <w:left w:val="none" w:sz="0" w:space="0" w:color="auto"/>
        <w:bottom w:val="none" w:sz="0" w:space="0" w:color="auto"/>
        <w:right w:val="none" w:sz="0" w:space="0" w:color="auto"/>
      </w:divBdr>
    </w:div>
    <w:div w:id="242836875">
      <w:marLeft w:val="0"/>
      <w:marRight w:val="0"/>
      <w:marTop w:val="0"/>
      <w:marBottom w:val="0"/>
      <w:divBdr>
        <w:top w:val="none" w:sz="0" w:space="0" w:color="auto"/>
        <w:left w:val="none" w:sz="0" w:space="0" w:color="auto"/>
        <w:bottom w:val="none" w:sz="0" w:space="0" w:color="auto"/>
        <w:right w:val="none" w:sz="0" w:space="0" w:color="auto"/>
      </w:divBdr>
      <w:divsChild>
        <w:div w:id="242836868">
          <w:marLeft w:val="0"/>
          <w:marRight w:val="0"/>
          <w:marTop w:val="0"/>
          <w:marBottom w:val="0"/>
          <w:divBdr>
            <w:top w:val="none" w:sz="0" w:space="0" w:color="auto"/>
            <w:left w:val="none" w:sz="0" w:space="0" w:color="auto"/>
            <w:bottom w:val="none" w:sz="0" w:space="0" w:color="auto"/>
            <w:right w:val="none" w:sz="0" w:space="0" w:color="auto"/>
          </w:divBdr>
        </w:div>
      </w:divsChild>
    </w:div>
    <w:div w:id="242836881">
      <w:marLeft w:val="0"/>
      <w:marRight w:val="0"/>
      <w:marTop w:val="0"/>
      <w:marBottom w:val="0"/>
      <w:divBdr>
        <w:top w:val="none" w:sz="0" w:space="0" w:color="auto"/>
        <w:left w:val="none" w:sz="0" w:space="0" w:color="auto"/>
        <w:bottom w:val="none" w:sz="0" w:space="0" w:color="auto"/>
        <w:right w:val="none" w:sz="0" w:space="0" w:color="auto"/>
      </w:divBdr>
      <w:divsChild>
        <w:div w:id="242836864">
          <w:marLeft w:val="0"/>
          <w:marRight w:val="0"/>
          <w:marTop w:val="0"/>
          <w:marBottom w:val="0"/>
          <w:divBdr>
            <w:top w:val="none" w:sz="0" w:space="0" w:color="auto"/>
            <w:left w:val="none" w:sz="0" w:space="0" w:color="auto"/>
            <w:bottom w:val="none" w:sz="0" w:space="0" w:color="auto"/>
            <w:right w:val="none" w:sz="0" w:space="0" w:color="auto"/>
          </w:divBdr>
          <w:divsChild>
            <w:div w:id="242836838">
              <w:marLeft w:val="0"/>
              <w:marRight w:val="0"/>
              <w:marTop w:val="0"/>
              <w:marBottom w:val="0"/>
              <w:divBdr>
                <w:top w:val="none" w:sz="0" w:space="0" w:color="auto"/>
                <w:left w:val="none" w:sz="0" w:space="0" w:color="auto"/>
                <w:bottom w:val="none" w:sz="0" w:space="0" w:color="auto"/>
                <w:right w:val="none" w:sz="0" w:space="0" w:color="auto"/>
              </w:divBdr>
              <w:divsChild>
                <w:div w:id="242836929">
                  <w:marLeft w:val="0"/>
                  <w:marRight w:val="0"/>
                  <w:marTop w:val="0"/>
                  <w:marBottom w:val="0"/>
                  <w:divBdr>
                    <w:top w:val="none" w:sz="0" w:space="0" w:color="auto"/>
                    <w:left w:val="none" w:sz="0" w:space="0" w:color="auto"/>
                    <w:bottom w:val="none" w:sz="0" w:space="0" w:color="auto"/>
                    <w:right w:val="none" w:sz="0" w:space="0" w:color="auto"/>
                  </w:divBdr>
                  <w:divsChild>
                    <w:div w:id="242836900">
                      <w:marLeft w:val="0"/>
                      <w:marRight w:val="0"/>
                      <w:marTop w:val="0"/>
                      <w:marBottom w:val="0"/>
                      <w:divBdr>
                        <w:top w:val="none" w:sz="0" w:space="0" w:color="auto"/>
                        <w:left w:val="none" w:sz="0" w:space="0" w:color="auto"/>
                        <w:bottom w:val="none" w:sz="0" w:space="0" w:color="auto"/>
                        <w:right w:val="none" w:sz="0" w:space="0" w:color="auto"/>
                      </w:divBdr>
                      <w:divsChild>
                        <w:div w:id="242836878">
                          <w:marLeft w:val="0"/>
                          <w:marRight w:val="0"/>
                          <w:marTop w:val="0"/>
                          <w:marBottom w:val="0"/>
                          <w:divBdr>
                            <w:top w:val="none" w:sz="0" w:space="0" w:color="auto"/>
                            <w:left w:val="none" w:sz="0" w:space="0" w:color="auto"/>
                            <w:bottom w:val="none" w:sz="0" w:space="0" w:color="auto"/>
                            <w:right w:val="none" w:sz="0" w:space="0" w:color="auto"/>
                          </w:divBdr>
                        </w:div>
                        <w:div w:id="24283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48">
              <w:marLeft w:val="0"/>
              <w:marRight w:val="0"/>
              <w:marTop w:val="0"/>
              <w:marBottom w:val="0"/>
              <w:divBdr>
                <w:top w:val="none" w:sz="0" w:space="0" w:color="auto"/>
                <w:left w:val="none" w:sz="0" w:space="0" w:color="auto"/>
                <w:bottom w:val="none" w:sz="0" w:space="0" w:color="auto"/>
                <w:right w:val="none" w:sz="0" w:space="0" w:color="auto"/>
              </w:divBdr>
              <w:divsChild>
                <w:div w:id="242836840">
                  <w:marLeft w:val="0"/>
                  <w:marRight w:val="0"/>
                  <w:marTop w:val="0"/>
                  <w:marBottom w:val="0"/>
                  <w:divBdr>
                    <w:top w:val="none" w:sz="0" w:space="0" w:color="auto"/>
                    <w:left w:val="none" w:sz="0" w:space="0" w:color="auto"/>
                    <w:bottom w:val="none" w:sz="0" w:space="0" w:color="auto"/>
                    <w:right w:val="none" w:sz="0" w:space="0" w:color="auto"/>
                  </w:divBdr>
                  <w:divsChild>
                    <w:div w:id="242836923">
                      <w:marLeft w:val="0"/>
                      <w:marRight w:val="0"/>
                      <w:marTop w:val="0"/>
                      <w:marBottom w:val="0"/>
                      <w:divBdr>
                        <w:top w:val="none" w:sz="0" w:space="0" w:color="auto"/>
                        <w:left w:val="none" w:sz="0" w:space="0" w:color="auto"/>
                        <w:bottom w:val="none" w:sz="0" w:space="0" w:color="auto"/>
                        <w:right w:val="none" w:sz="0" w:space="0" w:color="auto"/>
                      </w:divBdr>
                      <w:divsChild>
                        <w:div w:id="242836843">
                          <w:marLeft w:val="0"/>
                          <w:marRight w:val="0"/>
                          <w:marTop w:val="0"/>
                          <w:marBottom w:val="0"/>
                          <w:divBdr>
                            <w:top w:val="none" w:sz="0" w:space="0" w:color="auto"/>
                            <w:left w:val="none" w:sz="0" w:space="0" w:color="auto"/>
                            <w:bottom w:val="none" w:sz="0" w:space="0" w:color="auto"/>
                            <w:right w:val="none" w:sz="0" w:space="0" w:color="auto"/>
                          </w:divBdr>
                        </w:div>
                        <w:div w:id="24283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51">
              <w:marLeft w:val="0"/>
              <w:marRight w:val="0"/>
              <w:marTop w:val="0"/>
              <w:marBottom w:val="0"/>
              <w:divBdr>
                <w:top w:val="none" w:sz="0" w:space="0" w:color="auto"/>
                <w:left w:val="none" w:sz="0" w:space="0" w:color="auto"/>
                <w:bottom w:val="none" w:sz="0" w:space="0" w:color="auto"/>
                <w:right w:val="none" w:sz="0" w:space="0" w:color="auto"/>
              </w:divBdr>
              <w:divsChild>
                <w:div w:id="242836880">
                  <w:marLeft w:val="0"/>
                  <w:marRight w:val="0"/>
                  <w:marTop w:val="0"/>
                  <w:marBottom w:val="0"/>
                  <w:divBdr>
                    <w:top w:val="none" w:sz="0" w:space="0" w:color="auto"/>
                    <w:left w:val="none" w:sz="0" w:space="0" w:color="auto"/>
                    <w:bottom w:val="none" w:sz="0" w:space="0" w:color="auto"/>
                    <w:right w:val="none" w:sz="0" w:space="0" w:color="auto"/>
                  </w:divBdr>
                  <w:divsChild>
                    <w:div w:id="242836853">
                      <w:marLeft w:val="0"/>
                      <w:marRight w:val="0"/>
                      <w:marTop w:val="0"/>
                      <w:marBottom w:val="0"/>
                      <w:divBdr>
                        <w:top w:val="none" w:sz="0" w:space="0" w:color="auto"/>
                        <w:left w:val="none" w:sz="0" w:space="0" w:color="auto"/>
                        <w:bottom w:val="none" w:sz="0" w:space="0" w:color="auto"/>
                        <w:right w:val="none" w:sz="0" w:space="0" w:color="auto"/>
                      </w:divBdr>
                      <w:divsChild>
                        <w:div w:id="242836846">
                          <w:marLeft w:val="0"/>
                          <w:marRight w:val="0"/>
                          <w:marTop w:val="0"/>
                          <w:marBottom w:val="0"/>
                          <w:divBdr>
                            <w:top w:val="none" w:sz="0" w:space="0" w:color="auto"/>
                            <w:left w:val="none" w:sz="0" w:space="0" w:color="auto"/>
                            <w:bottom w:val="none" w:sz="0" w:space="0" w:color="auto"/>
                            <w:right w:val="none" w:sz="0" w:space="0" w:color="auto"/>
                          </w:divBdr>
                        </w:div>
                        <w:div w:id="24283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56">
              <w:marLeft w:val="0"/>
              <w:marRight w:val="0"/>
              <w:marTop w:val="0"/>
              <w:marBottom w:val="0"/>
              <w:divBdr>
                <w:top w:val="none" w:sz="0" w:space="0" w:color="auto"/>
                <w:left w:val="none" w:sz="0" w:space="0" w:color="auto"/>
                <w:bottom w:val="none" w:sz="0" w:space="0" w:color="auto"/>
                <w:right w:val="none" w:sz="0" w:space="0" w:color="auto"/>
              </w:divBdr>
              <w:divsChild>
                <w:div w:id="242836954">
                  <w:marLeft w:val="0"/>
                  <w:marRight w:val="0"/>
                  <w:marTop w:val="0"/>
                  <w:marBottom w:val="0"/>
                  <w:divBdr>
                    <w:top w:val="none" w:sz="0" w:space="0" w:color="auto"/>
                    <w:left w:val="none" w:sz="0" w:space="0" w:color="auto"/>
                    <w:bottom w:val="none" w:sz="0" w:space="0" w:color="auto"/>
                    <w:right w:val="none" w:sz="0" w:space="0" w:color="auto"/>
                  </w:divBdr>
                  <w:divsChild>
                    <w:div w:id="242836893">
                      <w:marLeft w:val="0"/>
                      <w:marRight w:val="0"/>
                      <w:marTop w:val="0"/>
                      <w:marBottom w:val="0"/>
                      <w:divBdr>
                        <w:top w:val="none" w:sz="0" w:space="0" w:color="auto"/>
                        <w:left w:val="none" w:sz="0" w:space="0" w:color="auto"/>
                        <w:bottom w:val="none" w:sz="0" w:space="0" w:color="auto"/>
                        <w:right w:val="none" w:sz="0" w:space="0" w:color="auto"/>
                      </w:divBdr>
                      <w:divsChild>
                        <w:div w:id="242836901">
                          <w:marLeft w:val="0"/>
                          <w:marRight w:val="0"/>
                          <w:marTop w:val="0"/>
                          <w:marBottom w:val="0"/>
                          <w:divBdr>
                            <w:top w:val="none" w:sz="0" w:space="0" w:color="auto"/>
                            <w:left w:val="none" w:sz="0" w:space="0" w:color="auto"/>
                            <w:bottom w:val="none" w:sz="0" w:space="0" w:color="auto"/>
                            <w:right w:val="none" w:sz="0" w:space="0" w:color="auto"/>
                          </w:divBdr>
                        </w:div>
                        <w:div w:id="24283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67">
              <w:marLeft w:val="0"/>
              <w:marRight w:val="0"/>
              <w:marTop w:val="0"/>
              <w:marBottom w:val="0"/>
              <w:divBdr>
                <w:top w:val="none" w:sz="0" w:space="0" w:color="auto"/>
                <w:left w:val="none" w:sz="0" w:space="0" w:color="auto"/>
                <w:bottom w:val="none" w:sz="0" w:space="0" w:color="auto"/>
                <w:right w:val="none" w:sz="0" w:space="0" w:color="auto"/>
              </w:divBdr>
              <w:divsChild>
                <w:div w:id="242836870">
                  <w:marLeft w:val="0"/>
                  <w:marRight w:val="0"/>
                  <w:marTop w:val="0"/>
                  <w:marBottom w:val="0"/>
                  <w:divBdr>
                    <w:top w:val="none" w:sz="0" w:space="0" w:color="auto"/>
                    <w:left w:val="none" w:sz="0" w:space="0" w:color="auto"/>
                    <w:bottom w:val="none" w:sz="0" w:space="0" w:color="auto"/>
                    <w:right w:val="none" w:sz="0" w:space="0" w:color="auto"/>
                  </w:divBdr>
                  <w:divsChild>
                    <w:div w:id="242836911">
                      <w:marLeft w:val="0"/>
                      <w:marRight w:val="0"/>
                      <w:marTop w:val="0"/>
                      <w:marBottom w:val="0"/>
                      <w:divBdr>
                        <w:top w:val="none" w:sz="0" w:space="0" w:color="auto"/>
                        <w:left w:val="none" w:sz="0" w:space="0" w:color="auto"/>
                        <w:bottom w:val="none" w:sz="0" w:space="0" w:color="auto"/>
                        <w:right w:val="none" w:sz="0" w:space="0" w:color="auto"/>
                      </w:divBdr>
                      <w:divsChild>
                        <w:div w:id="242836857">
                          <w:marLeft w:val="0"/>
                          <w:marRight w:val="0"/>
                          <w:marTop w:val="0"/>
                          <w:marBottom w:val="0"/>
                          <w:divBdr>
                            <w:top w:val="none" w:sz="0" w:space="0" w:color="auto"/>
                            <w:left w:val="none" w:sz="0" w:space="0" w:color="auto"/>
                            <w:bottom w:val="none" w:sz="0" w:space="0" w:color="auto"/>
                            <w:right w:val="none" w:sz="0" w:space="0" w:color="auto"/>
                          </w:divBdr>
                        </w:div>
                        <w:div w:id="24283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76">
              <w:marLeft w:val="0"/>
              <w:marRight w:val="0"/>
              <w:marTop w:val="0"/>
              <w:marBottom w:val="0"/>
              <w:divBdr>
                <w:top w:val="none" w:sz="0" w:space="0" w:color="auto"/>
                <w:left w:val="none" w:sz="0" w:space="0" w:color="auto"/>
                <w:bottom w:val="none" w:sz="0" w:space="0" w:color="auto"/>
                <w:right w:val="none" w:sz="0" w:space="0" w:color="auto"/>
              </w:divBdr>
              <w:divsChild>
                <w:div w:id="242836950">
                  <w:marLeft w:val="0"/>
                  <w:marRight w:val="0"/>
                  <w:marTop w:val="0"/>
                  <w:marBottom w:val="0"/>
                  <w:divBdr>
                    <w:top w:val="none" w:sz="0" w:space="0" w:color="auto"/>
                    <w:left w:val="none" w:sz="0" w:space="0" w:color="auto"/>
                    <w:bottom w:val="none" w:sz="0" w:space="0" w:color="auto"/>
                    <w:right w:val="none" w:sz="0" w:space="0" w:color="auto"/>
                  </w:divBdr>
                  <w:divsChild>
                    <w:div w:id="242836887">
                      <w:marLeft w:val="0"/>
                      <w:marRight w:val="0"/>
                      <w:marTop w:val="0"/>
                      <w:marBottom w:val="0"/>
                      <w:divBdr>
                        <w:top w:val="none" w:sz="0" w:space="0" w:color="auto"/>
                        <w:left w:val="none" w:sz="0" w:space="0" w:color="auto"/>
                        <w:bottom w:val="none" w:sz="0" w:space="0" w:color="auto"/>
                        <w:right w:val="none" w:sz="0" w:space="0" w:color="auto"/>
                      </w:divBdr>
                      <w:divsChild>
                        <w:div w:id="242836910">
                          <w:marLeft w:val="0"/>
                          <w:marRight w:val="0"/>
                          <w:marTop w:val="0"/>
                          <w:marBottom w:val="0"/>
                          <w:divBdr>
                            <w:top w:val="none" w:sz="0" w:space="0" w:color="auto"/>
                            <w:left w:val="none" w:sz="0" w:space="0" w:color="auto"/>
                            <w:bottom w:val="none" w:sz="0" w:space="0" w:color="auto"/>
                            <w:right w:val="none" w:sz="0" w:space="0" w:color="auto"/>
                          </w:divBdr>
                        </w:div>
                        <w:div w:id="24283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77">
              <w:marLeft w:val="0"/>
              <w:marRight w:val="0"/>
              <w:marTop w:val="0"/>
              <w:marBottom w:val="0"/>
              <w:divBdr>
                <w:top w:val="none" w:sz="0" w:space="0" w:color="auto"/>
                <w:left w:val="none" w:sz="0" w:space="0" w:color="auto"/>
                <w:bottom w:val="none" w:sz="0" w:space="0" w:color="auto"/>
                <w:right w:val="none" w:sz="0" w:space="0" w:color="auto"/>
              </w:divBdr>
            </w:div>
            <w:div w:id="242836890">
              <w:marLeft w:val="0"/>
              <w:marRight w:val="0"/>
              <w:marTop w:val="0"/>
              <w:marBottom w:val="0"/>
              <w:divBdr>
                <w:top w:val="none" w:sz="0" w:space="0" w:color="auto"/>
                <w:left w:val="none" w:sz="0" w:space="0" w:color="auto"/>
                <w:bottom w:val="none" w:sz="0" w:space="0" w:color="auto"/>
                <w:right w:val="none" w:sz="0" w:space="0" w:color="auto"/>
              </w:divBdr>
            </w:div>
            <w:div w:id="242836891">
              <w:marLeft w:val="0"/>
              <w:marRight w:val="0"/>
              <w:marTop w:val="0"/>
              <w:marBottom w:val="0"/>
              <w:divBdr>
                <w:top w:val="none" w:sz="0" w:space="0" w:color="auto"/>
                <w:left w:val="none" w:sz="0" w:space="0" w:color="auto"/>
                <w:bottom w:val="none" w:sz="0" w:space="0" w:color="auto"/>
                <w:right w:val="none" w:sz="0" w:space="0" w:color="auto"/>
              </w:divBdr>
              <w:divsChild>
                <w:div w:id="242836847">
                  <w:marLeft w:val="0"/>
                  <w:marRight w:val="0"/>
                  <w:marTop w:val="0"/>
                  <w:marBottom w:val="0"/>
                  <w:divBdr>
                    <w:top w:val="none" w:sz="0" w:space="0" w:color="auto"/>
                    <w:left w:val="none" w:sz="0" w:space="0" w:color="auto"/>
                    <w:bottom w:val="none" w:sz="0" w:space="0" w:color="auto"/>
                    <w:right w:val="none" w:sz="0" w:space="0" w:color="auto"/>
                  </w:divBdr>
                  <w:divsChild>
                    <w:div w:id="242836941">
                      <w:marLeft w:val="0"/>
                      <w:marRight w:val="0"/>
                      <w:marTop w:val="0"/>
                      <w:marBottom w:val="0"/>
                      <w:divBdr>
                        <w:top w:val="none" w:sz="0" w:space="0" w:color="auto"/>
                        <w:left w:val="none" w:sz="0" w:space="0" w:color="auto"/>
                        <w:bottom w:val="none" w:sz="0" w:space="0" w:color="auto"/>
                        <w:right w:val="none" w:sz="0" w:space="0" w:color="auto"/>
                      </w:divBdr>
                      <w:divsChild>
                        <w:div w:id="242836866">
                          <w:marLeft w:val="0"/>
                          <w:marRight w:val="0"/>
                          <w:marTop w:val="0"/>
                          <w:marBottom w:val="0"/>
                          <w:divBdr>
                            <w:top w:val="none" w:sz="0" w:space="0" w:color="auto"/>
                            <w:left w:val="none" w:sz="0" w:space="0" w:color="auto"/>
                            <w:bottom w:val="none" w:sz="0" w:space="0" w:color="auto"/>
                            <w:right w:val="none" w:sz="0" w:space="0" w:color="auto"/>
                          </w:divBdr>
                        </w:div>
                        <w:div w:id="24283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12">
              <w:marLeft w:val="0"/>
              <w:marRight w:val="0"/>
              <w:marTop w:val="0"/>
              <w:marBottom w:val="0"/>
              <w:divBdr>
                <w:top w:val="none" w:sz="0" w:space="0" w:color="auto"/>
                <w:left w:val="none" w:sz="0" w:space="0" w:color="auto"/>
                <w:bottom w:val="none" w:sz="0" w:space="0" w:color="auto"/>
                <w:right w:val="none" w:sz="0" w:space="0" w:color="auto"/>
              </w:divBdr>
              <w:divsChild>
                <w:div w:id="242836914">
                  <w:marLeft w:val="0"/>
                  <w:marRight w:val="0"/>
                  <w:marTop w:val="0"/>
                  <w:marBottom w:val="0"/>
                  <w:divBdr>
                    <w:top w:val="none" w:sz="0" w:space="0" w:color="auto"/>
                    <w:left w:val="none" w:sz="0" w:space="0" w:color="auto"/>
                    <w:bottom w:val="none" w:sz="0" w:space="0" w:color="auto"/>
                    <w:right w:val="none" w:sz="0" w:space="0" w:color="auto"/>
                  </w:divBdr>
                  <w:divsChild>
                    <w:div w:id="242836926">
                      <w:marLeft w:val="0"/>
                      <w:marRight w:val="0"/>
                      <w:marTop w:val="0"/>
                      <w:marBottom w:val="0"/>
                      <w:divBdr>
                        <w:top w:val="none" w:sz="0" w:space="0" w:color="auto"/>
                        <w:left w:val="none" w:sz="0" w:space="0" w:color="auto"/>
                        <w:bottom w:val="none" w:sz="0" w:space="0" w:color="auto"/>
                        <w:right w:val="none" w:sz="0" w:space="0" w:color="auto"/>
                      </w:divBdr>
                      <w:divsChild>
                        <w:div w:id="242836919">
                          <w:marLeft w:val="0"/>
                          <w:marRight w:val="0"/>
                          <w:marTop w:val="0"/>
                          <w:marBottom w:val="0"/>
                          <w:divBdr>
                            <w:top w:val="none" w:sz="0" w:space="0" w:color="auto"/>
                            <w:left w:val="none" w:sz="0" w:space="0" w:color="auto"/>
                            <w:bottom w:val="none" w:sz="0" w:space="0" w:color="auto"/>
                            <w:right w:val="none" w:sz="0" w:space="0" w:color="auto"/>
                          </w:divBdr>
                        </w:div>
                        <w:div w:id="2428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27">
              <w:marLeft w:val="0"/>
              <w:marRight w:val="0"/>
              <w:marTop w:val="0"/>
              <w:marBottom w:val="0"/>
              <w:divBdr>
                <w:top w:val="none" w:sz="0" w:space="0" w:color="auto"/>
                <w:left w:val="none" w:sz="0" w:space="0" w:color="auto"/>
                <w:bottom w:val="none" w:sz="0" w:space="0" w:color="auto"/>
                <w:right w:val="none" w:sz="0" w:space="0" w:color="auto"/>
              </w:divBdr>
              <w:divsChild>
                <w:div w:id="242836909">
                  <w:marLeft w:val="0"/>
                  <w:marRight w:val="0"/>
                  <w:marTop w:val="0"/>
                  <w:marBottom w:val="0"/>
                  <w:divBdr>
                    <w:top w:val="none" w:sz="0" w:space="0" w:color="auto"/>
                    <w:left w:val="none" w:sz="0" w:space="0" w:color="auto"/>
                    <w:bottom w:val="none" w:sz="0" w:space="0" w:color="auto"/>
                    <w:right w:val="none" w:sz="0" w:space="0" w:color="auto"/>
                  </w:divBdr>
                </w:div>
                <w:div w:id="242836946">
                  <w:marLeft w:val="0"/>
                  <w:marRight w:val="0"/>
                  <w:marTop w:val="0"/>
                  <w:marBottom w:val="0"/>
                  <w:divBdr>
                    <w:top w:val="none" w:sz="0" w:space="0" w:color="auto"/>
                    <w:left w:val="none" w:sz="0" w:space="0" w:color="auto"/>
                    <w:bottom w:val="none" w:sz="0" w:space="0" w:color="auto"/>
                    <w:right w:val="none" w:sz="0" w:space="0" w:color="auto"/>
                  </w:divBdr>
                </w:div>
              </w:divsChild>
            </w:div>
            <w:div w:id="242836934">
              <w:marLeft w:val="0"/>
              <w:marRight w:val="0"/>
              <w:marTop w:val="0"/>
              <w:marBottom w:val="0"/>
              <w:divBdr>
                <w:top w:val="none" w:sz="0" w:space="0" w:color="auto"/>
                <w:left w:val="none" w:sz="0" w:space="0" w:color="auto"/>
                <w:bottom w:val="none" w:sz="0" w:space="0" w:color="auto"/>
                <w:right w:val="none" w:sz="0" w:space="0" w:color="auto"/>
              </w:divBdr>
              <w:divsChild>
                <w:div w:id="242836928">
                  <w:marLeft w:val="0"/>
                  <w:marRight w:val="0"/>
                  <w:marTop w:val="0"/>
                  <w:marBottom w:val="0"/>
                  <w:divBdr>
                    <w:top w:val="none" w:sz="0" w:space="0" w:color="auto"/>
                    <w:left w:val="none" w:sz="0" w:space="0" w:color="auto"/>
                    <w:bottom w:val="none" w:sz="0" w:space="0" w:color="auto"/>
                    <w:right w:val="none" w:sz="0" w:space="0" w:color="auto"/>
                  </w:divBdr>
                  <w:divsChild>
                    <w:div w:id="242836942">
                      <w:marLeft w:val="0"/>
                      <w:marRight w:val="0"/>
                      <w:marTop w:val="0"/>
                      <w:marBottom w:val="0"/>
                      <w:divBdr>
                        <w:top w:val="none" w:sz="0" w:space="0" w:color="auto"/>
                        <w:left w:val="none" w:sz="0" w:space="0" w:color="auto"/>
                        <w:bottom w:val="none" w:sz="0" w:space="0" w:color="auto"/>
                        <w:right w:val="none" w:sz="0" w:space="0" w:color="auto"/>
                      </w:divBdr>
                      <w:divsChild>
                        <w:div w:id="242836913">
                          <w:marLeft w:val="0"/>
                          <w:marRight w:val="0"/>
                          <w:marTop w:val="0"/>
                          <w:marBottom w:val="0"/>
                          <w:divBdr>
                            <w:top w:val="none" w:sz="0" w:space="0" w:color="auto"/>
                            <w:left w:val="none" w:sz="0" w:space="0" w:color="auto"/>
                            <w:bottom w:val="none" w:sz="0" w:space="0" w:color="auto"/>
                            <w:right w:val="none" w:sz="0" w:space="0" w:color="auto"/>
                          </w:divBdr>
                        </w:div>
                        <w:div w:id="24283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43">
              <w:marLeft w:val="0"/>
              <w:marRight w:val="0"/>
              <w:marTop w:val="0"/>
              <w:marBottom w:val="0"/>
              <w:divBdr>
                <w:top w:val="none" w:sz="0" w:space="0" w:color="auto"/>
                <w:left w:val="none" w:sz="0" w:space="0" w:color="auto"/>
                <w:bottom w:val="none" w:sz="0" w:space="0" w:color="auto"/>
                <w:right w:val="none" w:sz="0" w:space="0" w:color="auto"/>
              </w:divBdr>
              <w:divsChild>
                <w:div w:id="242836902">
                  <w:marLeft w:val="0"/>
                  <w:marRight w:val="0"/>
                  <w:marTop w:val="0"/>
                  <w:marBottom w:val="0"/>
                  <w:divBdr>
                    <w:top w:val="none" w:sz="0" w:space="0" w:color="auto"/>
                    <w:left w:val="none" w:sz="0" w:space="0" w:color="auto"/>
                    <w:bottom w:val="none" w:sz="0" w:space="0" w:color="auto"/>
                    <w:right w:val="none" w:sz="0" w:space="0" w:color="auto"/>
                  </w:divBdr>
                  <w:divsChild>
                    <w:div w:id="242836921">
                      <w:marLeft w:val="0"/>
                      <w:marRight w:val="0"/>
                      <w:marTop w:val="0"/>
                      <w:marBottom w:val="0"/>
                      <w:divBdr>
                        <w:top w:val="none" w:sz="0" w:space="0" w:color="auto"/>
                        <w:left w:val="none" w:sz="0" w:space="0" w:color="auto"/>
                        <w:bottom w:val="none" w:sz="0" w:space="0" w:color="auto"/>
                        <w:right w:val="none" w:sz="0" w:space="0" w:color="auto"/>
                      </w:divBdr>
                      <w:divsChild>
                        <w:div w:id="242836869">
                          <w:marLeft w:val="0"/>
                          <w:marRight w:val="0"/>
                          <w:marTop w:val="0"/>
                          <w:marBottom w:val="0"/>
                          <w:divBdr>
                            <w:top w:val="none" w:sz="0" w:space="0" w:color="auto"/>
                            <w:left w:val="none" w:sz="0" w:space="0" w:color="auto"/>
                            <w:bottom w:val="none" w:sz="0" w:space="0" w:color="auto"/>
                            <w:right w:val="none" w:sz="0" w:space="0" w:color="auto"/>
                          </w:divBdr>
                        </w:div>
                        <w:div w:id="24283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51">
              <w:marLeft w:val="0"/>
              <w:marRight w:val="0"/>
              <w:marTop w:val="0"/>
              <w:marBottom w:val="0"/>
              <w:divBdr>
                <w:top w:val="none" w:sz="0" w:space="0" w:color="auto"/>
                <w:left w:val="none" w:sz="0" w:space="0" w:color="auto"/>
                <w:bottom w:val="none" w:sz="0" w:space="0" w:color="auto"/>
                <w:right w:val="none" w:sz="0" w:space="0" w:color="auto"/>
              </w:divBdr>
              <w:divsChild>
                <w:div w:id="242836940">
                  <w:marLeft w:val="0"/>
                  <w:marRight w:val="0"/>
                  <w:marTop w:val="0"/>
                  <w:marBottom w:val="0"/>
                  <w:divBdr>
                    <w:top w:val="none" w:sz="0" w:space="0" w:color="auto"/>
                    <w:left w:val="none" w:sz="0" w:space="0" w:color="auto"/>
                    <w:bottom w:val="none" w:sz="0" w:space="0" w:color="auto"/>
                    <w:right w:val="none" w:sz="0" w:space="0" w:color="auto"/>
                  </w:divBdr>
                  <w:divsChild>
                    <w:div w:id="242836896">
                      <w:marLeft w:val="0"/>
                      <w:marRight w:val="0"/>
                      <w:marTop w:val="0"/>
                      <w:marBottom w:val="0"/>
                      <w:divBdr>
                        <w:top w:val="none" w:sz="0" w:space="0" w:color="auto"/>
                        <w:left w:val="none" w:sz="0" w:space="0" w:color="auto"/>
                        <w:bottom w:val="none" w:sz="0" w:space="0" w:color="auto"/>
                        <w:right w:val="none" w:sz="0" w:space="0" w:color="auto"/>
                      </w:divBdr>
                      <w:divsChild>
                        <w:div w:id="242836861">
                          <w:marLeft w:val="0"/>
                          <w:marRight w:val="0"/>
                          <w:marTop w:val="0"/>
                          <w:marBottom w:val="0"/>
                          <w:divBdr>
                            <w:top w:val="none" w:sz="0" w:space="0" w:color="auto"/>
                            <w:left w:val="none" w:sz="0" w:space="0" w:color="auto"/>
                            <w:bottom w:val="none" w:sz="0" w:space="0" w:color="auto"/>
                            <w:right w:val="none" w:sz="0" w:space="0" w:color="auto"/>
                          </w:divBdr>
                        </w:div>
                        <w:div w:id="2428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836888">
          <w:marLeft w:val="0"/>
          <w:marRight w:val="0"/>
          <w:marTop w:val="0"/>
          <w:marBottom w:val="0"/>
          <w:divBdr>
            <w:top w:val="none" w:sz="0" w:space="0" w:color="auto"/>
            <w:left w:val="none" w:sz="0" w:space="0" w:color="auto"/>
            <w:bottom w:val="none" w:sz="0" w:space="0" w:color="auto"/>
            <w:right w:val="none" w:sz="0" w:space="0" w:color="auto"/>
          </w:divBdr>
        </w:div>
      </w:divsChild>
    </w:div>
    <w:div w:id="242836897">
      <w:marLeft w:val="0"/>
      <w:marRight w:val="0"/>
      <w:marTop w:val="0"/>
      <w:marBottom w:val="0"/>
      <w:divBdr>
        <w:top w:val="none" w:sz="0" w:space="0" w:color="auto"/>
        <w:left w:val="none" w:sz="0" w:space="0" w:color="auto"/>
        <w:bottom w:val="none" w:sz="0" w:space="0" w:color="auto"/>
        <w:right w:val="none" w:sz="0" w:space="0" w:color="auto"/>
      </w:divBdr>
      <w:divsChild>
        <w:div w:id="242836895">
          <w:marLeft w:val="0"/>
          <w:marRight w:val="0"/>
          <w:marTop w:val="0"/>
          <w:marBottom w:val="0"/>
          <w:divBdr>
            <w:top w:val="none" w:sz="0" w:space="0" w:color="auto"/>
            <w:left w:val="none" w:sz="0" w:space="0" w:color="auto"/>
            <w:bottom w:val="none" w:sz="0" w:space="0" w:color="auto"/>
            <w:right w:val="none" w:sz="0" w:space="0" w:color="auto"/>
          </w:divBdr>
          <w:divsChild>
            <w:div w:id="242836855">
              <w:marLeft w:val="0"/>
              <w:marRight w:val="0"/>
              <w:marTop w:val="0"/>
              <w:marBottom w:val="0"/>
              <w:divBdr>
                <w:top w:val="none" w:sz="0" w:space="0" w:color="auto"/>
                <w:left w:val="none" w:sz="0" w:space="0" w:color="auto"/>
                <w:bottom w:val="none" w:sz="0" w:space="0" w:color="auto"/>
                <w:right w:val="none" w:sz="0" w:space="0" w:color="auto"/>
              </w:divBdr>
              <w:divsChild>
                <w:div w:id="242836907">
                  <w:marLeft w:val="0"/>
                  <w:marRight w:val="0"/>
                  <w:marTop w:val="0"/>
                  <w:marBottom w:val="0"/>
                  <w:divBdr>
                    <w:top w:val="none" w:sz="0" w:space="0" w:color="auto"/>
                    <w:left w:val="none" w:sz="0" w:space="0" w:color="auto"/>
                    <w:bottom w:val="none" w:sz="0" w:space="0" w:color="auto"/>
                    <w:right w:val="none" w:sz="0" w:space="0" w:color="auto"/>
                  </w:divBdr>
                  <w:divsChild>
                    <w:div w:id="242836879">
                      <w:marLeft w:val="0"/>
                      <w:marRight w:val="0"/>
                      <w:marTop w:val="0"/>
                      <w:marBottom w:val="0"/>
                      <w:divBdr>
                        <w:top w:val="none" w:sz="0" w:space="0" w:color="auto"/>
                        <w:left w:val="none" w:sz="0" w:space="0" w:color="auto"/>
                        <w:bottom w:val="none" w:sz="0" w:space="0" w:color="auto"/>
                        <w:right w:val="none" w:sz="0" w:space="0" w:color="auto"/>
                      </w:divBdr>
                    </w:div>
                    <w:div w:id="242836882">
                      <w:marLeft w:val="0"/>
                      <w:marRight w:val="0"/>
                      <w:marTop w:val="0"/>
                      <w:marBottom w:val="0"/>
                      <w:divBdr>
                        <w:top w:val="none" w:sz="0" w:space="0" w:color="auto"/>
                        <w:left w:val="none" w:sz="0" w:space="0" w:color="auto"/>
                        <w:bottom w:val="none" w:sz="0" w:space="0" w:color="auto"/>
                        <w:right w:val="none" w:sz="0" w:space="0" w:color="auto"/>
                      </w:divBdr>
                    </w:div>
                    <w:div w:id="242836915">
                      <w:marLeft w:val="0"/>
                      <w:marRight w:val="0"/>
                      <w:marTop w:val="0"/>
                      <w:marBottom w:val="0"/>
                      <w:divBdr>
                        <w:top w:val="none" w:sz="0" w:space="0" w:color="auto"/>
                        <w:left w:val="none" w:sz="0" w:space="0" w:color="auto"/>
                        <w:bottom w:val="none" w:sz="0" w:space="0" w:color="auto"/>
                        <w:right w:val="none" w:sz="0" w:space="0" w:color="auto"/>
                      </w:divBdr>
                    </w:div>
                    <w:div w:id="242836917">
                      <w:marLeft w:val="0"/>
                      <w:marRight w:val="0"/>
                      <w:marTop w:val="0"/>
                      <w:marBottom w:val="0"/>
                      <w:divBdr>
                        <w:top w:val="none" w:sz="0" w:space="0" w:color="auto"/>
                        <w:left w:val="none" w:sz="0" w:space="0" w:color="auto"/>
                        <w:bottom w:val="none" w:sz="0" w:space="0" w:color="auto"/>
                        <w:right w:val="none" w:sz="0" w:space="0" w:color="auto"/>
                      </w:divBdr>
                    </w:div>
                    <w:div w:id="24283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71">
              <w:marLeft w:val="0"/>
              <w:marRight w:val="0"/>
              <w:marTop w:val="0"/>
              <w:marBottom w:val="0"/>
              <w:divBdr>
                <w:top w:val="none" w:sz="0" w:space="0" w:color="auto"/>
                <w:left w:val="none" w:sz="0" w:space="0" w:color="auto"/>
                <w:bottom w:val="none" w:sz="0" w:space="0" w:color="auto"/>
                <w:right w:val="none" w:sz="0" w:space="0" w:color="auto"/>
              </w:divBdr>
              <w:divsChild>
                <w:div w:id="242836949">
                  <w:marLeft w:val="0"/>
                  <w:marRight w:val="0"/>
                  <w:marTop w:val="0"/>
                  <w:marBottom w:val="0"/>
                  <w:divBdr>
                    <w:top w:val="none" w:sz="0" w:space="0" w:color="auto"/>
                    <w:left w:val="none" w:sz="0" w:space="0" w:color="auto"/>
                    <w:bottom w:val="none" w:sz="0" w:space="0" w:color="auto"/>
                    <w:right w:val="none" w:sz="0" w:space="0" w:color="auto"/>
                  </w:divBdr>
                  <w:divsChild>
                    <w:div w:id="242836845">
                      <w:marLeft w:val="0"/>
                      <w:marRight w:val="0"/>
                      <w:marTop w:val="0"/>
                      <w:marBottom w:val="0"/>
                      <w:divBdr>
                        <w:top w:val="none" w:sz="0" w:space="0" w:color="auto"/>
                        <w:left w:val="none" w:sz="0" w:space="0" w:color="auto"/>
                        <w:bottom w:val="none" w:sz="0" w:space="0" w:color="auto"/>
                        <w:right w:val="none" w:sz="0" w:space="0" w:color="auto"/>
                      </w:divBdr>
                    </w:div>
                    <w:div w:id="242836858">
                      <w:marLeft w:val="0"/>
                      <w:marRight w:val="0"/>
                      <w:marTop w:val="0"/>
                      <w:marBottom w:val="0"/>
                      <w:divBdr>
                        <w:top w:val="none" w:sz="0" w:space="0" w:color="auto"/>
                        <w:left w:val="none" w:sz="0" w:space="0" w:color="auto"/>
                        <w:bottom w:val="none" w:sz="0" w:space="0" w:color="auto"/>
                        <w:right w:val="none" w:sz="0" w:space="0" w:color="auto"/>
                      </w:divBdr>
                    </w:div>
                    <w:div w:id="242836874">
                      <w:marLeft w:val="0"/>
                      <w:marRight w:val="0"/>
                      <w:marTop w:val="0"/>
                      <w:marBottom w:val="0"/>
                      <w:divBdr>
                        <w:top w:val="none" w:sz="0" w:space="0" w:color="auto"/>
                        <w:left w:val="none" w:sz="0" w:space="0" w:color="auto"/>
                        <w:bottom w:val="none" w:sz="0" w:space="0" w:color="auto"/>
                        <w:right w:val="none" w:sz="0" w:space="0" w:color="auto"/>
                      </w:divBdr>
                    </w:div>
                    <w:div w:id="242836903">
                      <w:marLeft w:val="0"/>
                      <w:marRight w:val="0"/>
                      <w:marTop w:val="0"/>
                      <w:marBottom w:val="0"/>
                      <w:divBdr>
                        <w:top w:val="none" w:sz="0" w:space="0" w:color="auto"/>
                        <w:left w:val="none" w:sz="0" w:space="0" w:color="auto"/>
                        <w:bottom w:val="none" w:sz="0" w:space="0" w:color="auto"/>
                        <w:right w:val="none" w:sz="0" w:space="0" w:color="auto"/>
                      </w:divBdr>
                    </w:div>
                    <w:div w:id="24283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98">
              <w:marLeft w:val="0"/>
              <w:marRight w:val="0"/>
              <w:marTop w:val="0"/>
              <w:marBottom w:val="0"/>
              <w:divBdr>
                <w:top w:val="none" w:sz="0" w:space="0" w:color="auto"/>
                <w:left w:val="none" w:sz="0" w:space="0" w:color="auto"/>
                <w:bottom w:val="none" w:sz="0" w:space="0" w:color="auto"/>
                <w:right w:val="none" w:sz="0" w:space="0" w:color="auto"/>
              </w:divBdr>
              <w:divsChild>
                <w:div w:id="242836889">
                  <w:marLeft w:val="0"/>
                  <w:marRight w:val="0"/>
                  <w:marTop w:val="0"/>
                  <w:marBottom w:val="0"/>
                  <w:divBdr>
                    <w:top w:val="none" w:sz="0" w:space="0" w:color="auto"/>
                    <w:left w:val="none" w:sz="0" w:space="0" w:color="auto"/>
                    <w:bottom w:val="none" w:sz="0" w:space="0" w:color="auto"/>
                    <w:right w:val="none" w:sz="0" w:space="0" w:color="auto"/>
                  </w:divBdr>
                  <w:divsChild>
                    <w:div w:id="242836841">
                      <w:marLeft w:val="0"/>
                      <w:marRight w:val="0"/>
                      <w:marTop w:val="0"/>
                      <w:marBottom w:val="0"/>
                      <w:divBdr>
                        <w:top w:val="none" w:sz="0" w:space="0" w:color="auto"/>
                        <w:left w:val="none" w:sz="0" w:space="0" w:color="auto"/>
                        <w:bottom w:val="none" w:sz="0" w:space="0" w:color="auto"/>
                        <w:right w:val="none" w:sz="0" w:space="0" w:color="auto"/>
                      </w:divBdr>
                    </w:div>
                    <w:div w:id="242836860">
                      <w:marLeft w:val="0"/>
                      <w:marRight w:val="0"/>
                      <w:marTop w:val="0"/>
                      <w:marBottom w:val="0"/>
                      <w:divBdr>
                        <w:top w:val="none" w:sz="0" w:space="0" w:color="auto"/>
                        <w:left w:val="none" w:sz="0" w:space="0" w:color="auto"/>
                        <w:bottom w:val="none" w:sz="0" w:space="0" w:color="auto"/>
                        <w:right w:val="none" w:sz="0" w:space="0" w:color="auto"/>
                      </w:divBdr>
                    </w:div>
                    <w:div w:id="242836865">
                      <w:marLeft w:val="0"/>
                      <w:marRight w:val="0"/>
                      <w:marTop w:val="0"/>
                      <w:marBottom w:val="0"/>
                      <w:divBdr>
                        <w:top w:val="none" w:sz="0" w:space="0" w:color="auto"/>
                        <w:left w:val="none" w:sz="0" w:space="0" w:color="auto"/>
                        <w:bottom w:val="none" w:sz="0" w:space="0" w:color="auto"/>
                        <w:right w:val="none" w:sz="0" w:space="0" w:color="auto"/>
                      </w:divBdr>
                    </w:div>
                    <w:div w:id="242836873">
                      <w:marLeft w:val="0"/>
                      <w:marRight w:val="0"/>
                      <w:marTop w:val="0"/>
                      <w:marBottom w:val="0"/>
                      <w:divBdr>
                        <w:top w:val="none" w:sz="0" w:space="0" w:color="auto"/>
                        <w:left w:val="none" w:sz="0" w:space="0" w:color="auto"/>
                        <w:bottom w:val="none" w:sz="0" w:space="0" w:color="auto"/>
                        <w:right w:val="none" w:sz="0" w:space="0" w:color="auto"/>
                      </w:divBdr>
                    </w:div>
                    <w:div w:id="242836925">
                      <w:marLeft w:val="0"/>
                      <w:marRight w:val="0"/>
                      <w:marTop w:val="0"/>
                      <w:marBottom w:val="0"/>
                      <w:divBdr>
                        <w:top w:val="none" w:sz="0" w:space="0" w:color="auto"/>
                        <w:left w:val="none" w:sz="0" w:space="0" w:color="auto"/>
                        <w:bottom w:val="none" w:sz="0" w:space="0" w:color="auto"/>
                        <w:right w:val="none" w:sz="0" w:space="0" w:color="auto"/>
                      </w:divBdr>
                    </w:div>
                    <w:div w:id="24283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56">
          <w:marLeft w:val="0"/>
          <w:marRight w:val="0"/>
          <w:marTop w:val="0"/>
          <w:marBottom w:val="0"/>
          <w:divBdr>
            <w:top w:val="none" w:sz="0" w:space="0" w:color="auto"/>
            <w:left w:val="none" w:sz="0" w:space="0" w:color="auto"/>
            <w:bottom w:val="none" w:sz="0" w:space="0" w:color="auto"/>
            <w:right w:val="none" w:sz="0" w:space="0" w:color="auto"/>
          </w:divBdr>
        </w:div>
      </w:divsChild>
    </w:div>
    <w:div w:id="242836922">
      <w:marLeft w:val="0"/>
      <w:marRight w:val="0"/>
      <w:marTop w:val="0"/>
      <w:marBottom w:val="0"/>
      <w:divBdr>
        <w:top w:val="none" w:sz="0" w:space="0" w:color="auto"/>
        <w:left w:val="none" w:sz="0" w:space="0" w:color="auto"/>
        <w:bottom w:val="none" w:sz="0" w:space="0" w:color="auto"/>
        <w:right w:val="none" w:sz="0" w:space="0" w:color="auto"/>
      </w:divBdr>
      <w:divsChild>
        <w:div w:id="242836854">
          <w:marLeft w:val="0"/>
          <w:marRight w:val="0"/>
          <w:marTop w:val="0"/>
          <w:marBottom w:val="0"/>
          <w:divBdr>
            <w:top w:val="none" w:sz="0" w:space="0" w:color="auto"/>
            <w:left w:val="none" w:sz="0" w:space="0" w:color="auto"/>
            <w:bottom w:val="none" w:sz="0" w:space="0" w:color="auto"/>
            <w:right w:val="none" w:sz="0" w:space="0" w:color="auto"/>
          </w:divBdr>
          <w:divsChild>
            <w:div w:id="242836892">
              <w:marLeft w:val="0"/>
              <w:marRight w:val="0"/>
              <w:marTop w:val="0"/>
              <w:marBottom w:val="0"/>
              <w:divBdr>
                <w:top w:val="none" w:sz="0" w:space="0" w:color="auto"/>
                <w:left w:val="none" w:sz="0" w:space="0" w:color="auto"/>
                <w:bottom w:val="none" w:sz="0" w:space="0" w:color="auto"/>
                <w:right w:val="none" w:sz="0" w:space="0" w:color="auto"/>
              </w:divBdr>
            </w:div>
            <w:div w:id="242836908">
              <w:marLeft w:val="0"/>
              <w:marRight w:val="0"/>
              <w:marTop w:val="0"/>
              <w:marBottom w:val="0"/>
              <w:divBdr>
                <w:top w:val="none" w:sz="0" w:space="0" w:color="auto"/>
                <w:left w:val="none" w:sz="0" w:space="0" w:color="auto"/>
                <w:bottom w:val="none" w:sz="0" w:space="0" w:color="auto"/>
                <w:right w:val="none" w:sz="0" w:space="0" w:color="auto"/>
              </w:divBdr>
            </w:div>
            <w:div w:id="242836932">
              <w:marLeft w:val="0"/>
              <w:marRight w:val="0"/>
              <w:marTop w:val="0"/>
              <w:marBottom w:val="0"/>
              <w:divBdr>
                <w:top w:val="none" w:sz="0" w:space="0" w:color="auto"/>
                <w:left w:val="none" w:sz="0" w:space="0" w:color="auto"/>
                <w:bottom w:val="none" w:sz="0" w:space="0" w:color="auto"/>
                <w:right w:val="none" w:sz="0" w:space="0" w:color="auto"/>
              </w:divBdr>
            </w:div>
            <w:div w:id="24283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33">
      <w:marLeft w:val="0"/>
      <w:marRight w:val="0"/>
      <w:marTop w:val="0"/>
      <w:marBottom w:val="0"/>
      <w:divBdr>
        <w:top w:val="none" w:sz="0" w:space="0" w:color="auto"/>
        <w:left w:val="none" w:sz="0" w:space="0" w:color="auto"/>
        <w:bottom w:val="none" w:sz="0" w:space="0" w:color="auto"/>
        <w:right w:val="none" w:sz="0" w:space="0" w:color="auto"/>
      </w:divBdr>
      <w:divsChild>
        <w:div w:id="242836872">
          <w:marLeft w:val="0"/>
          <w:marRight w:val="0"/>
          <w:marTop w:val="0"/>
          <w:marBottom w:val="0"/>
          <w:divBdr>
            <w:top w:val="none" w:sz="0" w:space="0" w:color="auto"/>
            <w:left w:val="none" w:sz="0" w:space="0" w:color="auto"/>
            <w:bottom w:val="none" w:sz="0" w:space="0" w:color="auto"/>
            <w:right w:val="none" w:sz="0" w:space="0" w:color="auto"/>
          </w:divBdr>
          <w:divsChild>
            <w:div w:id="242836844">
              <w:marLeft w:val="0"/>
              <w:marRight w:val="0"/>
              <w:marTop w:val="0"/>
              <w:marBottom w:val="0"/>
              <w:divBdr>
                <w:top w:val="none" w:sz="0" w:space="0" w:color="auto"/>
                <w:left w:val="none" w:sz="0" w:space="0" w:color="auto"/>
                <w:bottom w:val="none" w:sz="0" w:space="0" w:color="auto"/>
                <w:right w:val="none" w:sz="0" w:space="0" w:color="auto"/>
              </w:divBdr>
            </w:div>
            <w:div w:id="24283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52">
      <w:marLeft w:val="0"/>
      <w:marRight w:val="0"/>
      <w:marTop w:val="0"/>
      <w:marBottom w:val="0"/>
      <w:divBdr>
        <w:top w:val="none" w:sz="0" w:space="0" w:color="auto"/>
        <w:left w:val="none" w:sz="0" w:space="0" w:color="auto"/>
        <w:bottom w:val="none" w:sz="0" w:space="0" w:color="auto"/>
        <w:right w:val="none" w:sz="0" w:space="0" w:color="auto"/>
      </w:divBdr>
      <w:divsChild>
        <w:div w:id="242836936">
          <w:marLeft w:val="0"/>
          <w:marRight w:val="0"/>
          <w:marTop w:val="0"/>
          <w:marBottom w:val="0"/>
          <w:divBdr>
            <w:top w:val="none" w:sz="0" w:space="0" w:color="auto"/>
            <w:left w:val="none" w:sz="0" w:space="0" w:color="auto"/>
            <w:bottom w:val="none" w:sz="0" w:space="0" w:color="auto"/>
            <w:right w:val="none" w:sz="0" w:space="0" w:color="auto"/>
          </w:divBdr>
          <w:divsChild>
            <w:div w:id="242836859">
              <w:marLeft w:val="0"/>
              <w:marRight w:val="0"/>
              <w:marTop w:val="0"/>
              <w:marBottom w:val="0"/>
              <w:divBdr>
                <w:top w:val="none" w:sz="0" w:space="0" w:color="auto"/>
                <w:left w:val="none" w:sz="0" w:space="0" w:color="auto"/>
                <w:bottom w:val="none" w:sz="0" w:space="0" w:color="auto"/>
                <w:right w:val="none" w:sz="0" w:space="0" w:color="auto"/>
              </w:divBdr>
              <w:divsChild>
                <w:div w:id="242836839">
                  <w:marLeft w:val="0"/>
                  <w:marRight w:val="0"/>
                  <w:marTop w:val="0"/>
                  <w:marBottom w:val="0"/>
                  <w:divBdr>
                    <w:top w:val="none" w:sz="0" w:space="0" w:color="auto"/>
                    <w:left w:val="none" w:sz="0" w:space="0" w:color="auto"/>
                    <w:bottom w:val="none" w:sz="0" w:space="0" w:color="auto"/>
                    <w:right w:val="none" w:sz="0" w:space="0" w:color="auto"/>
                  </w:divBdr>
                </w:div>
                <w:div w:id="242836842">
                  <w:marLeft w:val="0"/>
                  <w:marRight w:val="0"/>
                  <w:marTop w:val="0"/>
                  <w:marBottom w:val="0"/>
                  <w:divBdr>
                    <w:top w:val="none" w:sz="0" w:space="0" w:color="auto"/>
                    <w:left w:val="none" w:sz="0" w:space="0" w:color="auto"/>
                    <w:bottom w:val="none" w:sz="0" w:space="0" w:color="auto"/>
                    <w:right w:val="none" w:sz="0" w:space="0" w:color="auto"/>
                  </w:divBdr>
                </w:div>
                <w:div w:id="242836849">
                  <w:marLeft w:val="0"/>
                  <w:marRight w:val="0"/>
                  <w:marTop w:val="0"/>
                  <w:marBottom w:val="0"/>
                  <w:divBdr>
                    <w:top w:val="none" w:sz="0" w:space="0" w:color="auto"/>
                    <w:left w:val="none" w:sz="0" w:space="0" w:color="auto"/>
                    <w:bottom w:val="none" w:sz="0" w:space="0" w:color="auto"/>
                    <w:right w:val="none" w:sz="0" w:space="0" w:color="auto"/>
                  </w:divBdr>
                </w:div>
                <w:div w:id="242836850">
                  <w:marLeft w:val="0"/>
                  <w:marRight w:val="0"/>
                  <w:marTop w:val="0"/>
                  <w:marBottom w:val="0"/>
                  <w:divBdr>
                    <w:top w:val="none" w:sz="0" w:space="0" w:color="auto"/>
                    <w:left w:val="none" w:sz="0" w:space="0" w:color="auto"/>
                    <w:bottom w:val="none" w:sz="0" w:space="0" w:color="auto"/>
                    <w:right w:val="none" w:sz="0" w:space="0" w:color="auto"/>
                  </w:divBdr>
                </w:div>
                <w:div w:id="242836852">
                  <w:marLeft w:val="0"/>
                  <w:marRight w:val="0"/>
                  <w:marTop w:val="0"/>
                  <w:marBottom w:val="0"/>
                  <w:divBdr>
                    <w:top w:val="none" w:sz="0" w:space="0" w:color="auto"/>
                    <w:left w:val="none" w:sz="0" w:space="0" w:color="auto"/>
                    <w:bottom w:val="none" w:sz="0" w:space="0" w:color="auto"/>
                    <w:right w:val="none" w:sz="0" w:space="0" w:color="auto"/>
                  </w:divBdr>
                </w:div>
                <w:div w:id="242836884">
                  <w:marLeft w:val="0"/>
                  <w:marRight w:val="0"/>
                  <w:marTop w:val="0"/>
                  <w:marBottom w:val="0"/>
                  <w:divBdr>
                    <w:top w:val="none" w:sz="0" w:space="0" w:color="auto"/>
                    <w:left w:val="none" w:sz="0" w:space="0" w:color="auto"/>
                    <w:bottom w:val="none" w:sz="0" w:space="0" w:color="auto"/>
                    <w:right w:val="none" w:sz="0" w:space="0" w:color="auto"/>
                  </w:divBdr>
                </w:div>
                <w:div w:id="242836899">
                  <w:marLeft w:val="0"/>
                  <w:marRight w:val="0"/>
                  <w:marTop w:val="0"/>
                  <w:marBottom w:val="0"/>
                  <w:divBdr>
                    <w:top w:val="none" w:sz="0" w:space="0" w:color="auto"/>
                    <w:left w:val="none" w:sz="0" w:space="0" w:color="auto"/>
                    <w:bottom w:val="none" w:sz="0" w:space="0" w:color="auto"/>
                    <w:right w:val="none" w:sz="0" w:space="0" w:color="auto"/>
                  </w:divBdr>
                </w:div>
                <w:div w:id="242836905">
                  <w:marLeft w:val="0"/>
                  <w:marRight w:val="0"/>
                  <w:marTop w:val="0"/>
                  <w:marBottom w:val="0"/>
                  <w:divBdr>
                    <w:top w:val="none" w:sz="0" w:space="0" w:color="auto"/>
                    <w:left w:val="none" w:sz="0" w:space="0" w:color="auto"/>
                    <w:bottom w:val="none" w:sz="0" w:space="0" w:color="auto"/>
                    <w:right w:val="none" w:sz="0" w:space="0" w:color="auto"/>
                  </w:divBdr>
                </w:div>
                <w:div w:id="242836906">
                  <w:marLeft w:val="0"/>
                  <w:marRight w:val="0"/>
                  <w:marTop w:val="0"/>
                  <w:marBottom w:val="0"/>
                  <w:divBdr>
                    <w:top w:val="none" w:sz="0" w:space="0" w:color="auto"/>
                    <w:left w:val="none" w:sz="0" w:space="0" w:color="auto"/>
                    <w:bottom w:val="none" w:sz="0" w:space="0" w:color="auto"/>
                    <w:right w:val="none" w:sz="0" w:space="0" w:color="auto"/>
                  </w:divBdr>
                </w:div>
                <w:div w:id="242836918">
                  <w:marLeft w:val="0"/>
                  <w:marRight w:val="0"/>
                  <w:marTop w:val="0"/>
                  <w:marBottom w:val="0"/>
                  <w:divBdr>
                    <w:top w:val="none" w:sz="0" w:space="0" w:color="auto"/>
                    <w:left w:val="none" w:sz="0" w:space="0" w:color="auto"/>
                    <w:bottom w:val="none" w:sz="0" w:space="0" w:color="auto"/>
                    <w:right w:val="none" w:sz="0" w:space="0" w:color="auto"/>
                  </w:divBdr>
                </w:div>
                <w:div w:id="242836920">
                  <w:marLeft w:val="0"/>
                  <w:marRight w:val="0"/>
                  <w:marTop w:val="0"/>
                  <w:marBottom w:val="0"/>
                  <w:divBdr>
                    <w:top w:val="none" w:sz="0" w:space="0" w:color="auto"/>
                    <w:left w:val="none" w:sz="0" w:space="0" w:color="auto"/>
                    <w:bottom w:val="none" w:sz="0" w:space="0" w:color="auto"/>
                    <w:right w:val="none" w:sz="0" w:space="0" w:color="auto"/>
                  </w:divBdr>
                </w:div>
                <w:div w:id="242836930">
                  <w:marLeft w:val="0"/>
                  <w:marRight w:val="0"/>
                  <w:marTop w:val="0"/>
                  <w:marBottom w:val="0"/>
                  <w:divBdr>
                    <w:top w:val="none" w:sz="0" w:space="0" w:color="auto"/>
                    <w:left w:val="none" w:sz="0" w:space="0" w:color="auto"/>
                    <w:bottom w:val="none" w:sz="0" w:space="0" w:color="auto"/>
                    <w:right w:val="none" w:sz="0" w:space="0" w:color="auto"/>
                  </w:divBdr>
                </w:div>
                <w:div w:id="242836931">
                  <w:marLeft w:val="0"/>
                  <w:marRight w:val="0"/>
                  <w:marTop w:val="0"/>
                  <w:marBottom w:val="0"/>
                  <w:divBdr>
                    <w:top w:val="none" w:sz="0" w:space="0" w:color="auto"/>
                    <w:left w:val="none" w:sz="0" w:space="0" w:color="auto"/>
                    <w:bottom w:val="none" w:sz="0" w:space="0" w:color="auto"/>
                    <w:right w:val="none" w:sz="0" w:space="0" w:color="auto"/>
                  </w:divBdr>
                </w:div>
                <w:div w:id="242836937">
                  <w:marLeft w:val="0"/>
                  <w:marRight w:val="0"/>
                  <w:marTop w:val="0"/>
                  <w:marBottom w:val="0"/>
                  <w:divBdr>
                    <w:top w:val="none" w:sz="0" w:space="0" w:color="auto"/>
                    <w:left w:val="none" w:sz="0" w:space="0" w:color="auto"/>
                    <w:bottom w:val="none" w:sz="0" w:space="0" w:color="auto"/>
                    <w:right w:val="none" w:sz="0" w:space="0" w:color="auto"/>
                  </w:divBdr>
                </w:div>
                <w:div w:id="242836953">
                  <w:marLeft w:val="0"/>
                  <w:marRight w:val="0"/>
                  <w:marTop w:val="0"/>
                  <w:marBottom w:val="0"/>
                  <w:divBdr>
                    <w:top w:val="none" w:sz="0" w:space="0" w:color="auto"/>
                    <w:left w:val="none" w:sz="0" w:space="0" w:color="auto"/>
                    <w:bottom w:val="none" w:sz="0" w:space="0" w:color="auto"/>
                    <w:right w:val="none" w:sz="0" w:space="0" w:color="auto"/>
                  </w:divBdr>
                </w:div>
              </w:divsChild>
            </w:div>
            <w:div w:id="24283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57">
      <w:marLeft w:val="0"/>
      <w:marRight w:val="0"/>
      <w:marTop w:val="0"/>
      <w:marBottom w:val="0"/>
      <w:divBdr>
        <w:top w:val="none" w:sz="0" w:space="0" w:color="auto"/>
        <w:left w:val="none" w:sz="0" w:space="0" w:color="auto"/>
        <w:bottom w:val="none" w:sz="0" w:space="0" w:color="auto"/>
        <w:right w:val="none" w:sz="0" w:space="0" w:color="auto"/>
      </w:divBdr>
    </w:div>
    <w:div w:id="242836959">
      <w:marLeft w:val="0"/>
      <w:marRight w:val="0"/>
      <w:marTop w:val="0"/>
      <w:marBottom w:val="0"/>
      <w:divBdr>
        <w:top w:val="none" w:sz="0" w:space="0" w:color="auto"/>
        <w:left w:val="none" w:sz="0" w:space="0" w:color="auto"/>
        <w:bottom w:val="none" w:sz="0" w:space="0" w:color="auto"/>
        <w:right w:val="none" w:sz="0" w:space="0" w:color="auto"/>
      </w:divBdr>
    </w:div>
    <w:div w:id="242836961">
      <w:marLeft w:val="0"/>
      <w:marRight w:val="0"/>
      <w:marTop w:val="0"/>
      <w:marBottom w:val="0"/>
      <w:divBdr>
        <w:top w:val="none" w:sz="0" w:space="0" w:color="auto"/>
        <w:left w:val="none" w:sz="0" w:space="0" w:color="auto"/>
        <w:bottom w:val="none" w:sz="0" w:space="0" w:color="auto"/>
        <w:right w:val="none" w:sz="0" w:space="0" w:color="auto"/>
      </w:divBdr>
      <w:divsChild>
        <w:div w:id="242836815">
          <w:marLeft w:val="0"/>
          <w:marRight w:val="0"/>
          <w:marTop w:val="0"/>
          <w:marBottom w:val="0"/>
          <w:divBdr>
            <w:top w:val="none" w:sz="0" w:space="0" w:color="auto"/>
            <w:left w:val="none" w:sz="0" w:space="0" w:color="auto"/>
            <w:bottom w:val="none" w:sz="0" w:space="0" w:color="auto"/>
            <w:right w:val="none" w:sz="0" w:space="0" w:color="auto"/>
          </w:divBdr>
          <w:divsChild>
            <w:div w:id="242836960">
              <w:marLeft w:val="0"/>
              <w:marRight w:val="0"/>
              <w:marTop w:val="0"/>
              <w:marBottom w:val="0"/>
              <w:divBdr>
                <w:top w:val="none" w:sz="0" w:space="0" w:color="auto"/>
                <w:left w:val="none" w:sz="0" w:space="0" w:color="auto"/>
                <w:bottom w:val="none" w:sz="0" w:space="0" w:color="auto"/>
                <w:right w:val="none" w:sz="0" w:space="0" w:color="auto"/>
              </w:divBdr>
              <w:divsChild>
                <w:div w:id="242836806">
                  <w:marLeft w:val="0"/>
                  <w:marRight w:val="0"/>
                  <w:marTop w:val="0"/>
                  <w:marBottom w:val="0"/>
                  <w:divBdr>
                    <w:top w:val="none" w:sz="0" w:space="0" w:color="auto"/>
                    <w:left w:val="none" w:sz="0" w:space="0" w:color="auto"/>
                    <w:bottom w:val="none" w:sz="0" w:space="0" w:color="auto"/>
                    <w:right w:val="none" w:sz="0" w:space="0" w:color="auto"/>
                  </w:divBdr>
                  <w:divsChild>
                    <w:div w:id="242836805">
                      <w:marLeft w:val="0"/>
                      <w:marRight w:val="0"/>
                      <w:marTop w:val="0"/>
                      <w:marBottom w:val="0"/>
                      <w:divBdr>
                        <w:top w:val="none" w:sz="0" w:space="0" w:color="auto"/>
                        <w:left w:val="none" w:sz="0" w:space="0" w:color="auto"/>
                        <w:bottom w:val="none" w:sz="0" w:space="0" w:color="auto"/>
                        <w:right w:val="none" w:sz="0" w:space="0" w:color="auto"/>
                      </w:divBdr>
                      <w:divsChild>
                        <w:div w:id="242836820">
                          <w:marLeft w:val="0"/>
                          <w:marRight w:val="0"/>
                          <w:marTop w:val="0"/>
                          <w:marBottom w:val="0"/>
                          <w:divBdr>
                            <w:top w:val="none" w:sz="0" w:space="0" w:color="auto"/>
                            <w:left w:val="none" w:sz="0" w:space="0" w:color="auto"/>
                            <w:bottom w:val="none" w:sz="0" w:space="0" w:color="auto"/>
                            <w:right w:val="none" w:sz="0" w:space="0" w:color="auto"/>
                          </w:divBdr>
                          <w:divsChild>
                            <w:div w:id="24283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828">
          <w:marLeft w:val="0"/>
          <w:marRight w:val="0"/>
          <w:marTop w:val="0"/>
          <w:marBottom w:val="0"/>
          <w:divBdr>
            <w:top w:val="none" w:sz="0" w:space="0" w:color="auto"/>
            <w:left w:val="none" w:sz="0" w:space="0" w:color="auto"/>
            <w:bottom w:val="none" w:sz="0" w:space="0" w:color="auto"/>
            <w:right w:val="none" w:sz="0" w:space="0" w:color="auto"/>
          </w:divBdr>
          <w:divsChild>
            <w:div w:id="24283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63">
      <w:marLeft w:val="0"/>
      <w:marRight w:val="0"/>
      <w:marTop w:val="0"/>
      <w:marBottom w:val="0"/>
      <w:divBdr>
        <w:top w:val="none" w:sz="0" w:space="0" w:color="auto"/>
        <w:left w:val="none" w:sz="0" w:space="0" w:color="auto"/>
        <w:bottom w:val="none" w:sz="0" w:space="0" w:color="auto"/>
        <w:right w:val="none" w:sz="0" w:space="0" w:color="auto"/>
      </w:divBdr>
    </w:div>
    <w:div w:id="755711777">
      <w:bodyDiv w:val="1"/>
      <w:marLeft w:val="0"/>
      <w:marRight w:val="0"/>
      <w:marTop w:val="0"/>
      <w:marBottom w:val="0"/>
      <w:divBdr>
        <w:top w:val="none" w:sz="0" w:space="0" w:color="auto"/>
        <w:left w:val="none" w:sz="0" w:space="0" w:color="auto"/>
        <w:bottom w:val="none" w:sz="0" w:space="0" w:color="auto"/>
        <w:right w:val="none" w:sz="0" w:space="0" w:color="auto"/>
      </w:divBdr>
    </w:div>
    <w:div w:id="792018439">
      <w:bodyDiv w:val="1"/>
      <w:marLeft w:val="0"/>
      <w:marRight w:val="0"/>
      <w:marTop w:val="0"/>
      <w:marBottom w:val="0"/>
      <w:divBdr>
        <w:top w:val="none" w:sz="0" w:space="0" w:color="auto"/>
        <w:left w:val="none" w:sz="0" w:space="0" w:color="auto"/>
        <w:bottom w:val="none" w:sz="0" w:space="0" w:color="auto"/>
        <w:right w:val="none" w:sz="0" w:space="0" w:color="auto"/>
      </w:divBdr>
      <w:divsChild>
        <w:div w:id="1955597911">
          <w:marLeft w:val="0"/>
          <w:marRight w:val="0"/>
          <w:marTop w:val="97"/>
          <w:marBottom w:val="97"/>
          <w:divBdr>
            <w:top w:val="none" w:sz="0" w:space="0" w:color="auto"/>
            <w:left w:val="none" w:sz="0" w:space="0" w:color="auto"/>
            <w:bottom w:val="none" w:sz="0" w:space="0" w:color="auto"/>
            <w:right w:val="none" w:sz="0" w:space="0" w:color="auto"/>
          </w:divBdr>
        </w:div>
      </w:divsChild>
    </w:div>
    <w:div w:id="1151025087">
      <w:bodyDiv w:val="1"/>
      <w:marLeft w:val="0"/>
      <w:marRight w:val="0"/>
      <w:marTop w:val="0"/>
      <w:marBottom w:val="0"/>
      <w:divBdr>
        <w:top w:val="none" w:sz="0" w:space="0" w:color="auto"/>
        <w:left w:val="none" w:sz="0" w:space="0" w:color="auto"/>
        <w:bottom w:val="none" w:sz="0" w:space="0" w:color="auto"/>
        <w:right w:val="none" w:sz="0" w:space="0" w:color="auto"/>
      </w:divBdr>
    </w:div>
    <w:div w:id="1288776587">
      <w:bodyDiv w:val="1"/>
      <w:marLeft w:val="0"/>
      <w:marRight w:val="0"/>
      <w:marTop w:val="0"/>
      <w:marBottom w:val="0"/>
      <w:divBdr>
        <w:top w:val="none" w:sz="0" w:space="0" w:color="auto"/>
        <w:left w:val="none" w:sz="0" w:space="0" w:color="auto"/>
        <w:bottom w:val="none" w:sz="0" w:space="0" w:color="auto"/>
        <w:right w:val="none" w:sz="0" w:space="0" w:color="auto"/>
      </w:divBdr>
    </w:div>
    <w:div w:id="1337029146">
      <w:bodyDiv w:val="1"/>
      <w:marLeft w:val="0"/>
      <w:marRight w:val="0"/>
      <w:marTop w:val="0"/>
      <w:marBottom w:val="0"/>
      <w:divBdr>
        <w:top w:val="none" w:sz="0" w:space="0" w:color="auto"/>
        <w:left w:val="none" w:sz="0" w:space="0" w:color="auto"/>
        <w:bottom w:val="none" w:sz="0" w:space="0" w:color="auto"/>
        <w:right w:val="none" w:sz="0" w:space="0" w:color="auto"/>
      </w:divBdr>
    </w:div>
    <w:div w:id="1462336851">
      <w:bodyDiv w:val="1"/>
      <w:marLeft w:val="0"/>
      <w:marRight w:val="0"/>
      <w:marTop w:val="0"/>
      <w:marBottom w:val="0"/>
      <w:divBdr>
        <w:top w:val="none" w:sz="0" w:space="0" w:color="auto"/>
        <w:left w:val="none" w:sz="0" w:space="0" w:color="auto"/>
        <w:bottom w:val="none" w:sz="0" w:space="0" w:color="auto"/>
        <w:right w:val="none" w:sz="0" w:space="0" w:color="auto"/>
      </w:divBdr>
      <w:divsChild>
        <w:div w:id="308443207">
          <w:marLeft w:val="36"/>
          <w:marRight w:val="36"/>
          <w:marTop w:val="12"/>
          <w:marBottom w:val="0"/>
          <w:divBdr>
            <w:top w:val="none" w:sz="0" w:space="0" w:color="auto"/>
            <w:left w:val="none" w:sz="0" w:space="0" w:color="auto"/>
            <w:bottom w:val="none" w:sz="0" w:space="0" w:color="auto"/>
            <w:right w:val="none" w:sz="0" w:space="0" w:color="auto"/>
          </w:divBdr>
          <w:divsChild>
            <w:div w:id="54880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427770">
      <w:bodyDiv w:val="1"/>
      <w:marLeft w:val="0"/>
      <w:marRight w:val="0"/>
      <w:marTop w:val="0"/>
      <w:marBottom w:val="0"/>
      <w:divBdr>
        <w:top w:val="none" w:sz="0" w:space="0" w:color="auto"/>
        <w:left w:val="none" w:sz="0" w:space="0" w:color="auto"/>
        <w:bottom w:val="none" w:sz="0" w:space="0" w:color="auto"/>
        <w:right w:val="none" w:sz="0" w:space="0" w:color="auto"/>
      </w:divBdr>
    </w:div>
    <w:div w:id="1750421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C67E5-3D2D-C941-B047-FAB091EF0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5</Pages>
  <Words>2143</Words>
  <Characters>12216</Characters>
  <Application>Microsoft Macintosh Word</Application>
  <DocSecurity>0</DocSecurity>
  <Lines>101</Lines>
  <Paragraphs>28</Paragraphs>
  <ScaleCrop>false</ScaleCrop>
  <HeadingPairs>
    <vt:vector size="2" baseType="variant">
      <vt:variant>
        <vt:lpstr>Τίτλος</vt:lpstr>
      </vt:variant>
      <vt:variant>
        <vt:i4>1</vt:i4>
      </vt:variant>
    </vt:vector>
  </HeadingPairs>
  <TitlesOfParts>
    <vt:vector size="1" baseType="lpstr">
      <vt:lpstr>Ι</vt:lpstr>
    </vt:vector>
  </TitlesOfParts>
  <Company>Aegean</Company>
  <LinksUpToDate>false</LinksUpToDate>
  <CharactersWithSpaces>14331</CharactersWithSpaces>
  <SharedDoc>false</SharedDoc>
  <HLinks>
    <vt:vector size="18" baseType="variant">
      <vt:variant>
        <vt:i4>6357053</vt:i4>
      </vt:variant>
      <vt:variant>
        <vt:i4>6</vt:i4>
      </vt:variant>
      <vt:variant>
        <vt:i4>0</vt:i4>
      </vt:variant>
      <vt:variant>
        <vt:i4>5</vt:i4>
      </vt:variant>
      <vt:variant>
        <vt:lpwstr>C:\Users\REGA\Desktop\Tech- Notes-Protection02.pdf</vt:lpwstr>
      </vt:variant>
      <vt:variant>
        <vt:lpwstr/>
      </vt:variant>
      <vt:variant>
        <vt:i4>2621460</vt:i4>
      </vt:variant>
      <vt:variant>
        <vt:i4>3</vt:i4>
      </vt:variant>
      <vt:variant>
        <vt:i4>0</vt:i4>
      </vt:variant>
      <vt:variant>
        <vt:i4>5</vt:i4>
      </vt:variant>
      <vt:variant>
        <vt:lpwstr>http://www.getty.edu/conservation/publications_resources/pdf_publica tions/pdf/evaluation_grouts.pdf</vt:lpwstr>
      </vt:variant>
      <vt:variant>
        <vt:lpwstr/>
      </vt:variant>
      <vt:variant>
        <vt:i4>3145832</vt:i4>
      </vt:variant>
      <vt:variant>
        <vt:i4>0</vt:i4>
      </vt:variant>
      <vt:variant>
        <vt:i4>0</vt:i4>
      </vt:variant>
      <vt:variant>
        <vt:i4>5</vt:i4>
      </vt:variant>
      <vt:variant>
        <vt:lpwstr>http://www.raa.se/publicerat/9789172095540.pdf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Ι</dc:title>
  <dc:creator>ska</dc:creator>
  <cp:lastModifiedBy>Alex Stefanis</cp:lastModifiedBy>
  <cp:revision>31</cp:revision>
  <cp:lastPrinted>2017-07-25T09:11:00Z</cp:lastPrinted>
  <dcterms:created xsi:type="dcterms:W3CDTF">2017-09-13T10:36:00Z</dcterms:created>
  <dcterms:modified xsi:type="dcterms:W3CDTF">2017-09-15T13:43:00Z</dcterms:modified>
</cp:coreProperties>
</file>