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E9" w:rsidRDefault="00957D3A">
      <w:pPr>
        <w:spacing w:after="0" w:line="240" w:lineRule="auto"/>
        <w:ind w:right="2884"/>
        <w:jc w:val="both"/>
        <w:rPr>
          <w:rFonts w:cs="Calibri"/>
          <w:b/>
          <w:bCs/>
          <w:color w:val="000090"/>
          <w:sz w:val="40"/>
          <w:szCs w:val="40"/>
        </w:rPr>
      </w:pPr>
      <w:bookmarkStart w:id="0" w:name="_GoBack"/>
      <w:bookmarkEnd w:id="0"/>
      <w:r>
        <w:rPr>
          <w:noProof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144780</wp:posOffset>
            </wp:positionV>
            <wp:extent cx="240030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429" y="21046"/>
                <wp:lineTo x="214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w:drawing>
          <wp:inline distT="0" distB="0" distL="0" distR="0">
            <wp:extent cx="1294130" cy="724535"/>
            <wp:effectExtent l="0" t="0" r="1270" b="0"/>
            <wp:docPr id="1" name="Picture Frame 104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42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FE9" w:rsidRDefault="00796C19">
      <w:pPr>
        <w:spacing w:after="0" w:line="480" w:lineRule="exact"/>
        <w:ind w:left="1701" w:right="1842"/>
        <w:jc w:val="center"/>
        <w:rPr>
          <w:rFonts w:cs="Calibri"/>
          <w:b/>
          <w:bCs/>
          <w:color w:val="000090"/>
          <w:sz w:val="40"/>
          <w:szCs w:val="40"/>
        </w:rPr>
      </w:pPr>
      <w:r>
        <w:rPr>
          <w:rFonts w:cs="Calibri"/>
          <w:b/>
          <w:bCs/>
          <w:color w:val="000090"/>
          <w:sz w:val="40"/>
          <w:szCs w:val="40"/>
        </w:rPr>
        <w:t xml:space="preserve">       </w:t>
      </w:r>
      <w:r>
        <w:rPr>
          <w:rFonts w:cs="Calibri"/>
          <w:b/>
          <w:bCs/>
          <w:color w:val="000090"/>
          <w:sz w:val="40"/>
          <w:szCs w:val="40"/>
        </w:rPr>
        <w:t>ALTIN YUNUS HOTEL</w:t>
      </w:r>
      <w:r>
        <w:rPr>
          <w:rFonts w:cs="Calibri"/>
          <w:b/>
          <w:bCs/>
          <w:color w:val="000090"/>
          <w:sz w:val="40"/>
          <w:szCs w:val="40"/>
        </w:rPr>
        <w:t xml:space="preserve">     </w:t>
      </w:r>
    </w:p>
    <w:p w:rsidR="007E3FE9" w:rsidRDefault="00796C19">
      <w:pPr>
        <w:spacing w:after="0" w:line="480" w:lineRule="exact"/>
        <w:ind w:left="1701" w:right="1842"/>
        <w:jc w:val="center"/>
        <w:rPr>
          <w:rFonts w:cs="Calibri"/>
          <w:b/>
          <w:bCs/>
          <w:color w:val="000090"/>
          <w:sz w:val="40"/>
          <w:szCs w:val="40"/>
        </w:rPr>
      </w:pPr>
      <w:r>
        <w:rPr>
          <w:rFonts w:cs="Calibri"/>
          <w:b/>
          <w:bCs/>
          <w:color w:val="000090"/>
          <w:sz w:val="40"/>
          <w:szCs w:val="40"/>
        </w:rPr>
        <w:t xml:space="preserve">      </w:t>
      </w:r>
      <w:r>
        <w:rPr>
          <w:rFonts w:cs="Calibri"/>
          <w:b/>
          <w:bCs/>
          <w:color w:val="000090"/>
          <w:sz w:val="40"/>
          <w:szCs w:val="40"/>
        </w:rPr>
        <w:t xml:space="preserve"> </w:t>
      </w:r>
      <w:r>
        <w:rPr>
          <w:rFonts w:cs="Calibri"/>
          <w:b/>
          <w:bCs/>
          <w:color w:val="000090"/>
          <w:sz w:val="40"/>
          <w:szCs w:val="40"/>
        </w:rPr>
        <w:t>(İZMİR/TURKEY)</w:t>
      </w:r>
    </w:p>
    <w:p w:rsidR="007E3FE9" w:rsidRDefault="007E3FE9">
      <w:pPr>
        <w:spacing w:after="0" w:line="480" w:lineRule="exact"/>
        <w:ind w:left="1701" w:right="1842"/>
        <w:jc w:val="center"/>
        <w:rPr>
          <w:rFonts w:cs="Calibri"/>
          <w:b/>
          <w:bCs/>
          <w:color w:val="000090"/>
          <w:sz w:val="40"/>
          <w:szCs w:val="40"/>
        </w:rPr>
      </w:pPr>
    </w:p>
    <w:tbl>
      <w:tblPr>
        <w:tblW w:w="10348" w:type="dxa"/>
        <w:tblInd w:w="172" w:type="dxa"/>
        <w:tblBorders>
          <w:top w:val="single" w:sz="18" w:space="0" w:color="0C174B"/>
          <w:bottom w:val="single" w:sz="18" w:space="0" w:color="0C174B"/>
          <w:insideV w:val="single" w:sz="2" w:space="0" w:color="0C174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7818"/>
      </w:tblGrid>
      <w:tr w:rsidR="007E3FE9">
        <w:tblPrEx>
          <w:tblCellMar>
            <w:top w:w="0" w:type="dxa"/>
            <w:bottom w:w="0" w:type="dxa"/>
          </w:tblCellMar>
        </w:tblPrEx>
        <w:trPr>
          <w:trHeight w:hRule="exact" w:val="1326"/>
        </w:trPr>
        <w:tc>
          <w:tcPr>
            <w:tcW w:w="2530" w:type="dxa"/>
            <w:tcBorders>
              <w:left w:val="single" w:sz="18" w:space="0" w:color="0C174B"/>
              <w:bottom w:val="single" w:sz="2" w:space="0" w:color="0C174B"/>
            </w:tcBorders>
          </w:tcPr>
          <w:p w:rsidR="007E3FE9" w:rsidRDefault="00796C19">
            <w:pPr>
              <w:spacing w:before="11" w:after="0" w:line="240" w:lineRule="auto"/>
              <w:ind w:left="78" w:right="-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Hos</w:t>
            </w:r>
            <w:r>
              <w:rPr>
                <w:rFonts w:cs="Calibri"/>
                <w:b/>
                <w:bCs/>
                <w:color w:val="001F5F"/>
                <w:spacing w:val="1"/>
                <w:sz w:val="24"/>
                <w:szCs w:val="24"/>
              </w:rPr>
              <w:t>tin</w:t>
            </w: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g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2060"/>
                <w:sz w:val="24"/>
                <w:szCs w:val="24"/>
              </w:rPr>
              <w:t>Company</w:t>
            </w:r>
          </w:p>
        </w:tc>
        <w:tc>
          <w:tcPr>
            <w:tcW w:w="7818" w:type="dxa"/>
            <w:tcBorders>
              <w:bottom w:val="single" w:sz="2" w:space="0" w:color="0C174B"/>
              <w:right w:val="single" w:sz="18" w:space="0" w:color="0C174B"/>
            </w:tcBorders>
          </w:tcPr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Altın Yunus Turistik Tesisler A.Ş.</w:t>
            </w:r>
          </w:p>
          <w:p w:rsidR="007E3FE9" w:rsidRDefault="007E3FE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3215 Sk. No:38 Çeşme / İZMİR</w:t>
            </w:r>
          </w:p>
          <w:p w:rsidR="007E3FE9" w:rsidRDefault="00796C19">
            <w:pPr>
              <w:spacing w:before="11" w:after="0" w:line="240" w:lineRule="auto"/>
              <w:ind w:left="100" w:right="-20"/>
              <w:rPr>
                <w:rFonts w:cs="Calibri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cs="Calibri"/>
                  <w:sz w:val="24"/>
                  <w:szCs w:val="24"/>
                </w:rPr>
                <w:t>www.altinyunus.com.tr</w:t>
              </w:r>
            </w:hyperlink>
          </w:p>
          <w:p w:rsidR="007E3FE9" w:rsidRDefault="007E3FE9">
            <w:pPr>
              <w:spacing w:before="11" w:after="0" w:line="240" w:lineRule="auto"/>
              <w:ind w:right="-20"/>
              <w:rPr>
                <w:rFonts w:cs="Calibri"/>
                <w:sz w:val="24"/>
                <w:szCs w:val="24"/>
              </w:rPr>
            </w:pPr>
          </w:p>
        </w:tc>
      </w:tr>
      <w:tr w:rsidR="007E3FE9">
        <w:tblPrEx>
          <w:tblCellMar>
            <w:top w:w="0" w:type="dxa"/>
            <w:bottom w:w="0" w:type="dxa"/>
          </w:tblCellMar>
        </w:tblPrEx>
        <w:trPr>
          <w:trHeight w:hRule="exact" w:val="4650"/>
        </w:trPr>
        <w:tc>
          <w:tcPr>
            <w:tcW w:w="2530" w:type="dxa"/>
            <w:tcBorders>
              <w:top w:val="single" w:sz="2" w:space="0" w:color="0C174B"/>
              <w:left w:val="single" w:sz="18" w:space="0" w:color="0C174B"/>
              <w:bottom w:val="single" w:sz="2" w:space="0" w:color="0C174B"/>
            </w:tcBorders>
          </w:tcPr>
          <w:p w:rsidR="007E3FE9" w:rsidRDefault="007E3FE9">
            <w:pPr>
              <w:spacing w:before="11" w:after="0" w:line="240" w:lineRule="auto"/>
              <w:ind w:left="78" w:right="-20"/>
              <w:jc w:val="center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</w:p>
          <w:p w:rsidR="007E3FE9" w:rsidRDefault="007E3FE9">
            <w:pPr>
              <w:spacing w:before="11" w:after="0" w:line="240" w:lineRule="auto"/>
              <w:ind w:left="78" w:right="-20"/>
              <w:jc w:val="center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</w:p>
          <w:p w:rsidR="007E3FE9" w:rsidRDefault="007E3FE9">
            <w:pPr>
              <w:spacing w:before="11" w:after="0" w:line="240" w:lineRule="auto"/>
              <w:ind w:left="78" w:right="-20"/>
              <w:jc w:val="center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</w:p>
          <w:p w:rsidR="007E3FE9" w:rsidRDefault="007E3FE9">
            <w:pPr>
              <w:spacing w:before="11" w:after="0" w:line="240" w:lineRule="auto"/>
              <w:ind w:left="78" w:right="-20"/>
              <w:jc w:val="center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</w:p>
          <w:p w:rsidR="007E3FE9" w:rsidRDefault="007E3FE9">
            <w:pPr>
              <w:spacing w:before="11" w:after="0" w:line="240" w:lineRule="auto"/>
              <w:ind w:left="78" w:right="-20"/>
              <w:jc w:val="center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</w:p>
          <w:p w:rsidR="007E3FE9" w:rsidRDefault="007E3FE9">
            <w:pPr>
              <w:spacing w:before="11" w:after="0" w:line="240" w:lineRule="auto"/>
              <w:ind w:left="78" w:right="-20"/>
              <w:jc w:val="center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</w:p>
          <w:p w:rsidR="007E3FE9" w:rsidRDefault="007E3FE9">
            <w:pPr>
              <w:spacing w:before="11" w:after="0" w:line="240" w:lineRule="auto"/>
              <w:ind w:left="78" w:right="-20"/>
              <w:jc w:val="center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</w:p>
          <w:p w:rsidR="007E3FE9" w:rsidRDefault="00796C19">
            <w:pPr>
              <w:spacing w:before="11" w:after="0" w:line="240" w:lineRule="auto"/>
              <w:ind w:left="78" w:right="-20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About</w:t>
            </w: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 xml:space="preserve"> Altın Yunus</w:t>
            </w:r>
          </w:p>
          <w:p w:rsidR="007E3FE9" w:rsidRDefault="00796C19">
            <w:pPr>
              <w:spacing w:before="11" w:after="0" w:line="240" w:lineRule="auto"/>
              <w:ind w:left="78" w:right="-20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Hotel</w:t>
            </w:r>
          </w:p>
        </w:tc>
        <w:tc>
          <w:tcPr>
            <w:tcW w:w="7818" w:type="dxa"/>
            <w:tcBorders>
              <w:top w:val="single" w:sz="2" w:space="0" w:color="0C174B"/>
              <w:bottom w:val="single" w:sz="2" w:space="0" w:color="0C174B"/>
              <w:right w:val="single" w:sz="18" w:space="0" w:color="0C174B"/>
            </w:tcBorders>
          </w:tcPr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Our hotel is one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of Yaşar Holding Company foundations located at 80 km west of Izmir, the pearl of the Aegean, Çeşme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.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The hotel was founded at an area of 140,000 m2 and is one of the largest hotels in Turkey. The construction started up in 1972 and it was completed within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a short period of 18 months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and opened its doors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summer season of 1974. ALTIN YUNUS is the leading first class holiday village of Turkey and the Middle East with accommodation capacity of 1000 persons. 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ALTIN YUNUS has contributed in Turkish tourism by gro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wing up numerous employees and managers that had been trained at the hotel thus acts as a kind of school so encouraged the development of tourism greatly. 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It has taken a great and important responsibility in the notice of the country hosting many local an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d foreign statesmen, large and small international organizations etc. Even today, our system has great importance in Turkish tourism; it was renovated in 2006 and has continues to take service with a modern conception of responsibility.</w:t>
            </w:r>
          </w:p>
          <w:p w:rsidR="007E3FE9" w:rsidRDefault="007E3FE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</w:p>
        </w:tc>
      </w:tr>
      <w:tr w:rsidR="007E3FE9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2530" w:type="dxa"/>
            <w:tcBorders>
              <w:top w:val="single" w:sz="2" w:space="0" w:color="0C174B"/>
              <w:left w:val="single" w:sz="18" w:space="0" w:color="0C174B"/>
              <w:bottom w:val="single" w:sz="2" w:space="0" w:color="0C174B"/>
            </w:tcBorders>
          </w:tcPr>
          <w:p w:rsidR="007E3FE9" w:rsidRDefault="00796C19">
            <w:pPr>
              <w:spacing w:before="1" w:after="0" w:line="292" w:lineRule="exact"/>
              <w:ind w:right="-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 xml:space="preserve">  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F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el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d</w:t>
            </w:r>
          </w:p>
        </w:tc>
        <w:tc>
          <w:tcPr>
            <w:tcW w:w="7818" w:type="dxa"/>
            <w:tcBorders>
              <w:top w:val="single" w:sz="2" w:space="0" w:color="0C174B"/>
              <w:bottom w:val="single" w:sz="2" w:space="0" w:color="0C174B"/>
              <w:right w:val="single" w:sz="18" w:space="0" w:color="0C174B"/>
            </w:tcBorders>
          </w:tcPr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Front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Office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Greeting guests upon arrival, delivering excellent customer service, at all times; always must be polite when dealing with guests and ability to follow up on guest requests to the end.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Must follow strictly the telephone standarts established; ensure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all the calls are answered in timely, friendly and professional manner; will be attantive to respect the privacy of the information.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Answering queries from guests, referring them to contact points at which they can obtain further information. 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Maintaining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up to date knowledge on all Hotel events, including Food and Beverage outlet information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Liaise with other departments regarding matters arising: e.g. Security, Housekeeping, Engineering, accounting, F&amp;B, etc 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Following through the maintenance issues when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required 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Working as a team and commit with the hotel targets.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Taking, amending and processing reservations in the absence of the Reservations Team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Assisting at Reception to perform check-ins and check-outs, under supervision</w:t>
            </w:r>
          </w:p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Being well groomed and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maintaining correct uniform standards</w:t>
            </w:r>
          </w:p>
          <w:p w:rsidR="007E3FE9" w:rsidRDefault="007E3FE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</w:p>
        </w:tc>
      </w:tr>
      <w:tr w:rsidR="007E3FE9">
        <w:tblPrEx>
          <w:tblCellMar>
            <w:top w:w="0" w:type="dxa"/>
            <w:bottom w:w="0" w:type="dxa"/>
          </w:tblCellMar>
        </w:tblPrEx>
        <w:trPr>
          <w:trHeight w:hRule="exact" w:val="5590"/>
        </w:trPr>
        <w:tc>
          <w:tcPr>
            <w:tcW w:w="2530" w:type="dxa"/>
            <w:tcBorders>
              <w:top w:val="single" w:sz="2" w:space="0" w:color="0C174B"/>
              <w:left w:val="single" w:sz="18" w:space="0" w:color="0C174B"/>
              <w:bottom w:val="single" w:sz="18" w:space="0" w:color="0C174B"/>
            </w:tcBorders>
          </w:tcPr>
          <w:p w:rsidR="007E3FE9" w:rsidRDefault="00796C19">
            <w:pPr>
              <w:spacing w:after="0" w:line="292" w:lineRule="exact"/>
              <w:ind w:left="78" w:right="-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sk</w:t>
            </w:r>
            <w:r>
              <w:rPr>
                <w:rFonts w:cs="Calibri"/>
                <w:b/>
                <w:bCs/>
                <w:color w:val="001F5F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sc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on</w:t>
            </w:r>
          </w:p>
        </w:tc>
        <w:tc>
          <w:tcPr>
            <w:tcW w:w="7818" w:type="dxa"/>
            <w:tcBorders>
              <w:top w:val="single" w:sz="2" w:space="0" w:color="0C174B"/>
              <w:bottom w:val="single" w:sz="18" w:space="0" w:color="0C174B"/>
              <w:right w:val="single" w:sz="18" w:space="0" w:color="0C174B"/>
            </w:tcBorders>
          </w:tcPr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Greeting guests upon arrival, delivering excellent customer service, at all times; always must be polite when dealing with guests and ability to follow up on guest requests to the end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Must follow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strictly the telephone standarts established; ensure all the calls are answered in timely, friendly and professional manner; will be attantive to respect the privacy of the information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Answering queries from guests, referring them to contact points at whic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h they can obtain further information.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Maintaining up to date knowledge on all Hotel events, including Food and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Beverage outlet information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Liaise with other departments regarding matters arising: e.g. Security,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Housekeeping,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Technical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ccounting, F&amp;B, et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c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.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Following through the maintenance issues when required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Working as a team and commit with the hotel targets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Taking, amending and processing reservations in the absence of the Reservations Team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Assisting at Reception to perform check-ins and check-outs,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under supervision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Being well groomed and maintaining correct uniform standards</w:t>
            </w:r>
          </w:p>
          <w:p w:rsidR="007E3FE9" w:rsidRDefault="007E3FE9">
            <w:pPr>
              <w:spacing w:after="0" w:line="292" w:lineRule="exact"/>
              <w:ind w:left="78"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</w:p>
        </w:tc>
      </w:tr>
      <w:tr w:rsidR="007E3FE9">
        <w:tblPrEx>
          <w:tblCellMar>
            <w:top w:w="0" w:type="dxa"/>
            <w:bottom w:w="0" w:type="dxa"/>
          </w:tblCellMar>
        </w:tblPrEx>
        <w:trPr>
          <w:trHeight w:hRule="exact" w:val="2847"/>
        </w:trPr>
        <w:tc>
          <w:tcPr>
            <w:tcW w:w="2530" w:type="dxa"/>
            <w:tcBorders>
              <w:top w:val="single" w:sz="18" w:space="0" w:color="0C174B"/>
              <w:left w:val="single" w:sz="18" w:space="0" w:color="0C174B"/>
              <w:bottom w:val="single" w:sz="2" w:space="0" w:color="0C174B"/>
            </w:tcBorders>
          </w:tcPr>
          <w:p w:rsidR="007E3FE9" w:rsidRDefault="00796C19">
            <w:pPr>
              <w:tabs>
                <w:tab w:val="left" w:pos="1800"/>
              </w:tabs>
              <w:spacing w:after="0" w:line="291" w:lineRule="exact"/>
              <w:ind w:left="78" w:right="-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lastRenderedPageBreak/>
              <w:t>Re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 xml:space="preserve">d 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cs="Calibri"/>
                <w:b/>
                <w:bCs/>
                <w:color w:val="001F5F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e</w:t>
            </w:r>
          </w:p>
          <w:p w:rsidR="007E3FE9" w:rsidRDefault="00796C19">
            <w:pPr>
              <w:spacing w:after="0" w:line="240" w:lineRule="auto"/>
              <w:ind w:left="78" w:right="-2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Pro</w:t>
            </w:r>
            <w:r>
              <w:rPr>
                <w:rFonts w:cs="Calibri"/>
                <w:b/>
                <w:bCs/>
                <w:color w:val="001F5F"/>
                <w:spacing w:val="1"/>
                <w:sz w:val="24"/>
                <w:szCs w:val="24"/>
              </w:rPr>
              <w:t>f</w:t>
            </w:r>
            <w:r>
              <w:rPr>
                <w:rFonts w:cs="Calibri"/>
                <w:b/>
                <w:bCs/>
                <w:color w:val="001F5F"/>
                <w:spacing w:val="-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color w:val="001F5F"/>
                <w:spacing w:val="1"/>
                <w:sz w:val="24"/>
                <w:szCs w:val="24"/>
              </w:rPr>
              <w:t>l</w:t>
            </w: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e</w:t>
            </w:r>
          </w:p>
        </w:tc>
        <w:tc>
          <w:tcPr>
            <w:tcW w:w="7818" w:type="dxa"/>
            <w:tcBorders>
              <w:top w:val="single" w:sz="18" w:space="0" w:color="0C174B"/>
              <w:bottom w:val="single" w:sz="2" w:space="0" w:color="0C174B"/>
              <w:right w:val="single" w:sz="18" w:space="0" w:color="0C174B"/>
            </w:tcBorders>
          </w:tcPr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Preferably from University’s departments of Hospitaliy Management, Tourism Administration and Tourism and Hospitality Management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Knowledge and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ability to use Fidelio or eager to learn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Fluency in Turkish and English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Good knowledge of Microsoft Office Software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Ability to work shift system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Always well organized and eager to learn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Guest oriented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Compatible with teamwok</w:t>
            </w:r>
          </w:p>
        </w:tc>
      </w:tr>
      <w:tr w:rsidR="007E3FE9">
        <w:tblPrEx>
          <w:tblCellMar>
            <w:top w:w="0" w:type="dxa"/>
            <w:bottom w:w="0" w:type="dxa"/>
          </w:tblCellMar>
        </w:tblPrEx>
        <w:trPr>
          <w:trHeight w:hRule="exact" w:val="935"/>
        </w:trPr>
        <w:tc>
          <w:tcPr>
            <w:tcW w:w="2530" w:type="dxa"/>
            <w:tcBorders>
              <w:top w:val="single" w:sz="2" w:space="0" w:color="0C174B"/>
              <w:left w:val="single" w:sz="18" w:space="0" w:color="0C174B"/>
              <w:bottom w:val="single" w:sz="2" w:space="0" w:color="0C174B"/>
            </w:tcBorders>
          </w:tcPr>
          <w:p w:rsidR="007E3FE9" w:rsidRDefault="00796C19">
            <w:pPr>
              <w:spacing w:after="0" w:line="240" w:lineRule="auto"/>
              <w:ind w:left="78" w:right="-20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Du</w:t>
            </w:r>
            <w:r>
              <w:rPr>
                <w:rFonts w:cs="Calibri"/>
                <w:b/>
                <w:bCs/>
                <w:color w:val="001F5F"/>
                <w:spacing w:val="1"/>
                <w:sz w:val="24"/>
                <w:szCs w:val="24"/>
              </w:rPr>
              <w:t>r</w:t>
            </w:r>
            <w:r>
              <w:rPr>
                <w:rFonts w:cs="Calibri"/>
                <w:b/>
                <w:bCs/>
                <w:color w:val="001F5F"/>
                <w:spacing w:val="-1"/>
                <w:sz w:val="24"/>
                <w:szCs w:val="24"/>
              </w:rPr>
              <w:t>a</w:t>
            </w: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color w:val="001F5F"/>
                <w:spacing w:val="2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color w:val="001F5F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1F5F"/>
                <w:spacing w:val="-2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f Place</w:t>
            </w:r>
            <w:r>
              <w:rPr>
                <w:rFonts w:cs="Calibri"/>
                <w:b/>
                <w:bCs/>
                <w:color w:val="001F5F"/>
                <w:spacing w:val="-2"/>
                <w:sz w:val="24"/>
                <w:szCs w:val="24"/>
              </w:rPr>
              <w:t>m</w:t>
            </w:r>
            <w:r>
              <w:rPr>
                <w:rFonts w:cs="Calibri"/>
                <w:b/>
                <w:bCs/>
                <w:color w:val="001F5F"/>
                <w:spacing w:val="-1"/>
                <w:sz w:val="24"/>
                <w:szCs w:val="24"/>
              </w:rPr>
              <w:t>e</w:t>
            </w:r>
            <w:r>
              <w:rPr>
                <w:rFonts w:cs="Calibri"/>
                <w:b/>
                <w:bCs/>
                <w:color w:val="001F5F"/>
                <w:spacing w:val="1"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t</w:t>
            </w:r>
          </w:p>
        </w:tc>
        <w:tc>
          <w:tcPr>
            <w:tcW w:w="7818" w:type="dxa"/>
            <w:tcBorders>
              <w:top w:val="single" w:sz="2" w:space="0" w:color="0C174B"/>
              <w:bottom w:val="single" w:sz="2" w:space="0" w:color="0C174B"/>
              <w:right w:val="single" w:sz="18" w:space="0" w:color="0C174B"/>
            </w:tcBorders>
          </w:tcPr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Minimum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3 months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position w:val="1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Flexible starting date,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preferably the earliest in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May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or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June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201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6</w:t>
            </w:r>
          </w:p>
          <w:p w:rsidR="007E3FE9" w:rsidRDefault="00796C19">
            <w:pPr>
              <w:numPr>
                <w:ilvl w:val="0"/>
                <w:numId w:val="1"/>
              </w:numPr>
              <w:spacing w:after="0" w:line="292" w:lineRule="exact"/>
              <w:ind w:right="-20"/>
              <w:rPr>
                <w:rFonts w:cs="Calibri"/>
                <w:color w:val="001F5F"/>
                <w:sz w:val="24"/>
                <w:szCs w:val="24"/>
              </w:rPr>
            </w:pP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Deadline: Rolling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application until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finds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the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proper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1F5F"/>
                <w:position w:val="1"/>
                <w:sz w:val="24"/>
                <w:szCs w:val="24"/>
              </w:rPr>
              <w:t>candidate</w:t>
            </w:r>
          </w:p>
        </w:tc>
      </w:tr>
      <w:tr w:rsidR="007E3FE9">
        <w:tblPrEx>
          <w:tblCellMar>
            <w:top w:w="0" w:type="dxa"/>
            <w:bottom w:w="0" w:type="dxa"/>
          </w:tblCellMar>
        </w:tblPrEx>
        <w:trPr>
          <w:trHeight w:hRule="exact" w:val="465"/>
        </w:trPr>
        <w:tc>
          <w:tcPr>
            <w:tcW w:w="2530" w:type="dxa"/>
            <w:tcBorders>
              <w:top w:val="single" w:sz="2" w:space="0" w:color="0C174B"/>
              <w:left w:val="single" w:sz="18" w:space="0" w:color="0C174B"/>
              <w:bottom w:val="single" w:sz="2" w:space="0" w:color="0C174B"/>
            </w:tcBorders>
          </w:tcPr>
          <w:p w:rsidR="007E3FE9" w:rsidRDefault="00796C19">
            <w:pPr>
              <w:spacing w:after="0" w:line="240" w:lineRule="auto"/>
              <w:ind w:left="78" w:right="-20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Ap</w:t>
            </w:r>
            <w:r>
              <w:rPr>
                <w:rFonts w:cs="Calibri"/>
                <w:b/>
                <w:bCs/>
                <w:color w:val="001F5F"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cat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on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001F5F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o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cu</w:t>
            </w:r>
            <w:r>
              <w:rPr>
                <w:rFonts w:cs="Calibri"/>
                <w:b/>
                <w:bCs/>
                <w:color w:val="001F5F"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cs="Calibri"/>
                <w:b/>
                <w:bCs/>
                <w:color w:val="001F5F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cs="Calibri"/>
                <w:b/>
                <w:bCs/>
                <w:color w:val="001F5F"/>
                <w:position w:val="1"/>
                <w:sz w:val="24"/>
                <w:szCs w:val="24"/>
              </w:rPr>
              <w:t>ts</w:t>
            </w:r>
          </w:p>
        </w:tc>
        <w:tc>
          <w:tcPr>
            <w:tcW w:w="7818" w:type="dxa"/>
            <w:tcBorders>
              <w:top w:val="single" w:sz="2" w:space="0" w:color="0C174B"/>
              <w:bottom w:val="single" w:sz="2" w:space="0" w:color="0C174B"/>
              <w:right w:val="single" w:sz="18" w:space="0" w:color="0C174B"/>
            </w:tcBorders>
          </w:tcPr>
          <w:p w:rsidR="007E3FE9" w:rsidRDefault="00796C19">
            <w:pPr>
              <w:tabs>
                <w:tab w:val="left" w:pos="820"/>
              </w:tabs>
              <w:spacing w:before="3" w:after="0" w:line="296" w:lineRule="exact"/>
              <w:ind w:left="720" w:right="16" w:hanging="360"/>
              <w:jc w:val="both"/>
              <w:rPr>
                <w:rFonts w:cs="Calibri"/>
                <w:color w:val="001F5F"/>
                <w:sz w:val="24"/>
                <w:szCs w:val="24"/>
              </w:rPr>
            </w:pPr>
            <w:r>
              <w:rPr>
                <w:rFonts w:cs="Calibri"/>
                <w:color w:val="001F5F"/>
                <w:sz w:val="24"/>
                <w:szCs w:val="24"/>
              </w:rPr>
              <w:t>The applications should be sent together with a CV and cover letter</w:t>
            </w:r>
          </w:p>
        </w:tc>
      </w:tr>
      <w:tr w:rsidR="007E3FE9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2530" w:type="dxa"/>
            <w:tcBorders>
              <w:top w:val="single" w:sz="2" w:space="0" w:color="0C174B"/>
              <w:left w:val="single" w:sz="18" w:space="0" w:color="0C174B"/>
            </w:tcBorders>
          </w:tcPr>
          <w:p w:rsidR="007E3FE9" w:rsidRDefault="00796C19">
            <w:pPr>
              <w:spacing w:after="0" w:line="240" w:lineRule="auto"/>
              <w:ind w:left="78" w:right="-20"/>
              <w:rPr>
                <w:rFonts w:cs="Calibri"/>
                <w:b/>
                <w:bCs/>
                <w:color w:val="001F5F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color w:val="001F5F"/>
                <w:spacing w:val="1"/>
                <w:sz w:val="24"/>
                <w:szCs w:val="24"/>
              </w:rPr>
              <w:t>on</w:t>
            </w:r>
            <w:r>
              <w:rPr>
                <w:rFonts w:cs="Calibri"/>
                <w:b/>
                <w:bCs/>
                <w:color w:val="001F5F"/>
                <w:sz w:val="24"/>
                <w:szCs w:val="24"/>
              </w:rPr>
              <w:t>tact</w:t>
            </w:r>
          </w:p>
        </w:tc>
        <w:tc>
          <w:tcPr>
            <w:tcW w:w="7818" w:type="dxa"/>
            <w:tcBorders>
              <w:top w:val="single" w:sz="2" w:space="0" w:color="0C174B"/>
              <w:right w:val="single" w:sz="18" w:space="0" w:color="0C174B"/>
            </w:tcBorders>
          </w:tcPr>
          <w:p w:rsidR="007E3FE9" w:rsidRDefault="00796C19">
            <w:pPr>
              <w:tabs>
                <w:tab w:val="left" w:pos="820"/>
              </w:tabs>
              <w:spacing w:before="3" w:after="0" w:line="296" w:lineRule="exact"/>
              <w:ind w:left="720" w:right="16" w:hanging="360"/>
              <w:jc w:val="both"/>
              <w:rPr>
                <w:rFonts w:cs="Calibri"/>
                <w:color w:val="001F5F"/>
                <w:sz w:val="24"/>
                <w:szCs w:val="24"/>
              </w:rPr>
            </w:pPr>
            <w:r>
              <w:rPr>
                <w:rFonts w:cs="Calibri"/>
                <w:color w:val="001F5F"/>
                <w:sz w:val="24"/>
                <w:szCs w:val="24"/>
              </w:rPr>
              <w:t xml:space="preserve">Applications are required to be sent to </w:t>
            </w:r>
            <w:hyperlink r:id="rId12" w:history="1">
              <w:r>
                <w:rPr>
                  <w:rStyle w:val="Hyperlink"/>
                  <w:rFonts w:cs="Calibri"/>
                  <w:sz w:val="24"/>
                  <w:szCs w:val="24"/>
                </w:rPr>
                <w:t>insan.kaynaklari@altinyunus.com.tr</w:t>
              </w:r>
            </w:hyperlink>
          </w:p>
          <w:p w:rsidR="007E3FE9" w:rsidRDefault="007E3FE9">
            <w:pPr>
              <w:tabs>
                <w:tab w:val="left" w:pos="820"/>
              </w:tabs>
              <w:spacing w:before="3" w:after="0" w:line="296" w:lineRule="exact"/>
              <w:ind w:left="720" w:right="16" w:hanging="360"/>
              <w:jc w:val="both"/>
              <w:rPr>
                <w:rFonts w:cs="Calibri"/>
                <w:color w:val="001F5F"/>
                <w:sz w:val="24"/>
                <w:szCs w:val="24"/>
              </w:rPr>
            </w:pPr>
          </w:p>
        </w:tc>
      </w:tr>
    </w:tbl>
    <w:p w:rsidR="007E3FE9" w:rsidRDefault="007E3FE9">
      <w:pPr>
        <w:ind w:left="-851"/>
      </w:pPr>
    </w:p>
    <w:sectPr w:rsidR="007E3FE9">
      <w:headerReference w:type="default" r:id="rId13"/>
      <w:footerReference w:type="default" r:id="rId14"/>
      <w:pgSz w:w="11906" w:h="16838"/>
      <w:pgMar w:top="537" w:right="1417" w:bottom="677" w:left="709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C19" w:rsidRDefault="00796C19">
      <w:pPr>
        <w:spacing w:after="0" w:line="240" w:lineRule="auto"/>
      </w:pPr>
      <w:r>
        <w:separator/>
      </w:r>
    </w:p>
  </w:endnote>
  <w:endnote w:type="continuationSeparator" w:id="0">
    <w:p w:rsidR="00796C19" w:rsidRDefault="0079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E9" w:rsidRDefault="007E3F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C19" w:rsidRDefault="00796C19">
      <w:pPr>
        <w:spacing w:after="0" w:line="240" w:lineRule="auto"/>
      </w:pPr>
      <w:r>
        <w:separator/>
      </w:r>
    </w:p>
  </w:footnote>
  <w:footnote w:type="continuationSeparator" w:id="0">
    <w:p w:rsidR="00796C19" w:rsidRDefault="0079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E9" w:rsidRDefault="007E3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B3F7"/>
    <w:multiLevelType w:val="singleLevel"/>
    <w:tmpl w:val="5639B3F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E9"/>
    <w:rsid w:val="00796C19"/>
    <w:rsid w:val="007E3FE9"/>
    <w:rsid w:val="009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Emphasis">
    <w:name w:val="Emphasis"/>
    <w:qFormat/>
    <w:rPr>
      <w:rFonts w:hint="default"/>
      <w:i/>
    </w:rPr>
  </w:style>
  <w:style w:type="character" w:styleId="FollowedHyperlink">
    <w:name w:val="FollowedHyperlink"/>
    <w:semiHidden/>
    <w:unhideWhenUsed/>
    <w:rPr>
      <w:rFonts w:hint="default"/>
      <w:color w:val="800080"/>
      <w:u w:val="single"/>
    </w:rPr>
  </w:style>
  <w:style w:type="character" w:styleId="Hyperlink">
    <w:name w:val="Hyperlink"/>
    <w:semiHidden/>
    <w:unhideWhenUsed/>
    <w:rPr>
      <w:rFonts w:hint="default"/>
      <w:color w:val="0000FF"/>
      <w:u w:val="single"/>
    </w:rPr>
  </w:style>
  <w:style w:type="character" w:styleId="Strong">
    <w:name w:val="Strong"/>
    <w:qFormat/>
    <w:rPr>
      <w:rFonts w:hint="default"/>
      <w:b/>
    </w:rPr>
  </w:style>
  <w:style w:type="paragraph" w:customStyle="1" w:styleId="DefinitionTerm">
    <w:name w:val="Definition Term"/>
    <w:basedOn w:val="Normal"/>
    <w:next w:val="DefinitionList"/>
    <w:uiPriority w:val="99"/>
    <w:unhideWhenUsed/>
    <w:pPr>
      <w:spacing w:after="0"/>
    </w:pPr>
  </w:style>
  <w:style w:type="paragraph" w:customStyle="1" w:styleId="DefinitionList">
    <w:name w:val="Definition List"/>
    <w:basedOn w:val="Normal"/>
    <w:next w:val="DefinitionTerm"/>
    <w:uiPriority w:val="99"/>
    <w:unhideWhenUsed/>
    <w:pPr>
      <w:spacing w:after="0"/>
      <w:ind w:left="360"/>
    </w:pPr>
  </w:style>
  <w:style w:type="paragraph" w:customStyle="1" w:styleId="H1">
    <w:name w:val="H1"/>
    <w:basedOn w:val="Normal"/>
    <w:next w:val="Normal"/>
    <w:uiPriority w:val="99"/>
    <w:unhideWhenUsed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uiPriority w:val="99"/>
    <w:unhideWhenUsed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uiPriority w:val="99"/>
    <w:unhideWhenUsed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uiPriority w:val="99"/>
    <w:unhideWhenUsed/>
    <w:pPr>
      <w:keepNext/>
      <w:outlineLvl w:val="4"/>
    </w:pPr>
    <w:rPr>
      <w:b/>
      <w:sz w:val="24"/>
    </w:rPr>
  </w:style>
  <w:style w:type="paragraph" w:customStyle="1" w:styleId="H5">
    <w:name w:val="H5"/>
    <w:basedOn w:val="Normal"/>
    <w:next w:val="Normal"/>
    <w:uiPriority w:val="99"/>
    <w:unhideWhenUsed/>
    <w:pPr>
      <w:keepNext/>
      <w:outlineLvl w:val="5"/>
    </w:pPr>
    <w:rPr>
      <w:b/>
    </w:rPr>
  </w:style>
  <w:style w:type="paragraph" w:customStyle="1" w:styleId="H6">
    <w:name w:val="H6"/>
    <w:basedOn w:val="Normal"/>
    <w:next w:val="Normal"/>
    <w:uiPriority w:val="99"/>
    <w:unhideWhenUsed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uiPriority w:val="99"/>
    <w:unhideWhenUsed/>
    <w:pPr>
      <w:spacing w:after="0"/>
    </w:pPr>
    <w:rPr>
      <w:i/>
    </w:rPr>
  </w:style>
  <w:style w:type="paragraph" w:customStyle="1" w:styleId="Blockquote">
    <w:name w:val="Blockquote"/>
    <w:basedOn w:val="Normal"/>
    <w:uiPriority w:val="99"/>
    <w:unhideWhenUsed/>
    <w:pPr>
      <w:ind w:left="360" w:right="360"/>
    </w:pPr>
  </w:style>
  <w:style w:type="paragraph" w:customStyle="1" w:styleId="Preformatted">
    <w:name w:val="Preformatted"/>
    <w:basedOn w:val="Normal"/>
    <w:uiPriority w:val="99"/>
    <w:unhideWhenUsed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Courier New" w:hAnsi="Courier New"/>
    </w:rPr>
  </w:style>
  <w:style w:type="paragraph" w:customStyle="1" w:styleId="z-BottomofForm1">
    <w:name w:val="z-Bottom of Form1"/>
    <w:next w:val="Normal"/>
    <w:hidden/>
    <w:uiPriority w:val="99"/>
    <w:unhideWhenUsed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z-TopofForm1">
    <w:name w:val="z-Top of Form1"/>
    <w:next w:val="Normal"/>
    <w:hidden/>
    <w:uiPriority w:val="99"/>
    <w:unhideWhenUsed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character" w:customStyle="1" w:styleId="Definition">
    <w:name w:val="Definition"/>
    <w:uiPriority w:val="99"/>
    <w:unhideWhenUsed/>
    <w:rPr>
      <w:rFonts w:hint="default"/>
      <w:i/>
    </w:rPr>
  </w:style>
  <w:style w:type="character" w:customStyle="1" w:styleId="CITE">
    <w:name w:val="CITE"/>
    <w:uiPriority w:val="99"/>
    <w:unhideWhenUsed/>
    <w:rPr>
      <w:rFonts w:hint="default"/>
      <w:i/>
    </w:rPr>
  </w:style>
  <w:style w:type="character" w:customStyle="1" w:styleId="CODE">
    <w:name w:val="CODE"/>
    <w:uiPriority w:val="99"/>
    <w:unhideWhenUsed/>
    <w:rPr>
      <w:rFonts w:ascii="Courier New" w:eastAsia="Courier New" w:hAnsi="Courier New" w:hint="default"/>
    </w:rPr>
  </w:style>
  <w:style w:type="character" w:customStyle="1" w:styleId="Keyboard">
    <w:name w:val="Keyboard"/>
    <w:uiPriority w:val="99"/>
    <w:unhideWhenUsed/>
    <w:rPr>
      <w:rFonts w:ascii="Courier New" w:eastAsia="Courier New" w:hAnsi="Courier New" w:hint="default"/>
      <w:b/>
    </w:rPr>
  </w:style>
  <w:style w:type="character" w:customStyle="1" w:styleId="Sample">
    <w:name w:val="Sample"/>
    <w:uiPriority w:val="99"/>
    <w:unhideWhenUsed/>
    <w:rPr>
      <w:rFonts w:ascii="Courier New" w:eastAsia="Courier New" w:hAnsi="Courier New" w:hint="default"/>
    </w:rPr>
  </w:style>
  <w:style w:type="character" w:customStyle="1" w:styleId="Typewriter">
    <w:name w:val="Typewriter"/>
    <w:uiPriority w:val="99"/>
    <w:unhideWhenUsed/>
    <w:rPr>
      <w:rFonts w:ascii="Courier New" w:eastAsia="Courier New" w:hAnsi="Courier New" w:hint="default"/>
    </w:rPr>
  </w:style>
  <w:style w:type="character" w:customStyle="1" w:styleId="Variable">
    <w:name w:val="Variable"/>
    <w:uiPriority w:val="99"/>
    <w:unhideWhenUsed/>
    <w:rPr>
      <w:rFonts w:hint="default"/>
      <w:i/>
    </w:rPr>
  </w:style>
  <w:style w:type="character" w:customStyle="1" w:styleId="HTMLMarkup">
    <w:name w:val="HTML Markup"/>
    <w:uiPriority w:val="99"/>
    <w:unhideWhenUsed/>
    <w:rPr>
      <w:rFonts w:hint="default"/>
      <w:vanish/>
      <w:color w:val="FF0000"/>
    </w:rPr>
  </w:style>
  <w:style w:type="character" w:customStyle="1" w:styleId="Comment">
    <w:name w:val="Comment"/>
    <w:uiPriority w:val="99"/>
    <w:unhideWhenUsed/>
    <w:rPr>
      <w:rFonts w:hint="default"/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Emphasis">
    <w:name w:val="Emphasis"/>
    <w:qFormat/>
    <w:rPr>
      <w:rFonts w:hint="default"/>
      <w:i/>
    </w:rPr>
  </w:style>
  <w:style w:type="character" w:styleId="FollowedHyperlink">
    <w:name w:val="FollowedHyperlink"/>
    <w:semiHidden/>
    <w:unhideWhenUsed/>
    <w:rPr>
      <w:rFonts w:hint="default"/>
      <w:color w:val="800080"/>
      <w:u w:val="single"/>
    </w:rPr>
  </w:style>
  <w:style w:type="character" w:styleId="Hyperlink">
    <w:name w:val="Hyperlink"/>
    <w:semiHidden/>
    <w:unhideWhenUsed/>
    <w:rPr>
      <w:rFonts w:hint="default"/>
      <w:color w:val="0000FF"/>
      <w:u w:val="single"/>
    </w:rPr>
  </w:style>
  <w:style w:type="character" w:styleId="Strong">
    <w:name w:val="Strong"/>
    <w:qFormat/>
    <w:rPr>
      <w:rFonts w:hint="default"/>
      <w:b/>
    </w:rPr>
  </w:style>
  <w:style w:type="paragraph" w:customStyle="1" w:styleId="DefinitionTerm">
    <w:name w:val="Definition Term"/>
    <w:basedOn w:val="Normal"/>
    <w:next w:val="DefinitionList"/>
    <w:uiPriority w:val="99"/>
    <w:unhideWhenUsed/>
    <w:pPr>
      <w:spacing w:after="0"/>
    </w:pPr>
  </w:style>
  <w:style w:type="paragraph" w:customStyle="1" w:styleId="DefinitionList">
    <w:name w:val="Definition List"/>
    <w:basedOn w:val="Normal"/>
    <w:next w:val="DefinitionTerm"/>
    <w:uiPriority w:val="99"/>
    <w:unhideWhenUsed/>
    <w:pPr>
      <w:spacing w:after="0"/>
      <w:ind w:left="360"/>
    </w:pPr>
  </w:style>
  <w:style w:type="paragraph" w:customStyle="1" w:styleId="H1">
    <w:name w:val="H1"/>
    <w:basedOn w:val="Normal"/>
    <w:next w:val="Normal"/>
    <w:uiPriority w:val="99"/>
    <w:unhideWhenUsed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uiPriority w:val="99"/>
    <w:unhideWhenUsed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uiPriority w:val="99"/>
    <w:unhideWhenUsed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uiPriority w:val="99"/>
    <w:unhideWhenUsed/>
    <w:pPr>
      <w:keepNext/>
      <w:outlineLvl w:val="4"/>
    </w:pPr>
    <w:rPr>
      <w:b/>
      <w:sz w:val="24"/>
    </w:rPr>
  </w:style>
  <w:style w:type="paragraph" w:customStyle="1" w:styleId="H5">
    <w:name w:val="H5"/>
    <w:basedOn w:val="Normal"/>
    <w:next w:val="Normal"/>
    <w:uiPriority w:val="99"/>
    <w:unhideWhenUsed/>
    <w:pPr>
      <w:keepNext/>
      <w:outlineLvl w:val="5"/>
    </w:pPr>
    <w:rPr>
      <w:b/>
    </w:rPr>
  </w:style>
  <w:style w:type="paragraph" w:customStyle="1" w:styleId="H6">
    <w:name w:val="H6"/>
    <w:basedOn w:val="Normal"/>
    <w:next w:val="Normal"/>
    <w:uiPriority w:val="99"/>
    <w:unhideWhenUsed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uiPriority w:val="99"/>
    <w:unhideWhenUsed/>
    <w:pPr>
      <w:spacing w:after="0"/>
    </w:pPr>
    <w:rPr>
      <w:i/>
    </w:rPr>
  </w:style>
  <w:style w:type="paragraph" w:customStyle="1" w:styleId="Blockquote">
    <w:name w:val="Blockquote"/>
    <w:basedOn w:val="Normal"/>
    <w:uiPriority w:val="99"/>
    <w:unhideWhenUsed/>
    <w:pPr>
      <w:ind w:left="360" w:right="360"/>
    </w:pPr>
  </w:style>
  <w:style w:type="paragraph" w:customStyle="1" w:styleId="Preformatted">
    <w:name w:val="Preformatted"/>
    <w:basedOn w:val="Normal"/>
    <w:uiPriority w:val="99"/>
    <w:unhideWhenUsed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eastAsia="Courier New" w:hAnsi="Courier New"/>
    </w:rPr>
  </w:style>
  <w:style w:type="paragraph" w:customStyle="1" w:styleId="z-BottomofForm1">
    <w:name w:val="z-Bottom of Form1"/>
    <w:next w:val="Normal"/>
    <w:hidden/>
    <w:uiPriority w:val="99"/>
    <w:unhideWhenUsed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z-TopofForm1">
    <w:name w:val="z-Top of Form1"/>
    <w:next w:val="Normal"/>
    <w:hidden/>
    <w:uiPriority w:val="99"/>
    <w:unhideWhenUsed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eastAsia="Arial" w:hAnsi="Arial"/>
      <w:vanish/>
      <w:sz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character" w:customStyle="1" w:styleId="Definition">
    <w:name w:val="Definition"/>
    <w:uiPriority w:val="99"/>
    <w:unhideWhenUsed/>
    <w:rPr>
      <w:rFonts w:hint="default"/>
      <w:i/>
    </w:rPr>
  </w:style>
  <w:style w:type="character" w:customStyle="1" w:styleId="CITE">
    <w:name w:val="CITE"/>
    <w:uiPriority w:val="99"/>
    <w:unhideWhenUsed/>
    <w:rPr>
      <w:rFonts w:hint="default"/>
      <w:i/>
    </w:rPr>
  </w:style>
  <w:style w:type="character" w:customStyle="1" w:styleId="CODE">
    <w:name w:val="CODE"/>
    <w:uiPriority w:val="99"/>
    <w:unhideWhenUsed/>
    <w:rPr>
      <w:rFonts w:ascii="Courier New" w:eastAsia="Courier New" w:hAnsi="Courier New" w:hint="default"/>
    </w:rPr>
  </w:style>
  <w:style w:type="character" w:customStyle="1" w:styleId="Keyboard">
    <w:name w:val="Keyboard"/>
    <w:uiPriority w:val="99"/>
    <w:unhideWhenUsed/>
    <w:rPr>
      <w:rFonts w:ascii="Courier New" w:eastAsia="Courier New" w:hAnsi="Courier New" w:hint="default"/>
      <w:b/>
    </w:rPr>
  </w:style>
  <w:style w:type="character" w:customStyle="1" w:styleId="Sample">
    <w:name w:val="Sample"/>
    <w:uiPriority w:val="99"/>
    <w:unhideWhenUsed/>
    <w:rPr>
      <w:rFonts w:ascii="Courier New" w:eastAsia="Courier New" w:hAnsi="Courier New" w:hint="default"/>
    </w:rPr>
  </w:style>
  <w:style w:type="character" w:customStyle="1" w:styleId="Typewriter">
    <w:name w:val="Typewriter"/>
    <w:uiPriority w:val="99"/>
    <w:unhideWhenUsed/>
    <w:rPr>
      <w:rFonts w:ascii="Courier New" w:eastAsia="Courier New" w:hAnsi="Courier New" w:hint="default"/>
    </w:rPr>
  </w:style>
  <w:style w:type="character" w:customStyle="1" w:styleId="Variable">
    <w:name w:val="Variable"/>
    <w:uiPriority w:val="99"/>
    <w:unhideWhenUsed/>
    <w:rPr>
      <w:rFonts w:hint="default"/>
      <w:i/>
    </w:rPr>
  </w:style>
  <w:style w:type="character" w:customStyle="1" w:styleId="HTMLMarkup">
    <w:name w:val="HTML Markup"/>
    <w:uiPriority w:val="99"/>
    <w:unhideWhenUsed/>
    <w:rPr>
      <w:rFonts w:hint="default"/>
      <w:vanish/>
      <w:color w:val="FF0000"/>
    </w:rPr>
  </w:style>
  <w:style w:type="character" w:customStyle="1" w:styleId="Comment">
    <w:name w:val="Comment"/>
    <w:uiPriority w:val="99"/>
    <w:unhideWhenUsed/>
    <w:rPr>
      <w:rFonts w:hint="default"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san.kaynaklari@altinyunus.com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inyunus.com.t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Uslu</dc:creator>
  <cp:lastModifiedBy>Merve ÜRKMEYEN</cp:lastModifiedBy>
  <cp:revision>2</cp:revision>
  <cp:lastPrinted>2015-11-04T08:30:00Z</cp:lastPrinted>
  <dcterms:created xsi:type="dcterms:W3CDTF">2015-11-13T08:54:00Z</dcterms:created>
  <dcterms:modified xsi:type="dcterms:W3CDTF">2015-11-13T08:54:00Z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