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B4" w:rsidRDefault="00E419B4" w:rsidP="008F4B59">
      <w:pPr>
        <w:framePr w:hSpace="181" w:wrap="around" w:vAnchor="page" w:hAnchor="page" w:x="1785" w:y="1546"/>
        <w:rPr>
          <w:sz w:val="26"/>
        </w:rPr>
      </w:pPr>
      <w:r w:rsidRPr="009179A7">
        <w:rPr>
          <w:sz w:val="26"/>
        </w:rPr>
        <w:object w:dxaOrig="11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7pt" o:ole="" fillcolor="window">
            <v:imagedata r:id="rId5" o:title=""/>
          </v:shape>
          <o:OLEObject Type="Embed" ProgID="CDraw" ShapeID="_x0000_i1025" DrawAspect="Content" ObjectID="_1453803032" r:id="rId6">
            <o:FieldCodes>\s</o:FieldCodes>
          </o:OLEObject>
        </w:object>
      </w:r>
    </w:p>
    <w:p w:rsidR="00E419B4" w:rsidRPr="00B94EFB" w:rsidRDefault="00E419B4" w:rsidP="007F290C">
      <w:pPr>
        <w:pStyle w:val="1"/>
        <w:rPr>
          <w:rFonts w:ascii="Palatino Linotype" w:hAnsi="Palatino Linotype"/>
          <w:b/>
          <w:sz w:val="22"/>
          <w:szCs w:val="22"/>
          <w:lang w:val="el-GR"/>
        </w:rPr>
      </w:pPr>
      <w:r w:rsidRPr="00B94EFB">
        <w:rPr>
          <w:rFonts w:ascii="Palatino Linotype" w:hAnsi="Palatino Linotype"/>
          <w:b/>
          <w:sz w:val="22"/>
          <w:szCs w:val="22"/>
          <w:lang w:val="el-GR"/>
        </w:rPr>
        <w:t>ΕΛΛΗΝΙΚΗ ΔΗΜΟΚΡΑΤΙΑ</w:t>
      </w:r>
    </w:p>
    <w:p w:rsidR="00E419B4" w:rsidRPr="00B94EFB" w:rsidRDefault="00E419B4" w:rsidP="007F290C">
      <w:pPr>
        <w:pStyle w:val="1"/>
        <w:rPr>
          <w:rFonts w:ascii="Palatino Linotype" w:hAnsi="Palatino Linotype"/>
          <w:b/>
          <w:sz w:val="22"/>
          <w:szCs w:val="22"/>
          <w:lang w:val="el-GR"/>
        </w:rPr>
      </w:pPr>
      <w:r w:rsidRPr="00B94EFB">
        <w:rPr>
          <w:rFonts w:ascii="Palatino Linotype" w:hAnsi="Palatino Linotype"/>
          <w:b/>
          <w:sz w:val="22"/>
          <w:szCs w:val="22"/>
          <w:lang w:val="el-GR"/>
        </w:rPr>
        <w:t>ΤΕΧΝΟΛΟΓΙΚΟ</w:t>
      </w:r>
    </w:p>
    <w:p w:rsidR="00E419B4" w:rsidRPr="00B94EFB" w:rsidRDefault="00E419B4" w:rsidP="007F290C">
      <w:pPr>
        <w:pStyle w:val="1"/>
        <w:rPr>
          <w:rFonts w:ascii="Palatino Linotype" w:hAnsi="Palatino Linotype"/>
          <w:b/>
          <w:sz w:val="22"/>
          <w:szCs w:val="22"/>
          <w:lang w:val="el-GR"/>
        </w:rPr>
      </w:pPr>
      <w:r w:rsidRPr="00B94EFB">
        <w:rPr>
          <w:rFonts w:ascii="Palatino Linotype" w:hAnsi="Palatino Linotype"/>
          <w:b/>
          <w:sz w:val="22"/>
          <w:szCs w:val="22"/>
          <w:lang w:val="el-GR"/>
        </w:rPr>
        <w:t>ΕΚΠΑΙΔΕΥΤΙΚΟ</w:t>
      </w:r>
    </w:p>
    <w:p w:rsidR="00E419B4" w:rsidRPr="00B94EFB" w:rsidRDefault="00E419B4" w:rsidP="007F290C">
      <w:pPr>
        <w:pStyle w:val="1"/>
        <w:rPr>
          <w:rFonts w:ascii="Palatino Linotype" w:hAnsi="Palatino Linotype"/>
          <w:b/>
          <w:sz w:val="22"/>
          <w:szCs w:val="22"/>
          <w:lang w:val="el-GR"/>
        </w:rPr>
      </w:pPr>
      <w:r w:rsidRPr="00B94EFB">
        <w:rPr>
          <w:rFonts w:ascii="Palatino Linotype" w:hAnsi="Palatino Linotype"/>
          <w:b/>
          <w:sz w:val="22"/>
          <w:szCs w:val="22"/>
          <w:lang w:val="el-GR"/>
        </w:rPr>
        <w:t>ΙΔΡΥΜΑ (Τ.Ε.Ι.)</w:t>
      </w:r>
    </w:p>
    <w:p w:rsidR="00E419B4" w:rsidRDefault="00E419B4" w:rsidP="007F290C">
      <w:pPr>
        <w:rPr>
          <w:rFonts w:ascii="Palatino Linotype" w:hAnsi="Palatino Linotype"/>
        </w:rPr>
      </w:pPr>
      <w:r w:rsidRPr="00B94EFB">
        <w:rPr>
          <w:rFonts w:ascii="Palatino Linotype" w:hAnsi="Palatino Linotype"/>
          <w:b/>
        </w:rPr>
        <w:t>ΑΘΗΝΑΣ</w:t>
      </w:r>
    </w:p>
    <w:p w:rsidR="00E419B4" w:rsidRDefault="00E419B4" w:rsidP="008F4B59">
      <w:pPr>
        <w:spacing w:after="0" w:line="360" w:lineRule="auto"/>
        <w:rPr>
          <w:rFonts w:ascii="Palatino Linotype" w:hAnsi="Palatino Linotype"/>
          <w:b/>
          <w:color w:val="002060"/>
          <w:sz w:val="24"/>
          <w:szCs w:val="24"/>
        </w:rPr>
      </w:pPr>
    </w:p>
    <w:p w:rsidR="00E419B4" w:rsidRPr="008F4B59" w:rsidRDefault="00E419B4" w:rsidP="00981462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F4B59">
        <w:rPr>
          <w:rFonts w:ascii="Palatino Linotype" w:hAnsi="Palatino Linotype"/>
          <w:b/>
          <w:sz w:val="24"/>
          <w:szCs w:val="24"/>
        </w:rPr>
        <w:t xml:space="preserve">ΦΟΙΤΗΤΙΚΟΣ ΔΙΑΓΩΝΙΣΜΟΣ </w:t>
      </w:r>
      <w:bookmarkStart w:id="0" w:name="_GoBack"/>
      <w:bookmarkEnd w:id="0"/>
    </w:p>
    <w:p w:rsidR="00E419B4" w:rsidRPr="008F4B59" w:rsidRDefault="00E419B4" w:rsidP="00BC6239">
      <w:pPr>
        <w:spacing w:after="0"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8F4B59">
        <w:rPr>
          <w:rFonts w:ascii="Palatino Linotype" w:hAnsi="Palatino Linotype"/>
          <w:b/>
          <w:sz w:val="24"/>
          <w:szCs w:val="24"/>
        </w:rPr>
        <w:t>ΣΧΕΔΙΑΣΜΟΥ ΕΜΒΛΗΜΑΤΟΣ ΓΙΑ ΤΑ 30 ΧΡΟΝΙΑ ΤΟΥ ΤΕΙ ΑΘΗΝΑΣ</w:t>
      </w:r>
    </w:p>
    <w:p w:rsidR="00E419B4" w:rsidRPr="00CA4DCE" w:rsidRDefault="00E419B4" w:rsidP="00981462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E419B4" w:rsidRDefault="00E419B4" w:rsidP="008F4B59">
      <w:pPr>
        <w:spacing w:after="0" w:line="240" w:lineRule="auto"/>
        <w:jc w:val="center"/>
        <w:rPr>
          <w:rFonts w:ascii="Palatino Linotype" w:hAnsi="Palatino Linotype"/>
          <w:sz w:val="28"/>
          <w:szCs w:val="28"/>
          <w:u w:val="single"/>
        </w:rPr>
      </w:pPr>
      <w:r w:rsidRPr="00CA4DCE">
        <w:rPr>
          <w:rFonts w:ascii="Palatino Linotype" w:hAnsi="Palatino Linotype"/>
          <w:sz w:val="28"/>
          <w:szCs w:val="28"/>
          <w:u w:val="single"/>
        </w:rPr>
        <w:t>ΔΕΛΤΙΟ ΤΥΠΟΥ</w:t>
      </w:r>
    </w:p>
    <w:p w:rsidR="00E419B4" w:rsidRPr="008F4B59" w:rsidRDefault="00E419B4" w:rsidP="008F4B59">
      <w:pPr>
        <w:spacing w:after="0" w:line="240" w:lineRule="auto"/>
        <w:jc w:val="center"/>
        <w:rPr>
          <w:rFonts w:ascii="Palatino Linotype" w:hAnsi="Palatino Linotype"/>
          <w:u w:val="single"/>
        </w:rPr>
      </w:pPr>
    </w:p>
    <w:p w:rsidR="00E419B4" w:rsidRPr="00DC0AD7" w:rsidRDefault="00E419B4" w:rsidP="008F4B59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CA4DCE">
        <w:rPr>
          <w:rFonts w:ascii="Palatino Linotype" w:hAnsi="Palatino Linotype"/>
        </w:rPr>
        <w:t xml:space="preserve">                                                              </w:t>
      </w:r>
      <w:r>
        <w:rPr>
          <w:rFonts w:ascii="Palatino Linotype" w:hAnsi="Palatino Linotype"/>
        </w:rPr>
        <w:t xml:space="preserve">                  </w:t>
      </w:r>
      <w:r w:rsidRPr="00CA4DCE">
        <w:rPr>
          <w:rFonts w:ascii="Palatino Linotype" w:hAnsi="Palatino Linotype"/>
        </w:rPr>
        <w:t xml:space="preserve">                    </w:t>
      </w:r>
      <w:r w:rsidR="002A17E8">
        <w:rPr>
          <w:rFonts w:ascii="Palatino Linotype" w:hAnsi="Palatino Linotype"/>
          <w:sz w:val="20"/>
          <w:szCs w:val="20"/>
        </w:rPr>
        <w:t>Πέμπτη</w:t>
      </w:r>
      <w:r w:rsidRPr="00DC0AD7">
        <w:rPr>
          <w:rFonts w:ascii="Palatino Linotype" w:hAnsi="Palatino Linotype"/>
          <w:sz w:val="20"/>
          <w:szCs w:val="20"/>
        </w:rPr>
        <w:t>, 1</w:t>
      </w:r>
      <w:r w:rsidR="002A17E8">
        <w:rPr>
          <w:rFonts w:ascii="Palatino Linotype" w:hAnsi="Palatino Linotype"/>
          <w:sz w:val="20"/>
          <w:szCs w:val="20"/>
        </w:rPr>
        <w:t>3</w:t>
      </w:r>
      <w:r w:rsidRPr="00DC0AD7">
        <w:rPr>
          <w:rFonts w:ascii="Palatino Linotype" w:hAnsi="Palatino Linotype"/>
          <w:sz w:val="20"/>
          <w:szCs w:val="20"/>
        </w:rPr>
        <w:t xml:space="preserve"> Φεβρουαρίου 2014</w:t>
      </w:r>
    </w:p>
    <w:p w:rsidR="00E419B4" w:rsidRPr="00CA4DCE" w:rsidRDefault="00E419B4" w:rsidP="008F4B59">
      <w:pPr>
        <w:spacing w:after="0" w:line="240" w:lineRule="auto"/>
        <w:jc w:val="center"/>
        <w:rPr>
          <w:rFonts w:ascii="Palatino Linotype" w:hAnsi="Palatino Linotype"/>
        </w:rPr>
      </w:pPr>
    </w:p>
    <w:p w:rsidR="00E419B4" w:rsidRPr="00CA4DCE" w:rsidRDefault="00E419B4" w:rsidP="008F4B5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4DCE">
        <w:rPr>
          <w:rFonts w:ascii="Palatino Linotype" w:hAnsi="Palatino Linotype"/>
          <w:sz w:val="24"/>
          <w:szCs w:val="24"/>
        </w:rPr>
        <w:t xml:space="preserve">Με σημαντικό αριθμό συμμετοχών </w:t>
      </w:r>
      <w:r>
        <w:rPr>
          <w:rFonts w:ascii="Palatino Linotype" w:hAnsi="Palatino Linotype"/>
          <w:sz w:val="24"/>
          <w:szCs w:val="24"/>
        </w:rPr>
        <w:t>εκ μέρους</w:t>
      </w:r>
      <w:r w:rsidRPr="00CA4DCE">
        <w:rPr>
          <w:rFonts w:ascii="Palatino Linotype" w:hAnsi="Palatino Linotype"/>
          <w:sz w:val="24"/>
          <w:szCs w:val="24"/>
        </w:rPr>
        <w:t xml:space="preserve"> των φοιτητών του ΤΕΙ Αθήνας ολοκληρώθηκε ο Φοιτητικός Διαγωνισμός για το «Σχεδιασμό του Εμβλήματος για τα 30 χρόνια του Ιδρύματος».</w:t>
      </w:r>
    </w:p>
    <w:p w:rsidR="00E419B4" w:rsidRPr="00CA4DCE" w:rsidRDefault="00E419B4" w:rsidP="008F4B5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4DCE">
        <w:rPr>
          <w:rFonts w:ascii="Palatino Linotype" w:hAnsi="Palatino Linotype"/>
          <w:sz w:val="24"/>
          <w:szCs w:val="24"/>
        </w:rPr>
        <w:t>Η 5μελής Επιτροπή Αξιολόγησης των υποψηφιοτήτων</w:t>
      </w:r>
      <w:r>
        <w:rPr>
          <w:rFonts w:ascii="Palatino Linotype" w:hAnsi="Palatino Linotype"/>
          <w:sz w:val="24"/>
          <w:szCs w:val="24"/>
        </w:rPr>
        <w:t>,</w:t>
      </w:r>
      <w:r w:rsidRPr="00CA4DCE">
        <w:rPr>
          <w:rFonts w:ascii="Palatino Linotype" w:hAnsi="Palatino Linotype"/>
          <w:sz w:val="24"/>
          <w:szCs w:val="24"/>
        </w:rPr>
        <w:t xml:space="preserve"> μετά από διαδοχικές συνεδριάσεις</w:t>
      </w:r>
      <w:r>
        <w:rPr>
          <w:rFonts w:ascii="Palatino Linotype" w:hAnsi="Palatino Linotype"/>
          <w:sz w:val="24"/>
          <w:szCs w:val="24"/>
        </w:rPr>
        <w:t>,</w:t>
      </w:r>
      <w:r w:rsidRPr="00CA4DCE">
        <w:rPr>
          <w:rFonts w:ascii="Palatino Linotype" w:hAnsi="Palatino Linotype"/>
          <w:sz w:val="24"/>
          <w:szCs w:val="24"/>
        </w:rPr>
        <w:t xml:space="preserve"> σε πρώτη φάση επέλεξε και βαθμολόγησε τα δέκα καλύτερα από τα υποβληθέντα έργα, τα οποία </w:t>
      </w:r>
      <w:r>
        <w:rPr>
          <w:rFonts w:ascii="Palatino Linotype" w:hAnsi="Palatino Linotype"/>
          <w:sz w:val="24"/>
          <w:szCs w:val="24"/>
        </w:rPr>
        <w:t xml:space="preserve">και </w:t>
      </w:r>
      <w:r w:rsidRPr="00CA4DCE">
        <w:rPr>
          <w:rFonts w:ascii="Palatino Linotype" w:hAnsi="Palatino Linotype"/>
          <w:sz w:val="24"/>
          <w:szCs w:val="24"/>
        </w:rPr>
        <w:t xml:space="preserve">θα </w:t>
      </w:r>
      <w:r>
        <w:rPr>
          <w:rFonts w:ascii="Palatino Linotype" w:hAnsi="Palatino Linotype"/>
          <w:sz w:val="24"/>
          <w:szCs w:val="24"/>
        </w:rPr>
        <w:t xml:space="preserve">εκτεθούν </w:t>
      </w:r>
      <w:r w:rsidRPr="00CA4DCE">
        <w:rPr>
          <w:rFonts w:ascii="Palatino Linotype" w:hAnsi="Palatino Linotype"/>
          <w:sz w:val="24"/>
          <w:szCs w:val="24"/>
        </w:rPr>
        <w:t xml:space="preserve"> στο χώρο υποδοχής του Συνεδριακού Κέντρου του Ιδρύματος. </w:t>
      </w:r>
    </w:p>
    <w:p w:rsidR="00E419B4" w:rsidRPr="00CA4DCE" w:rsidRDefault="00E419B4" w:rsidP="008F4B5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4DCE">
        <w:rPr>
          <w:rFonts w:ascii="Palatino Linotype" w:hAnsi="Palatino Linotype"/>
          <w:sz w:val="24"/>
          <w:szCs w:val="24"/>
        </w:rPr>
        <w:t xml:space="preserve">Σε δεύτερη φάση επέλεξε τα τρία πρώτα σε κατάταξη έργα, τα οποία θα  βραβευθούν από το Τεχνολογικό Εκπαιδευτικό </w:t>
      </w:r>
      <w:proofErr w:type="spellStart"/>
      <w:r w:rsidRPr="00CA4DCE">
        <w:rPr>
          <w:rFonts w:ascii="Palatino Linotype" w:hAnsi="Palatino Linotype"/>
          <w:sz w:val="24"/>
          <w:szCs w:val="24"/>
        </w:rPr>
        <w:t>΄Ιδρυμα</w:t>
      </w:r>
      <w:proofErr w:type="spellEnd"/>
      <w:r w:rsidRPr="00CA4DCE">
        <w:rPr>
          <w:rFonts w:ascii="Palatino Linotype" w:hAnsi="Palatino Linotype"/>
          <w:sz w:val="24"/>
          <w:szCs w:val="24"/>
        </w:rPr>
        <w:t xml:space="preserve"> (ΤΕΙ) Αθήνας</w:t>
      </w:r>
      <w:r>
        <w:rPr>
          <w:rFonts w:ascii="Palatino Linotype" w:hAnsi="Palatino Linotype"/>
          <w:sz w:val="24"/>
          <w:szCs w:val="24"/>
        </w:rPr>
        <w:t xml:space="preserve"> με τιμητικές πλακέτες και δώρα </w:t>
      </w:r>
      <w:r w:rsidRPr="00CA4DCE">
        <w:rPr>
          <w:rFonts w:ascii="Palatino Linotype" w:hAnsi="Palatino Linotype"/>
          <w:sz w:val="24"/>
          <w:szCs w:val="24"/>
        </w:rPr>
        <w:t>(</w:t>
      </w:r>
      <w:r w:rsidRPr="00DC0AD7">
        <w:rPr>
          <w:rFonts w:ascii="Palatino Linotype" w:hAnsi="Palatino Linotype"/>
          <w:sz w:val="24"/>
          <w:szCs w:val="24"/>
        </w:rPr>
        <w:t xml:space="preserve">1 </w:t>
      </w:r>
      <w:r>
        <w:rPr>
          <w:rFonts w:ascii="Palatino Linotype" w:hAnsi="Palatino Linotype"/>
          <w:sz w:val="24"/>
          <w:szCs w:val="24"/>
          <w:lang w:val="en-US"/>
        </w:rPr>
        <w:t>tablet</w:t>
      </w:r>
      <w:r w:rsidRPr="00CA4DC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και </w:t>
      </w:r>
      <w:r w:rsidRPr="00DC0AD7">
        <w:rPr>
          <w:rFonts w:ascii="Palatino Linotype" w:hAnsi="Palatino Linotype"/>
          <w:sz w:val="24"/>
          <w:szCs w:val="24"/>
        </w:rPr>
        <w:t xml:space="preserve">2 </w:t>
      </w:r>
      <w:r>
        <w:rPr>
          <w:rFonts w:ascii="Palatino Linotype" w:hAnsi="Palatino Linotype"/>
          <w:sz w:val="24"/>
          <w:szCs w:val="24"/>
          <w:lang w:val="en-US"/>
        </w:rPr>
        <w:t>smart</w:t>
      </w:r>
      <w:r w:rsidRPr="00CA4DC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>phones</w:t>
      </w:r>
      <w:r w:rsidRPr="00CA4DCE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>,</w:t>
      </w:r>
      <w:r w:rsidRPr="00CA4DC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ευγενική χορηγία του καρτοκινητού</w:t>
      </w:r>
      <w:r w:rsidRPr="00CA4DC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>Vodafone</w:t>
      </w:r>
      <w:r w:rsidRPr="00CA4DC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>CU</w:t>
      </w:r>
      <w:r w:rsidRPr="00CA4DCE">
        <w:rPr>
          <w:rFonts w:ascii="Palatino Linotype" w:hAnsi="Palatino Linotype"/>
          <w:sz w:val="24"/>
          <w:szCs w:val="24"/>
        </w:rPr>
        <w:t>.</w:t>
      </w:r>
    </w:p>
    <w:p w:rsidR="00E419B4" w:rsidRPr="00CA4DCE" w:rsidRDefault="00E419B4" w:rsidP="008F4B5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4DCE">
        <w:rPr>
          <w:rFonts w:ascii="Palatino Linotype" w:hAnsi="Palatino Linotype"/>
          <w:sz w:val="24"/>
          <w:szCs w:val="24"/>
        </w:rPr>
        <w:t xml:space="preserve"> Το </w:t>
      </w:r>
      <w:r>
        <w:rPr>
          <w:rFonts w:ascii="Palatino Linotype" w:hAnsi="Palatino Linotype"/>
          <w:sz w:val="24"/>
          <w:szCs w:val="24"/>
        </w:rPr>
        <w:t xml:space="preserve">έργο που κατέκτησε το </w:t>
      </w:r>
      <w:r w:rsidRPr="00CA4DCE">
        <w:rPr>
          <w:rFonts w:ascii="Palatino Linotype" w:hAnsi="Palatino Linotype"/>
          <w:sz w:val="24"/>
          <w:szCs w:val="24"/>
        </w:rPr>
        <w:t xml:space="preserve">πρώτο </w:t>
      </w:r>
      <w:r>
        <w:rPr>
          <w:rFonts w:ascii="Palatino Linotype" w:hAnsi="Palatino Linotype"/>
          <w:sz w:val="24"/>
          <w:szCs w:val="24"/>
        </w:rPr>
        <w:t xml:space="preserve"> βραβείο </w:t>
      </w:r>
      <w:r w:rsidRPr="00CA4DCE">
        <w:rPr>
          <w:rFonts w:ascii="Palatino Linotype" w:hAnsi="Palatino Linotype"/>
          <w:sz w:val="24"/>
          <w:szCs w:val="24"/>
        </w:rPr>
        <w:t xml:space="preserve"> θα χρησιμοποιείται ως  </w:t>
      </w:r>
      <w:r>
        <w:rPr>
          <w:rFonts w:ascii="Palatino Linotype" w:hAnsi="Palatino Linotype"/>
          <w:sz w:val="24"/>
          <w:szCs w:val="24"/>
        </w:rPr>
        <w:t xml:space="preserve">επίσημο έμβλημα της 30ετίας </w:t>
      </w:r>
      <w:r w:rsidRPr="00CA4DCE">
        <w:rPr>
          <w:rFonts w:ascii="Palatino Linotype" w:hAnsi="Palatino Linotype"/>
          <w:sz w:val="24"/>
          <w:szCs w:val="24"/>
        </w:rPr>
        <w:t>στα έγγραφα</w:t>
      </w:r>
      <w:r>
        <w:rPr>
          <w:rFonts w:ascii="Palatino Linotype" w:hAnsi="Palatino Linotype"/>
          <w:sz w:val="24"/>
          <w:szCs w:val="24"/>
        </w:rPr>
        <w:t xml:space="preserve">, τα έντυπα και τους </w:t>
      </w:r>
      <w:proofErr w:type="spellStart"/>
      <w:r>
        <w:rPr>
          <w:rFonts w:ascii="Palatino Linotype" w:hAnsi="Palatino Linotype"/>
          <w:sz w:val="24"/>
          <w:szCs w:val="24"/>
        </w:rPr>
        <w:t>ιστότοπους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Pr="00CA4DCE">
        <w:rPr>
          <w:rFonts w:ascii="Palatino Linotype" w:hAnsi="Palatino Linotype"/>
          <w:sz w:val="24"/>
          <w:szCs w:val="24"/>
        </w:rPr>
        <w:t xml:space="preserve">του Ιδρύματος. Στους υπολοίπους επτά δημιουργούς θα χορηγηθεί έπαινος </w:t>
      </w:r>
      <w:r>
        <w:rPr>
          <w:rFonts w:ascii="Palatino Linotype" w:hAnsi="Palatino Linotype"/>
          <w:sz w:val="24"/>
          <w:szCs w:val="24"/>
        </w:rPr>
        <w:t xml:space="preserve">  για τα έργα τους.</w:t>
      </w:r>
    </w:p>
    <w:p w:rsidR="00E419B4" w:rsidRDefault="00E419B4" w:rsidP="008F4B59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A4DCE">
        <w:rPr>
          <w:rFonts w:ascii="Palatino Linotype" w:hAnsi="Palatino Linotype"/>
          <w:sz w:val="24"/>
          <w:szCs w:val="24"/>
        </w:rPr>
        <w:t>Η βράβευση</w:t>
      </w:r>
      <w:r w:rsidR="005A1DB0">
        <w:rPr>
          <w:rFonts w:ascii="Palatino Linotype" w:hAnsi="Palatino Linotype"/>
          <w:sz w:val="24"/>
          <w:szCs w:val="24"/>
        </w:rPr>
        <w:t>, καθώς και η επίσημη παρουσίαση του εμβλήματος των 30 χρόνων</w:t>
      </w:r>
      <w:r w:rsidRPr="00CA4DCE">
        <w:rPr>
          <w:rFonts w:ascii="Palatino Linotype" w:hAnsi="Palatino Linotype"/>
          <w:sz w:val="24"/>
          <w:szCs w:val="24"/>
        </w:rPr>
        <w:t xml:space="preserve"> θα </w:t>
      </w:r>
      <w:r>
        <w:rPr>
          <w:rFonts w:ascii="Palatino Linotype" w:hAnsi="Palatino Linotype"/>
          <w:sz w:val="24"/>
          <w:szCs w:val="24"/>
        </w:rPr>
        <w:t xml:space="preserve"> γίνει</w:t>
      </w:r>
      <w:r w:rsidRPr="00CA4DCE">
        <w:rPr>
          <w:rFonts w:ascii="Palatino Linotype" w:hAnsi="Palatino Linotype"/>
          <w:sz w:val="24"/>
          <w:szCs w:val="24"/>
        </w:rPr>
        <w:t xml:space="preserve"> σε ειδική τιμητική εκδήλωση</w:t>
      </w:r>
      <w:r>
        <w:rPr>
          <w:rFonts w:ascii="Palatino Linotype" w:hAnsi="Palatino Linotype"/>
          <w:sz w:val="24"/>
          <w:szCs w:val="24"/>
        </w:rPr>
        <w:t>,</w:t>
      </w:r>
      <w:r w:rsidRPr="00CA4DCE">
        <w:rPr>
          <w:rFonts w:ascii="Palatino Linotype" w:hAnsi="Palatino Linotype"/>
          <w:sz w:val="24"/>
          <w:szCs w:val="24"/>
        </w:rPr>
        <w:t xml:space="preserve"> </w:t>
      </w:r>
      <w:r w:rsidRPr="00B34AC0">
        <w:rPr>
          <w:rFonts w:ascii="Palatino Linotype" w:hAnsi="Palatino Linotype"/>
          <w:sz w:val="24"/>
          <w:szCs w:val="24"/>
          <w:u w:val="single"/>
        </w:rPr>
        <w:t>την Παρασκευή, 14 Μαρτίου 2014 στις 13.30΄ στο ΤΕΙ Αθήνας</w:t>
      </w:r>
      <w:r w:rsidRPr="00CA4DCE">
        <w:rPr>
          <w:rFonts w:ascii="Palatino Linotype" w:hAnsi="Palatino Linotype"/>
          <w:sz w:val="24"/>
          <w:szCs w:val="24"/>
        </w:rPr>
        <w:t>, παρουσία των μελών της Διοίκησής του, μελών του Συμβουλίου του Ιδρύματος</w:t>
      </w:r>
      <w:r>
        <w:rPr>
          <w:rFonts w:ascii="Palatino Linotype" w:hAnsi="Palatino Linotype"/>
          <w:sz w:val="24"/>
          <w:szCs w:val="24"/>
        </w:rPr>
        <w:t>, της Κριτικής Επιτροπής</w:t>
      </w:r>
      <w:r w:rsidRPr="00CA4DCE">
        <w:rPr>
          <w:rFonts w:ascii="Palatino Linotype" w:hAnsi="Palatino Linotype"/>
          <w:sz w:val="24"/>
          <w:szCs w:val="24"/>
        </w:rPr>
        <w:t xml:space="preserve"> και τ</w:t>
      </w:r>
      <w:r>
        <w:rPr>
          <w:rFonts w:ascii="Palatino Linotype" w:hAnsi="Palatino Linotype"/>
          <w:sz w:val="24"/>
          <w:szCs w:val="24"/>
        </w:rPr>
        <w:t>ου</w:t>
      </w:r>
      <w:r w:rsidRPr="00CA4DCE">
        <w:rPr>
          <w:rFonts w:ascii="Palatino Linotype" w:hAnsi="Palatino Linotype"/>
          <w:sz w:val="24"/>
          <w:szCs w:val="24"/>
        </w:rPr>
        <w:t xml:space="preserve"> χορηγού  </w:t>
      </w:r>
      <w:r w:rsidRPr="00CA4DCE">
        <w:rPr>
          <w:rFonts w:ascii="Palatino Linotype" w:hAnsi="Palatino Linotype"/>
          <w:sz w:val="24"/>
          <w:szCs w:val="24"/>
          <w:lang w:val="en-US"/>
        </w:rPr>
        <w:t>Vodafone</w:t>
      </w:r>
      <w:r w:rsidRPr="00CA4DCE">
        <w:rPr>
          <w:rFonts w:ascii="Palatino Linotype" w:hAnsi="Palatino Linotype"/>
          <w:sz w:val="24"/>
          <w:szCs w:val="24"/>
        </w:rPr>
        <w:t xml:space="preserve"> </w:t>
      </w:r>
      <w:r w:rsidRPr="00CA4DCE">
        <w:rPr>
          <w:rFonts w:ascii="Palatino Linotype" w:hAnsi="Palatino Linotype"/>
          <w:sz w:val="24"/>
          <w:szCs w:val="24"/>
          <w:lang w:val="en-US"/>
        </w:rPr>
        <w:t>CU</w:t>
      </w:r>
      <w:r w:rsidRPr="00CA4DCE">
        <w:rPr>
          <w:rFonts w:ascii="Palatino Linotype" w:hAnsi="Palatino Linotype"/>
          <w:sz w:val="24"/>
          <w:szCs w:val="24"/>
        </w:rPr>
        <w:t xml:space="preserve">. </w:t>
      </w:r>
    </w:p>
    <w:p w:rsidR="00E419B4" w:rsidRDefault="00B34AC0" w:rsidP="008F4B59">
      <w:pPr>
        <w:spacing w:after="0" w:line="240" w:lineRule="auto"/>
        <w:jc w:val="both"/>
      </w:pPr>
      <w:r>
        <w:rPr>
          <w:noProof/>
          <w:lang w:eastAsia="el-GR"/>
        </w:rPr>
        <w:pict>
          <v:shape id="_x0000_s1026" type="#_x0000_t75" style="position:absolute;left:0;text-align:left;margin-left:6in;margin-top:126.75pt;width:108pt;height:50.05pt;z-index:-1" wrapcoords="-112 0 -112 21357 21600 21357 21600 0 -112 0">
            <v:imagedata r:id="rId7" o:title=""/>
            <w10:wrap type="tight"/>
          </v:shape>
        </w:pict>
      </w:r>
      <w:r w:rsidR="00E419B4">
        <w:rPr>
          <w:rFonts w:ascii="Palatino Linotype" w:hAnsi="Palatino Linotype"/>
          <w:sz w:val="24"/>
          <w:szCs w:val="24"/>
        </w:rPr>
        <w:t>Ο διαγωνισμός για τη δημιουργία του εμβλήματος αποτελεί την πρώτη από μια σειρά ενεργειών και εκδηλώσεων για τον εορτασμό της 30ετίας του ΤΕΙ Αθήνας.</w:t>
      </w:r>
    </w:p>
    <w:sectPr w:rsidR="00E419B4" w:rsidSect="000E71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Souv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462"/>
    <w:rsid w:val="000D2AC5"/>
    <w:rsid w:val="000E71BC"/>
    <w:rsid w:val="00127DE8"/>
    <w:rsid w:val="00147792"/>
    <w:rsid w:val="00177EC2"/>
    <w:rsid w:val="001D0B69"/>
    <w:rsid w:val="00236471"/>
    <w:rsid w:val="00263F5E"/>
    <w:rsid w:val="002A17E8"/>
    <w:rsid w:val="00391702"/>
    <w:rsid w:val="0059084C"/>
    <w:rsid w:val="005A1DB0"/>
    <w:rsid w:val="007F290C"/>
    <w:rsid w:val="008832A8"/>
    <w:rsid w:val="008B39CB"/>
    <w:rsid w:val="008F4B59"/>
    <w:rsid w:val="009179A7"/>
    <w:rsid w:val="00981462"/>
    <w:rsid w:val="00984AA9"/>
    <w:rsid w:val="00A27705"/>
    <w:rsid w:val="00A51F32"/>
    <w:rsid w:val="00B34AC0"/>
    <w:rsid w:val="00B34F6B"/>
    <w:rsid w:val="00B94EFB"/>
    <w:rsid w:val="00BC6239"/>
    <w:rsid w:val="00C33B22"/>
    <w:rsid w:val="00C44BD1"/>
    <w:rsid w:val="00C752A7"/>
    <w:rsid w:val="00C75B08"/>
    <w:rsid w:val="00C934F5"/>
    <w:rsid w:val="00CA4DCE"/>
    <w:rsid w:val="00CC051A"/>
    <w:rsid w:val="00DC0AD7"/>
    <w:rsid w:val="00E419B4"/>
    <w:rsid w:val="00E42F60"/>
    <w:rsid w:val="00F1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7F290C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7F290C"/>
    <w:rPr>
      <w:rFonts w:ascii="HellasSouv" w:hAnsi="HellasSouv" w:cs="Times New Roman"/>
      <w:sz w:val="20"/>
      <w:szCs w:val="20"/>
      <w:lang w:val="en-US" w:eastAsia="el-GR"/>
    </w:rPr>
  </w:style>
  <w:style w:type="paragraph" w:styleId="a3">
    <w:name w:val="Balloon Text"/>
    <w:basedOn w:val="a"/>
    <w:link w:val="Char"/>
    <w:uiPriority w:val="99"/>
    <w:semiHidden/>
    <w:rsid w:val="00BC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BC6239"/>
    <w:rPr>
      <w:rFonts w:ascii="Tahoma" w:eastAsia="Times New Roman" w:hAnsi="Tahoma" w:cs="Tahoma"/>
      <w:sz w:val="16"/>
      <w:szCs w:val="16"/>
    </w:rPr>
  </w:style>
  <w:style w:type="paragraph" w:styleId="a4">
    <w:name w:val="Revision"/>
    <w:hidden/>
    <w:uiPriority w:val="99"/>
    <w:semiHidden/>
    <w:rsid w:val="008B39C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Vodafone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2014-02-10T11:37:00Z</cp:lastPrinted>
  <dcterms:created xsi:type="dcterms:W3CDTF">2014-02-13T09:05:00Z</dcterms:created>
  <dcterms:modified xsi:type="dcterms:W3CDTF">2014-02-13T11:24:00Z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