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90"/>
        <w:gridCol w:w="7032"/>
      </w:tblGrid>
      <w:tr w:rsidR="005E6952" w:rsidRPr="00693B60" w:rsidTr="000D4C53">
        <w:tc>
          <w:tcPr>
            <w:tcW w:w="1490" w:type="dxa"/>
          </w:tcPr>
          <w:p w:rsidR="005E6952" w:rsidRPr="00693B60" w:rsidRDefault="005E6952" w:rsidP="000D4C53">
            <w:pPr>
              <w:pStyle w:val="1"/>
              <w:rPr>
                <w:rFonts w:ascii="Arial" w:hAnsi="Arial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7.05pt" o:ole="" fillcolor="window">
                  <v:imagedata r:id="rId4" o:title=""/>
                </v:shape>
                <o:OLEObject Type="Embed" ProgID="CDraw" ShapeID="_x0000_i1025" DrawAspect="Content" ObjectID="_1546426430" r:id="rId5">
                  <o:FieldCodes>\s \* MERGEFORMAT</o:FieldCodes>
                </o:OLEObject>
              </w:object>
            </w:r>
          </w:p>
        </w:tc>
        <w:tc>
          <w:tcPr>
            <w:tcW w:w="7032" w:type="dxa"/>
          </w:tcPr>
          <w:p w:rsidR="005E6952" w:rsidRPr="00D260BD" w:rsidRDefault="005E6952" w:rsidP="000D4C53">
            <w:pPr>
              <w:pStyle w:val="1"/>
              <w:rPr>
                <w:rFonts w:ascii="Arial" w:hAnsi="Arial"/>
              </w:rPr>
            </w:pPr>
            <w:r w:rsidRPr="00693B60">
              <w:rPr>
                <w:rFonts w:ascii="Arial" w:hAnsi="Arial"/>
              </w:rPr>
              <w:t>ΕΛΛΗΝΙΚΗ ΔΗΜΟΚΡΑΤΙΑ</w:t>
            </w:r>
          </w:p>
          <w:p w:rsidR="005E6952" w:rsidRPr="00693B60" w:rsidRDefault="005E6952" w:rsidP="000D4C53">
            <w:pPr>
              <w:pStyle w:val="1"/>
              <w:rPr>
                <w:rFonts w:ascii="Arial" w:hAnsi="Arial"/>
              </w:rPr>
            </w:pPr>
            <w:r w:rsidRPr="00D260BD">
              <w:rPr>
                <w:rFonts w:ascii="Arial" w:hAnsi="Arial"/>
              </w:rPr>
              <w:t xml:space="preserve"> </w:t>
            </w:r>
            <w:r w:rsidRPr="00693B60">
              <w:rPr>
                <w:rFonts w:ascii="Arial" w:hAnsi="Arial"/>
              </w:rPr>
              <w:t>ΤΕΧΝΟΛΟΓΙΚΟ</w:t>
            </w:r>
          </w:p>
          <w:p w:rsidR="005E6952" w:rsidRPr="00693B60" w:rsidRDefault="005E6952" w:rsidP="000D4C53">
            <w:pPr>
              <w:pStyle w:val="1"/>
              <w:rPr>
                <w:rFonts w:ascii="Arial" w:hAnsi="Arial"/>
              </w:rPr>
            </w:pPr>
            <w:r w:rsidRPr="00693B60">
              <w:rPr>
                <w:rFonts w:ascii="Arial" w:hAnsi="Arial"/>
              </w:rPr>
              <w:t>ΕΚΠΑΙΔΕΥΤΙΚΟ</w:t>
            </w:r>
          </w:p>
          <w:p w:rsidR="005E6952" w:rsidRPr="00693B60" w:rsidRDefault="005E6952" w:rsidP="000D4C53">
            <w:pPr>
              <w:pStyle w:val="1"/>
              <w:rPr>
                <w:rFonts w:ascii="Arial" w:hAnsi="Arial"/>
              </w:rPr>
            </w:pPr>
            <w:r w:rsidRPr="00693B60">
              <w:rPr>
                <w:rFonts w:ascii="Arial" w:hAnsi="Arial"/>
              </w:rPr>
              <w:t>ΙΔΡΥΜΑ (Τ.Ε.Ι)</w:t>
            </w:r>
          </w:p>
          <w:p w:rsidR="005E6952" w:rsidRPr="00693B60" w:rsidRDefault="005E6952" w:rsidP="000D4C53">
            <w:pPr>
              <w:pStyle w:val="1"/>
              <w:rPr>
                <w:rFonts w:ascii="Arial" w:hAnsi="Arial"/>
              </w:rPr>
            </w:pPr>
            <w:r w:rsidRPr="00693B60">
              <w:rPr>
                <w:rFonts w:ascii="Arial" w:hAnsi="Arial"/>
              </w:rPr>
              <w:t>ΑΘΗΝΑΣ</w:t>
            </w:r>
          </w:p>
          <w:p w:rsidR="005E6952" w:rsidRPr="00693B60" w:rsidRDefault="005E6952" w:rsidP="000D4C53">
            <w:pPr>
              <w:pStyle w:val="1"/>
              <w:rPr>
                <w:rFonts w:ascii="Arial" w:hAnsi="Arial"/>
                <w:lang w:val="en-US"/>
              </w:rPr>
            </w:pPr>
          </w:p>
        </w:tc>
      </w:tr>
    </w:tbl>
    <w:p w:rsidR="005E6952" w:rsidRPr="00B96B66" w:rsidRDefault="005E6952" w:rsidP="005E6952">
      <w:pPr>
        <w:pStyle w:val="sign"/>
        <w:spacing w:line="240" w:lineRule="auto"/>
        <w:ind w:left="0"/>
        <w:jc w:val="both"/>
        <w:rPr>
          <w:sz w:val="20"/>
        </w:rPr>
      </w:pPr>
    </w:p>
    <w:p w:rsidR="005E6952" w:rsidRPr="0061016F" w:rsidRDefault="005E6952" w:rsidP="005E6952">
      <w:pPr>
        <w:ind w:firstLine="0"/>
        <w:rPr>
          <w:b/>
          <w:bCs/>
          <w:sz w:val="20"/>
        </w:rPr>
      </w:pPr>
      <w:r>
        <w:rPr>
          <w:b/>
          <w:bCs/>
          <w:sz w:val="20"/>
        </w:rPr>
        <w:t>ΓΥΜΝΑΣΤΗΡΙΟ Τ.Ε.Ι. ΑΘΗΝΑΣ</w:t>
      </w:r>
    </w:p>
    <w:p w:rsidR="005E6952" w:rsidRPr="00B96B66" w:rsidRDefault="005E6952" w:rsidP="005E6952">
      <w:pPr>
        <w:pStyle w:val="sign"/>
        <w:spacing w:line="240" w:lineRule="auto"/>
        <w:ind w:left="0"/>
        <w:jc w:val="both"/>
        <w:rPr>
          <w:sz w:val="20"/>
        </w:rPr>
      </w:pPr>
    </w:p>
    <w:p w:rsidR="00FF21BD" w:rsidRDefault="005E6952" w:rsidP="00F57E21">
      <w:pPr>
        <w:jc w:val="right"/>
      </w:pPr>
      <w:r>
        <w:t>Αιγάλεω 20 / 01 / 2017</w:t>
      </w:r>
    </w:p>
    <w:p w:rsidR="005E6952" w:rsidRDefault="005E6952"/>
    <w:p w:rsidR="00EF7185" w:rsidRDefault="005E6952" w:rsidP="005E6952">
      <w:pPr>
        <w:spacing w:line="360" w:lineRule="auto"/>
        <w:jc w:val="right"/>
      </w:pPr>
      <w:r>
        <w:t xml:space="preserve">Προς : </w:t>
      </w:r>
      <w:r w:rsidR="00950ABD">
        <w:t xml:space="preserve">Πρόεδρο του ΤΕΙ Αθήνας κ. </w:t>
      </w:r>
      <w:proofErr w:type="spellStart"/>
      <w:r w:rsidR="00950ABD">
        <w:t>Μπρατάκο</w:t>
      </w:r>
      <w:proofErr w:type="spellEnd"/>
      <w:r w:rsidR="00950ABD">
        <w:t xml:space="preserve"> Μιχαήλ</w:t>
      </w:r>
    </w:p>
    <w:p w:rsidR="00950ABD" w:rsidRDefault="00950ABD" w:rsidP="005E6952">
      <w:pPr>
        <w:spacing w:line="360" w:lineRule="auto"/>
        <w:jc w:val="right"/>
      </w:pPr>
      <w:r>
        <w:t>και Αναπληρωτή προέδρου κ. Περικλή Λύτρα</w:t>
      </w:r>
    </w:p>
    <w:p w:rsidR="00950ABD" w:rsidRPr="00950ABD" w:rsidRDefault="00950ABD" w:rsidP="005E6952">
      <w:pPr>
        <w:spacing w:line="360" w:lineRule="auto"/>
        <w:jc w:val="right"/>
      </w:pPr>
    </w:p>
    <w:p w:rsidR="005E6952" w:rsidRDefault="005E6952" w:rsidP="00BA08A2">
      <w:pPr>
        <w:spacing w:line="360" w:lineRule="auto"/>
      </w:pPr>
      <w:r>
        <w:t xml:space="preserve">Θέμα : «Τροποποίηση προγράμματος γυμναστηρίου του ΤΕΙ Αθήνας </w:t>
      </w:r>
    </w:p>
    <w:p w:rsidR="005E6952" w:rsidRDefault="005E6952" w:rsidP="00BA08A2">
      <w:pPr>
        <w:spacing w:line="360" w:lineRule="auto"/>
      </w:pPr>
      <w:r>
        <w:t xml:space="preserve">             την περίοδο της εξεταστικής του χειμερινού εξαμήνου 2016 -17»</w:t>
      </w:r>
    </w:p>
    <w:p w:rsidR="005E6952" w:rsidRDefault="005E6952" w:rsidP="00BA08A2">
      <w:pPr>
        <w:spacing w:line="360" w:lineRule="auto"/>
      </w:pPr>
    </w:p>
    <w:p w:rsidR="005E6952" w:rsidRDefault="005E6952" w:rsidP="00BA08A2">
      <w:pPr>
        <w:spacing w:line="360" w:lineRule="auto"/>
      </w:pPr>
      <w:r>
        <w:t xml:space="preserve">Με εντολή της Διοίκησης του Ιδρύματος και λόγω των υποχρεώσεων των Καθηγητριών Φυσικής Αγωγής στις επιτηρήσεις του Χειμερινού εξαμήνου, του Τμήματος Αισθητικής και </w:t>
      </w:r>
      <w:proofErr w:type="spellStart"/>
      <w:r>
        <w:t>Κοσμητολογίας</w:t>
      </w:r>
      <w:proofErr w:type="spellEnd"/>
      <w:r>
        <w:t>, το πρόγραμμα λειτουργίας του γυμναστηρίου θα τροποποιηθεί για την περίοδο από 23 /</w:t>
      </w:r>
      <w:r w:rsidR="00BA08A2">
        <w:t xml:space="preserve"> 01 / 2017 έως 10 / 02</w:t>
      </w:r>
      <w:r>
        <w:t xml:space="preserve"> 2017</w:t>
      </w:r>
      <w:r w:rsidR="00BA08A2">
        <w:t xml:space="preserve"> ως εξής</w:t>
      </w:r>
      <w:r>
        <w:t xml:space="preserve"> : </w:t>
      </w:r>
    </w:p>
    <w:tbl>
      <w:tblPr>
        <w:tblStyle w:val="a3"/>
        <w:tblW w:w="0" w:type="auto"/>
        <w:jc w:val="center"/>
        <w:tblLook w:val="04A0"/>
      </w:tblPr>
      <w:tblGrid>
        <w:gridCol w:w="3085"/>
        <w:gridCol w:w="1276"/>
        <w:gridCol w:w="1984"/>
      </w:tblGrid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EF7185" w:rsidP="00EF7185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ΔΕΥΤΕ</w:t>
            </w:r>
            <w:r w:rsidR="00BA08A2" w:rsidRPr="00BA08A2">
              <w:rPr>
                <w:b/>
              </w:rPr>
              <w:t xml:space="preserve">ΡΑ    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23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 xml:space="preserve">ΤΡΙΤΗ 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24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ΤΕΤΑΡΤΗ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25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11.00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ΠΕΜΠΤΗ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26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12.00 – 17.00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ΠΑΡΑΣΚΕΥΗ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27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11.00 – 16.00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ΔΕΥΤΕΡΑ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 xml:space="preserve">30 / 01 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3</w:t>
            </w:r>
            <w:r w:rsidRPr="00BA08A2">
              <w:rPr>
                <w:b/>
                <w:vertAlign w:val="superscript"/>
              </w:rPr>
              <w:t>ΩΝ</w:t>
            </w:r>
            <w:r>
              <w:rPr>
                <w:b/>
              </w:rPr>
              <w:t xml:space="preserve"> ΙΕΡΑΡΧΩΝ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ΤΡΙΤΗ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31 / 01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ΤΕΤΑΡΤΗ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1 / 02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ΠΕΜΠΤΗ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2 / 02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14.00 – 17.00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ΠΑΡΑΣΚΕΥΗ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3 / 02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11.00 – 16.00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ΔΕΥΤΕΡΑ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6 / 02</w:t>
            </w:r>
          </w:p>
        </w:tc>
        <w:tc>
          <w:tcPr>
            <w:tcW w:w="1984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10.00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ΤΡΙΤΗ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7 / 02</w:t>
            </w:r>
          </w:p>
        </w:tc>
        <w:tc>
          <w:tcPr>
            <w:tcW w:w="1984" w:type="dxa"/>
          </w:tcPr>
          <w:p w:rsidR="00BA08A2" w:rsidRPr="00BA08A2" w:rsidRDefault="00F57E21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ΤΕΤΑΡΤΗ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8 / 02</w:t>
            </w:r>
          </w:p>
        </w:tc>
        <w:tc>
          <w:tcPr>
            <w:tcW w:w="1984" w:type="dxa"/>
          </w:tcPr>
          <w:p w:rsidR="00BA08A2" w:rsidRPr="00BA08A2" w:rsidRDefault="00F57E21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ΠΕΜΠΤΗ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08A2">
              <w:rPr>
                <w:b/>
              </w:rPr>
              <w:t>9 / 02</w:t>
            </w:r>
          </w:p>
        </w:tc>
        <w:tc>
          <w:tcPr>
            <w:tcW w:w="1984" w:type="dxa"/>
          </w:tcPr>
          <w:p w:rsidR="00BA08A2" w:rsidRPr="00BA08A2" w:rsidRDefault="00F57E21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12.00 – 17.00</w:t>
            </w:r>
          </w:p>
        </w:tc>
      </w:tr>
      <w:tr w:rsidR="00BA08A2" w:rsidRPr="00BA08A2" w:rsidTr="00BA08A2">
        <w:trPr>
          <w:jc w:val="center"/>
        </w:trPr>
        <w:tc>
          <w:tcPr>
            <w:tcW w:w="3085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ΠΑΡΑΣΚΕΥΗ</w:t>
            </w:r>
          </w:p>
        </w:tc>
        <w:tc>
          <w:tcPr>
            <w:tcW w:w="1276" w:type="dxa"/>
          </w:tcPr>
          <w:p w:rsidR="00BA08A2" w:rsidRPr="00BA08A2" w:rsidRDefault="00BA08A2" w:rsidP="00BA08A2">
            <w:pPr>
              <w:spacing w:line="360" w:lineRule="auto"/>
              <w:ind w:firstLine="0"/>
              <w:rPr>
                <w:b/>
              </w:rPr>
            </w:pPr>
            <w:r w:rsidRPr="00BA08A2">
              <w:rPr>
                <w:b/>
              </w:rPr>
              <w:t>10 / 02</w:t>
            </w:r>
          </w:p>
        </w:tc>
        <w:tc>
          <w:tcPr>
            <w:tcW w:w="1984" w:type="dxa"/>
          </w:tcPr>
          <w:p w:rsidR="00BA08A2" w:rsidRPr="00BA08A2" w:rsidRDefault="00F57E21" w:rsidP="00BA08A2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11.00 – 16.00</w:t>
            </w:r>
          </w:p>
        </w:tc>
      </w:tr>
    </w:tbl>
    <w:p w:rsidR="00F57E21" w:rsidRDefault="00F57E21" w:rsidP="00BA08A2">
      <w:pPr>
        <w:spacing w:line="360" w:lineRule="auto"/>
      </w:pPr>
    </w:p>
    <w:p w:rsidR="005E6952" w:rsidRDefault="00F57E21" w:rsidP="00BA08A2">
      <w:r>
        <w:lastRenderedPageBreak/>
        <w:t>Την εβδομάδα μετά τις εξετάσεις το γυμναστήριο θα λειτουργήσει κανονικά.</w:t>
      </w:r>
    </w:p>
    <w:p w:rsidR="00F57E21" w:rsidRDefault="00F57E21" w:rsidP="00BA08A2">
      <w:r>
        <w:t xml:space="preserve">Οι προπονήσεις του </w:t>
      </w:r>
      <w:proofErr w:type="spellStart"/>
      <w:r>
        <w:t>βόλλεϋ</w:t>
      </w:r>
      <w:proofErr w:type="spellEnd"/>
      <w:r>
        <w:t xml:space="preserve"> και της κολύμβησης θα ξεκινήσουν πάλι μετά τις εξετάσεις.</w:t>
      </w:r>
    </w:p>
    <w:p w:rsidR="00F57E21" w:rsidRDefault="00F57E21" w:rsidP="00BA08A2">
      <w:r>
        <w:t>Οι προπονήσεις του Μπάσκετ θα πραγματοποιηθούν την Τρίτη 24 / 01 και  την Πέμπτη 26 / 01, 10.30</w:t>
      </w:r>
      <w:r w:rsidR="00EF7185">
        <w:t>π.μ.</w:t>
      </w:r>
      <w:r>
        <w:t xml:space="preserve"> – 11.45</w:t>
      </w:r>
      <w:r w:rsidR="00EF7185">
        <w:t xml:space="preserve">π.μ. </w:t>
      </w:r>
    </w:p>
    <w:p w:rsidR="00EF7185" w:rsidRDefault="00EF7185" w:rsidP="00BA08A2"/>
    <w:p w:rsidR="00EF7185" w:rsidRDefault="00EF7185" w:rsidP="00BA08A2"/>
    <w:p w:rsidR="00EF7185" w:rsidRDefault="00EF7185" w:rsidP="00EF7185">
      <w:pPr>
        <w:jc w:val="right"/>
      </w:pPr>
      <w:r>
        <w:t xml:space="preserve">Η Καθηγήτρια Φυσικής Αγωγής </w:t>
      </w:r>
    </w:p>
    <w:p w:rsidR="00EF7185" w:rsidRDefault="00EF7185" w:rsidP="00EF7185">
      <w:pPr>
        <w:jc w:val="center"/>
      </w:pPr>
      <w:r>
        <w:t xml:space="preserve"> </w:t>
      </w:r>
    </w:p>
    <w:p w:rsidR="00EF7185" w:rsidRDefault="00EF7185" w:rsidP="00EF7185">
      <w:pPr>
        <w:jc w:val="center"/>
      </w:pPr>
      <w:r>
        <w:t xml:space="preserve">                                                         </w:t>
      </w:r>
      <w:proofErr w:type="spellStart"/>
      <w:r>
        <w:t>Σφύρη</w:t>
      </w:r>
      <w:proofErr w:type="spellEnd"/>
      <w:r>
        <w:t xml:space="preserve"> Ελένη</w:t>
      </w:r>
    </w:p>
    <w:p w:rsidR="005E6952" w:rsidRDefault="005E6952" w:rsidP="00EF7185">
      <w:pPr>
        <w:jc w:val="right"/>
      </w:pPr>
      <w:r>
        <w:t xml:space="preserve"> </w:t>
      </w:r>
    </w:p>
    <w:sectPr w:rsidR="005E6952" w:rsidSect="00FF2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Souv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6952"/>
    <w:rsid w:val="002B1AD1"/>
    <w:rsid w:val="005E6952"/>
    <w:rsid w:val="00950ABD"/>
    <w:rsid w:val="009C3985"/>
    <w:rsid w:val="00BA08A2"/>
    <w:rsid w:val="00C279F2"/>
    <w:rsid w:val="00D82637"/>
    <w:rsid w:val="00EF7185"/>
    <w:rsid w:val="00F446E7"/>
    <w:rsid w:val="00F57E21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2"/>
    <w:pPr>
      <w:spacing w:after="0" w:line="360" w:lineRule="atLeast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E6952"/>
    <w:pPr>
      <w:spacing w:line="240" w:lineRule="auto"/>
      <w:ind w:firstLine="0"/>
      <w:jc w:val="left"/>
      <w:outlineLvl w:val="0"/>
    </w:pPr>
    <w:rPr>
      <w:rFonts w:ascii="HellasSouv" w:hAnsi="HellasSouv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6952"/>
    <w:rPr>
      <w:rFonts w:ascii="HellasSouv" w:eastAsia="Times New Roman" w:hAnsi="HellasSouv" w:cs="Times New Roman"/>
      <w:b/>
      <w:sz w:val="20"/>
      <w:szCs w:val="20"/>
      <w:lang w:eastAsia="el-GR"/>
    </w:rPr>
  </w:style>
  <w:style w:type="paragraph" w:customStyle="1" w:styleId="sign">
    <w:name w:val="sign"/>
    <w:basedOn w:val="a"/>
    <w:rsid w:val="005E6952"/>
    <w:pPr>
      <w:ind w:left="3969" w:firstLine="0"/>
      <w:jc w:val="center"/>
    </w:pPr>
  </w:style>
  <w:style w:type="table" w:styleId="a3">
    <w:name w:val="Table Grid"/>
    <w:basedOn w:val="a1"/>
    <w:uiPriority w:val="59"/>
    <w:rsid w:val="00BA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2017-01-20T11:17:00Z</dcterms:created>
  <dcterms:modified xsi:type="dcterms:W3CDTF">2017-01-20T12:07:00Z</dcterms:modified>
</cp:coreProperties>
</file>