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F2" w:rsidRPr="002340EE" w:rsidRDefault="007D09F2" w:rsidP="007D09F2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7D09F2" w:rsidRPr="002340EE" w:rsidTr="00950A2B">
        <w:tc>
          <w:tcPr>
            <w:tcW w:w="1384" w:type="dxa"/>
          </w:tcPr>
          <w:p w:rsidR="007D09F2" w:rsidRPr="002340EE" w:rsidRDefault="007D09F2" w:rsidP="00950A2B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5pt;height:57.8pt" o:ole="" fillcolor="window">
                  <v:imagedata r:id="rId6" o:title=""/>
                </v:shape>
                <o:OLEObject Type="Embed" ProgID="CDraw" ShapeID="_x0000_i1025" DrawAspect="Content" ObjectID="_1549970379" r:id="rId7">
                  <o:FieldCodes>\s \* MERGEFORMAT</o:FieldCodes>
                </o:OLEObject>
              </w:object>
            </w:r>
          </w:p>
          <w:p w:rsidR="007D09F2" w:rsidRPr="002340EE" w:rsidRDefault="007D09F2" w:rsidP="00950A2B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7D09F2" w:rsidRPr="002340EE" w:rsidRDefault="007D09F2" w:rsidP="00950A2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7D09F2" w:rsidRPr="002340EE" w:rsidRDefault="007D09F2" w:rsidP="00950A2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7D09F2" w:rsidRPr="002340EE" w:rsidRDefault="007D09F2" w:rsidP="00950A2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7D09F2" w:rsidRPr="002340EE" w:rsidRDefault="007D09F2" w:rsidP="00950A2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7D09F2" w:rsidRPr="002340EE" w:rsidRDefault="007D09F2" w:rsidP="00950A2B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7D09F2" w:rsidRPr="002340EE" w:rsidRDefault="007D09F2" w:rsidP="00950A2B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7D09F2" w:rsidRPr="00DB6385" w:rsidRDefault="007D09F2" w:rsidP="007D09F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7D09F2" w:rsidRPr="00DB6385" w:rsidRDefault="007D09F2" w:rsidP="007D09F2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7D09F2" w:rsidRPr="00DB6385" w:rsidRDefault="007D09F2" w:rsidP="007D09F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7D09F2" w:rsidRPr="00DB6385" w:rsidRDefault="007D09F2" w:rsidP="007D09F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7D09F2" w:rsidRPr="00DB6385" w:rsidRDefault="007D09F2" w:rsidP="007D09F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>
        <w:rPr>
          <w:rFonts w:ascii="Arial" w:hAnsi="Arial" w:cs="Arial"/>
        </w:rPr>
        <w:t>23</w:t>
      </w:r>
      <w:r w:rsidRPr="00DB6385">
        <w:rPr>
          <w:rFonts w:ascii="Arial" w:hAnsi="Arial" w:cs="Arial"/>
          <w:lang w:val="el-GR"/>
        </w:rPr>
        <w:t>-</w:t>
      </w:r>
      <w:r>
        <w:rPr>
          <w:rFonts w:ascii="Arial" w:hAnsi="Arial" w:cs="Arial"/>
          <w:lang w:val="el-GR"/>
        </w:rPr>
        <w:t>2</w:t>
      </w:r>
      <w:r w:rsidRPr="00DB6385">
        <w:rPr>
          <w:rFonts w:ascii="Arial" w:hAnsi="Arial" w:cs="Arial"/>
          <w:lang w:val="el-GR"/>
        </w:rPr>
        <w:t>-201</w:t>
      </w:r>
      <w:r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7D09F2" w:rsidRPr="00DB6385" w:rsidRDefault="007D09F2" w:rsidP="007D09F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7D09F2" w:rsidRPr="00DB6385" w:rsidRDefault="007D09F2" w:rsidP="007D09F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7D09F2" w:rsidRPr="002340EE" w:rsidRDefault="007D09F2" w:rsidP="007D09F2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7D09F2" w:rsidRPr="002340EE" w:rsidRDefault="007D09F2" w:rsidP="007D09F2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7D09F2" w:rsidRPr="002340EE" w:rsidTr="00950A2B">
        <w:trPr>
          <w:cantSplit/>
        </w:trPr>
        <w:tc>
          <w:tcPr>
            <w:tcW w:w="748" w:type="dxa"/>
          </w:tcPr>
          <w:p w:rsidR="007D09F2" w:rsidRPr="002340EE" w:rsidRDefault="007D09F2" w:rsidP="00950A2B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7D09F2" w:rsidRPr="002340EE" w:rsidRDefault="007D09F2" w:rsidP="00950A2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7D09F2" w:rsidRPr="002340EE" w:rsidRDefault="007D09F2" w:rsidP="00950A2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7D09F2" w:rsidRPr="002340EE" w:rsidRDefault="007D09F2" w:rsidP="00950A2B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7D09F2" w:rsidRPr="002340EE" w:rsidRDefault="007D09F2" w:rsidP="00950A2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7D09F2" w:rsidRPr="002340EE" w:rsidRDefault="007D09F2" w:rsidP="00950A2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7D09F2" w:rsidRPr="002340EE" w:rsidRDefault="007D09F2" w:rsidP="00950A2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7D09F2" w:rsidRPr="002340EE" w:rsidRDefault="007D09F2" w:rsidP="00950A2B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7D09F2" w:rsidRPr="002340EE" w:rsidTr="00950A2B">
        <w:trPr>
          <w:gridAfter w:val="1"/>
          <w:wAfter w:w="567" w:type="dxa"/>
          <w:cantSplit/>
        </w:trPr>
        <w:tc>
          <w:tcPr>
            <w:tcW w:w="748" w:type="dxa"/>
          </w:tcPr>
          <w:p w:rsidR="007D09F2" w:rsidRPr="002340EE" w:rsidRDefault="007D09F2" w:rsidP="00950A2B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7D09F2" w:rsidRPr="002340EE" w:rsidRDefault="007D09F2" w:rsidP="00950A2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7D09F2" w:rsidRPr="002340EE" w:rsidRDefault="007D09F2" w:rsidP="00950A2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7D09F2" w:rsidRPr="002340EE" w:rsidRDefault="007D09F2" w:rsidP="00950A2B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7D09F2" w:rsidRPr="002340EE" w:rsidRDefault="007D09F2" w:rsidP="00950A2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7D09F2" w:rsidRPr="002340EE" w:rsidRDefault="007D09F2" w:rsidP="00950A2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7D09F2" w:rsidRPr="002340EE" w:rsidRDefault="007D09F2" w:rsidP="00950A2B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7D09F2" w:rsidRPr="002340EE" w:rsidRDefault="007D09F2" w:rsidP="007D09F2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7D09F2" w:rsidRPr="002340EE" w:rsidRDefault="007D09F2" w:rsidP="007D09F2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</w:t>
      </w: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7D09F2" w:rsidRPr="002340EE" w:rsidRDefault="007D09F2" w:rsidP="007D09F2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ΣΥΝΕΔΡΙΑΣΗΣ ΣΥΝΕΛΕΥΣΗΣ ΤΕΙ -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</w:p>
    <w:p w:rsidR="007D09F2" w:rsidRPr="002340EE" w:rsidRDefault="007D09F2" w:rsidP="007D09F2">
      <w:pPr>
        <w:rPr>
          <w:rFonts w:ascii="Arial" w:hAnsi="Arial" w:cs="Arial"/>
          <w:sz w:val="22"/>
          <w:szCs w:val="22"/>
        </w:rPr>
      </w:pPr>
    </w:p>
    <w:p w:rsidR="007D09F2" w:rsidRPr="000512E9" w:rsidRDefault="007D09F2" w:rsidP="007D09F2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="00DF4752">
        <w:rPr>
          <w:rFonts w:ascii="Arial" w:hAnsi="Arial" w:cs="Arial"/>
          <w:b/>
          <w:sz w:val="22"/>
          <w:szCs w:val="22"/>
          <w:u w:val="single"/>
        </w:rPr>
        <w:t>1</w:t>
      </w:r>
      <w:r w:rsidRPr="00906167">
        <w:rPr>
          <w:rFonts w:ascii="Arial" w:hAnsi="Arial" w:cs="Arial"/>
          <w:b/>
          <w:sz w:val="22"/>
          <w:szCs w:val="22"/>
          <w:u w:val="single"/>
        </w:rPr>
        <w:t>-</w:t>
      </w:r>
      <w:r w:rsidR="00DF4752" w:rsidRPr="00DF4752">
        <w:rPr>
          <w:rFonts w:ascii="Arial" w:hAnsi="Arial" w:cs="Arial"/>
          <w:b/>
          <w:sz w:val="22"/>
          <w:szCs w:val="22"/>
          <w:u w:val="single"/>
        </w:rPr>
        <w:t>3</w:t>
      </w:r>
      <w:r w:rsidRPr="002340EE">
        <w:rPr>
          <w:rFonts w:ascii="Arial" w:hAnsi="Arial" w:cs="Arial"/>
          <w:b/>
          <w:sz w:val="22"/>
          <w:szCs w:val="22"/>
          <w:u w:val="single"/>
        </w:rPr>
        <w:t>-201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>
        <w:rPr>
          <w:rFonts w:ascii="Arial" w:hAnsi="Arial" w:cs="Arial"/>
          <w:b/>
          <w:sz w:val="22"/>
          <w:szCs w:val="22"/>
        </w:rPr>
        <w:t>Τ</w:t>
      </w:r>
      <w:r w:rsidRPr="00BF0B97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>τάρτη</w:t>
      </w:r>
      <w:r w:rsidRPr="006D0BAA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>1</w:t>
      </w:r>
      <w:r w:rsidRPr="00A243BA">
        <w:rPr>
          <w:rFonts w:ascii="Arial" w:hAnsi="Arial" w:cs="Arial"/>
          <w:b/>
          <w:sz w:val="22"/>
          <w:szCs w:val="22"/>
        </w:rPr>
        <w:t>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7D09F2">
        <w:rPr>
          <w:rFonts w:ascii="Arial" w:hAnsi="Arial" w:cs="Arial"/>
          <w:b/>
          <w:sz w:val="22"/>
          <w:szCs w:val="22"/>
        </w:rPr>
        <w:t>8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7D09F2" w:rsidRPr="000512E9" w:rsidRDefault="007D09F2" w:rsidP="007D09F2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7D09F2" w:rsidRPr="002340EE" w:rsidRDefault="007D09F2" w:rsidP="007D09F2">
      <w:pPr>
        <w:rPr>
          <w:rFonts w:ascii="Arial" w:hAnsi="Arial" w:cs="Arial"/>
          <w:sz w:val="22"/>
          <w:szCs w:val="22"/>
        </w:rPr>
      </w:pPr>
    </w:p>
    <w:p w:rsidR="007D09F2" w:rsidRPr="002340EE" w:rsidRDefault="007D09F2" w:rsidP="007D09F2">
      <w:pPr>
        <w:rPr>
          <w:rFonts w:ascii="Arial" w:hAnsi="Arial" w:cs="Arial"/>
          <w:sz w:val="22"/>
          <w:szCs w:val="22"/>
        </w:rPr>
      </w:pPr>
    </w:p>
    <w:p w:rsidR="007D09F2" w:rsidRPr="002340EE" w:rsidRDefault="007D09F2" w:rsidP="007D09F2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7D09F2" w:rsidRPr="002340EE" w:rsidRDefault="007D09F2" w:rsidP="007D09F2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7D09F2" w:rsidRPr="002340EE" w:rsidRDefault="007D09F2" w:rsidP="007D09F2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7D09F2" w:rsidRDefault="007D09F2" w:rsidP="007D09F2">
      <w:pPr>
        <w:rPr>
          <w:rFonts w:ascii="Arial" w:hAnsi="Arial" w:cs="Arial"/>
          <w:sz w:val="22"/>
          <w:szCs w:val="22"/>
        </w:rPr>
      </w:pPr>
    </w:p>
    <w:p w:rsidR="007D09F2" w:rsidRPr="00883ABB" w:rsidRDefault="007D09F2" w:rsidP="007D09F2">
      <w:pPr>
        <w:rPr>
          <w:rFonts w:ascii="Arial" w:hAnsi="Arial" w:cs="Arial"/>
          <w:sz w:val="22"/>
          <w:szCs w:val="22"/>
        </w:rPr>
      </w:pPr>
    </w:p>
    <w:p w:rsidR="007D09F2" w:rsidRPr="00883ABB" w:rsidRDefault="007D09F2" w:rsidP="007D09F2">
      <w:pPr>
        <w:rPr>
          <w:rFonts w:ascii="Arial" w:hAnsi="Arial" w:cs="Arial"/>
          <w:sz w:val="22"/>
          <w:szCs w:val="22"/>
        </w:rPr>
      </w:pPr>
    </w:p>
    <w:p w:rsidR="007D09F2" w:rsidRPr="00883ABB" w:rsidRDefault="007D09F2" w:rsidP="007D09F2">
      <w:pPr>
        <w:rPr>
          <w:rFonts w:ascii="Arial" w:hAnsi="Arial" w:cs="Arial"/>
          <w:sz w:val="22"/>
          <w:szCs w:val="22"/>
        </w:rPr>
      </w:pPr>
    </w:p>
    <w:p w:rsidR="007D09F2" w:rsidRPr="00883ABB" w:rsidRDefault="007D09F2" w:rsidP="007D09F2">
      <w:pPr>
        <w:rPr>
          <w:rFonts w:ascii="Arial" w:hAnsi="Arial" w:cs="Arial"/>
          <w:sz w:val="22"/>
          <w:szCs w:val="22"/>
        </w:rPr>
      </w:pPr>
    </w:p>
    <w:p w:rsidR="007D09F2" w:rsidRDefault="007D09F2" w:rsidP="007D09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D09F2" w:rsidTr="00950A2B">
        <w:tc>
          <w:tcPr>
            <w:tcW w:w="4788" w:type="dxa"/>
          </w:tcPr>
          <w:p w:rsidR="007D09F2" w:rsidRDefault="007D09F2" w:rsidP="00950A2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D09F2" w:rsidRDefault="007D09F2" w:rsidP="00950A2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D09F2" w:rsidRDefault="007D09F2" w:rsidP="00950A2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D09F2" w:rsidRDefault="007D09F2" w:rsidP="00950A2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D09F2" w:rsidRDefault="007D09F2" w:rsidP="00950A2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7D09F2" w:rsidRDefault="007D09F2" w:rsidP="00950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 ΠΡΟΕΔΡΟΣ ΤΟΥ ΤΕΙ ΑΘΗΝΑΣ</w:t>
            </w:r>
          </w:p>
          <w:p w:rsidR="007D09F2" w:rsidRDefault="007D09F2" w:rsidP="00950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D09F2" w:rsidRDefault="007D09F2" w:rsidP="00950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D09F2" w:rsidRDefault="007D09F2" w:rsidP="00950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D09F2" w:rsidRDefault="007D09F2" w:rsidP="00950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Μ. ΜΠΡΑΤΑΚΟΣ</w:t>
            </w:r>
          </w:p>
          <w:p w:rsidR="007D09F2" w:rsidRDefault="007D09F2" w:rsidP="00950A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ΚΑΘΗΓΗΤΗΣ</w:t>
            </w:r>
          </w:p>
        </w:tc>
      </w:tr>
    </w:tbl>
    <w:p w:rsidR="00BE4EDA" w:rsidRDefault="00BE4EDA"/>
    <w:sectPr w:rsidR="00BE4EDA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2"/>
    <w:rsid w:val="003255AD"/>
    <w:rsid w:val="007D09F2"/>
    <w:rsid w:val="00BE4EDA"/>
    <w:rsid w:val="00BF0972"/>
    <w:rsid w:val="00D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D09F2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7D09F2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D09F2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7D09F2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D09F2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D09F2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7D09F2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7D09F2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7D09F2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D09F2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7D09F2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D09F2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7D09F2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D09F2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D09F2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7D09F2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7D09F2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7D09F2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2017-03-02T12:33:00Z</dcterms:created>
  <dcterms:modified xsi:type="dcterms:W3CDTF">2017-03-02T12:33:00Z</dcterms:modified>
</cp:coreProperties>
</file>