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08B" w:rsidRDefault="003F608B" w:rsidP="003F608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ΕΞΕΤΑΣΤΕΑ ΥΛΗ ΜΑΘΗΜΑΤΟΣ</w:t>
      </w:r>
    </w:p>
    <w:p w:rsidR="003F608B" w:rsidRDefault="003F608B" w:rsidP="003F608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ΒΙΟΗΘΙΚΗ ΚΑΙ </w:t>
      </w:r>
    </w:p>
    <w:p w:rsidR="003F608B" w:rsidRDefault="003F608B" w:rsidP="003F608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ΔΙΚΑΙΟ ΔΗΜΟΣΙΑΣ ΥΓΕΙΑΣ</w:t>
      </w:r>
    </w:p>
    <w:p w:rsidR="003F608B" w:rsidRDefault="003F608B" w:rsidP="003F608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(ΚΑΤΕΥΘΥΝΣΗ ΔΗΜΟΣΙΑΣ ΚΑΙ ΚΟΙΝΟΤΙΚΗΣ ΥΓΕΙΑΣ)</w:t>
      </w:r>
    </w:p>
    <w:p w:rsidR="003F608B" w:rsidRDefault="003F608B" w:rsidP="003F608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3F608B" w:rsidRDefault="003F608B" w:rsidP="003F608B">
      <w:pPr>
        <w:spacing w:line="360" w:lineRule="auto"/>
        <w:ind w:firstLine="64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Στην εξεταστέα ύλη του μαθήματος ανήκουν:</w:t>
      </w:r>
    </w:p>
    <w:p w:rsidR="003F608B" w:rsidRDefault="000D1F05" w:rsidP="003F608B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Α. </w:t>
      </w:r>
      <w:r w:rsidR="003F608B">
        <w:rPr>
          <w:rFonts w:ascii="Arial" w:hAnsi="Arial" w:cs="Arial"/>
          <w:b/>
          <w:sz w:val="26"/>
          <w:szCs w:val="26"/>
        </w:rPr>
        <w:t>Δημητροπούλ</w:t>
      </w:r>
      <w:bookmarkStart w:id="0" w:name="_GoBack"/>
      <w:bookmarkEnd w:id="0"/>
      <w:r w:rsidR="003F608B">
        <w:rPr>
          <w:rFonts w:ascii="Arial" w:hAnsi="Arial" w:cs="Arial"/>
          <w:b/>
          <w:sz w:val="26"/>
          <w:szCs w:val="26"/>
        </w:rPr>
        <w:t>ου-Θεοδώρου Ελένη</w:t>
      </w:r>
      <w:r w:rsidR="003F608B" w:rsidRPr="0071021D">
        <w:rPr>
          <w:rFonts w:ascii="Arial" w:hAnsi="Arial" w:cs="Arial"/>
          <w:b/>
          <w:sz w:val="26"/>
          <w:szCs w:val="26"/>
        </w:rPr>
        <w:t xml:space="preserve">, </w:t>
      </w:r>
      <w:r w:rsidR="003F608B">
        <w:rPr>
          <w:rFonts w:ascii="Arial" w:hAnsi="Arial" w:cs="Arial"/>
          <w:b/>
          <w:sz w:val="26"/>
          <w:szCs w:val="26"/>
        </w:rPr>
        <w:t>Στοιχεία Δικαίου Δημόσιας Υγιεινής</w:t>
      </w:r>
      <w:r w:rsidR="003F608B">
        <w:rPr>
          <w:rFonts w:ascii="Arial" w:hAnsi="Arial" w:cs="Arial"/>
          <w:sz w:val="26"/>
          <w:szCs w:val="26"/>
        </w:rPr>
        <w:t>, Εισαγωγή στο Δίκαιο και στη Νομοθεσία Δημόσιας Υγείας και Υγιεινής, εκδ. Σάκκουλα, Αθήνα-Θεσσαλονίκη, 2008</w:t>
      </w:r>
    </w:p>
    <w:p w:rsidR="003F608B" w:rsidRPr="00385AB1" w:rsidRDefault="003F608B" w:rsidP="003F608B">
      <w:pPr>
        <w:spacing w:after="0" w:line="360" w:lineRule="auto"/>
        <w:ind w:firstLine="64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σελ. </w:t>
      </w:r>
      <w:r w:rsidRPr="00385AB1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-</w:t>
      </w:r>
      <w:r w:rsidRPr="00385AB1">
        <w:rPr>
          <w:rFonts w:ascii="Arial" w:hAnsi="Arial" w:cs="Arial"/>
          <w:sz w:val="26"/>
          <w:szCs w:val="26"/>
        </w:rPr>
        <w:t>2</w:t>
      </w:r>
      <w:r w:rsidR="000D1F05">
        <w:rPr>
          <w:rFonts w:ascii="Arial" w:hAnsi="Arial" w:cs="Arial"/>
          <w:sz w:val="26"/>
          <w:szCs w:val="26"/>
        </w:rPr>
        <w:t>8,</w:t>
      </w:r>
    </w:p>
    <w:p w:rsidR="003F608B" w:rsidRPr="003F608B" w:rsidRDefault="003F608B" w:rsidP="003F608B">
      <w:pPr>
        <w:spacing w:after="0" w:line="360" w:lineRule="auto"/>
        <w:ind w:firstLine="64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σελ.</w:t>
      </w:r>
      <w:r w:rsidRPr="00385AB1">
        <w:rPr>
          <w:rFonts w:ascii="Arial" w:hAnsi="Arial" w:cs="Arial"/>
          <w:sz w:val="26"/>
          <w:szCs w:val="26"/>
        </w:rPr>
        <w:t xml:space="preserve"> </w:t>
      </w:r>
      <w:r w:rsidRPr="003F608B">
        <w:rPr>
          <w:rFonts w:ascii="Arial" w:hAnsi="Arial" w:cs="Arial"/>
          <w:sz w:val="26"/>
          <w:szCs w:val="26"/>
        </w:rPr>
        <w:t xml:space="preserve">42-43, </w:t>
      </w:r>
      <w:r w:rsidR="000D1F05">
        <w:rPr>
          <w:rFonts w:ascii="Arial" w:hAnsi="Arial" w:cs="Arial"/>
          <w:sz w:val="26"/>
          <w:szCs w:val="26"/>
        </w:rPr>
        <w:t xml:space="preserve">55- 57, </w:t>
      </w:r>
      <w:r w:rsidRPr="003F608B">
        <w:rPr>
          <w:rFonts w:ascii="Arial" w:hAnsi="Arial" w:cs="Arial"/>
          <w:sz w:val="26"/>
          <w:szCs w:val="26"/>
        </w:rPr>
        <w:t>60-61, 66, 104-105,</w:t>
      </w:r>
    </w:p>
    <w:p w:rsidR="000D1F05" w:rsidRPr="000D1F05" w:rsidRDefault="003F608B" w:rsidP="000D1F05">
      <w:pPr>
        <w:spacing w:after="0" w:line="360" w:lineRule="auto"/>
        <w:ind w:firstLine="64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σελ. 1</w:t>
      </w:r>
      <w:r w:rsidR="000D1F05">
        <w:rPr>
          <w:rFonts w:ascii="Arial" w:hAnsi="Arial" w:cs="Arial"/>
          <w:sz w:val="26"/>
          <w:szCs w:val="26"/>
        </w:rPr>
        <w:t>42</w:t>
      </w:r>
      <w:r>
        <w:rPr>
          <w:rFonts w:ascii="Arial" w:hAnsi="Arial" w:cs="Arial"/>
          <w:sz w:val="26"/>
          <w:szCs w:val="26"/>
        </w:rPr>
        <w:t>-1</w:t>
      </w:r>
      <w:r w:rsidR="000D1F05">
        <w:rPr>
          <w:rFonts w:ascii="Arial" w:hAnsi="Arial" w:cs="Arial"/>
          <w:sz w:val="26"/>
          <w:szCs w:val="26"/>
        </w:rPr>
        <w:t>50</w:t>
      </w:r>
    </w:p>
    <w:p w:rsidR="000D1F05" w:rsidRPr="000D1F05" w:rsidRDefault="000D1F05" w:rsidP="003F608B">
      <w:pPr>
        <w:spacing w:after="0" w:line="36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0D1F05">
        <w:rPr>
          <w:rFonts w:ascii="Arial" w:hAnsi="Arial" w:cs="Arial"/>
          <w:b/>
          <w:sz w:val="26"/>
          <w:szCs w:val="26"/>
          <w:u w:val="single"/>
        </w:rPr>
        <w:t>Για όσους δεν έχουν το βιβλίο: Στην ιστοσελίδα του τμήματος είναι αναρτημένα τα τμήματα του βιβλίου που ανήκουν στην εξεταστέα ύλη</w:t>
      </w:r>
    </w:p>
    <w:p w:rsidR="000D1F05" w:rsidRDefault="000D1F05" w:rsidP="003F608B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3F608B" w:rsidRPr="00C545BD" w:rsidRDefault="003F608B" w:rsidP="003F608B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71021D">
        <w:rPr>
          <w:rFonts w:ascii="Arial" w:hAnsi="Arial" w:cs="Arial"/>
          <w:b/>
          <w:sz w:val="26"/>
          <w:szCs w:val="26"/>
        </w:rPr>
        <w:t>Β. Κώδικας Ιατρικής Δεοντολογίας</w:t>
      </w:r>
      <w:r>
        <w:rPr>
          <w:rFonts w:ascii="Arial" w:hAnsi="Arial" w:cs="Arial"/>
          <w:sz w:val="26"/>
          <w:szCs w:val="26"/>
        </w:rPr>
        <w:t xml:space="preserve"> (αναρτημένο στο </w:t>
      </w:r>
      <w:r>
        <w:rPr>
          <w:rFonts w:ascii="Arial" w:hAnsi="Arial" w:cs="Arial"/>
          <w:sz w:val="26"/>
          <w:szCs w:val="26"/>
          <w:lang w:val="en-US"/>
        </w:rPr>
        <w:t>e</w:t>
      </w:r>
      <w:r w:rsidRPr="00C545BD"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z w:val="26"/>
          <w:szCs w:val="26"/>
          <w:lang w:val="en-US"/>
        </w:rPr>
        <w:t>class</w:t>
      </w:r>
      <w:r w:rsidRPr="00C545BD">
        <w:rPr>
          <w:rFonts w:ascii="Arial" w:hAnsi="Arial" w:cs="Arial"/>
          <w:sz w:val="26"/>
          <w:szCs w:val="26"/>
        </w:rPr>
        <w:t>)</w:t>
      </w:r>
      <w:r>
        <w:rPr>
          <w:rFonts w:ascii="Arial" w:hAnsi="Arial" w:cs="Arial"/>
          <w:sz w:val="26"/>
          <w:szCs w:val="26"/>
        </w:rPr>
        <w:t>:</w:t>
      </w:r>
    </w:p>
    <w:p w:rsidR="003F608B" w:rsidRDefault="003F608B" w:rsidP="003F608B">
      <w:pPr>
        <w:spacing w:after="0" w:line="360" w:lineRule="auto"/>
        <w:ind w:firstLine="64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άρθρο 1: Έννοια ιατρικής πράξης,</w:t>
      </w:r>
    </w:p>
    <w:p w:rsidR="003F608B" w:rsidRDefault="003F608B" w:rsidP="003F608B">
      <w:pPr>
        <w:spacing w:after="0" w:line="360" w:lineRule="auto"/>
        <w:ind w:firstLine="64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άρθρο 11: Υποχρέωση ενημέρωσης του ασθενούς,</w:t>
      </w:r>
    </w:p>
    <w:p w:rsidR="003F608B" w:rsidRDefault="003F608B" w:rsidP="003F608B">
      <w:pPr>
        <w:spacing w:after="0" w:line="360" w:lineRule="auto"/>
        <w:ind w:firstLine="64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άρθρο 12: Συναίνεση του ενημερωμένου ασθενή,</w:t>
      </w:r>
    </w:p>
    <w:p w:rsidR="003F608B" w:rsidRDefault="003F608B" w:rsidP="003F608B">
      <w:pPr>
        <w:spacing w:after="0" w:line="360" w:lineRule="auto"/>
        <w:ind w:firstLine="64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άρθρο 13: Ιατρικό απόρρητο,</w:t>
      </w:r>
    </w:p>
    <w:p w:rsidR="003F608B" w:rsidRDefault="003F608B" w:rsidP="003F608B">
      <w:pPr>
        <w:spacing w:after="0" w:line="360" w:lineRule="auto"/>
        <w:ind w:firstLine="64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άρθρο 14: Τήρηση ιατρικού αρχείου,</w:t>
      </w:r>
    </w:p>
    <w:p w:rsidR="003F608B" w:rsidRDefault="003F608B" w:rsidP="003F608B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3F608B" w:rsidRDefault="003F608B" w:rsidP="000D1F05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CC15B7">
        <w:rPr>
          <w:rFonts w:ascii="Arial" w:hAnsi="Arial" w:cs="Arial"/>
          <w:b/>
          <w:sz w:val="26"/>
          <w:szCs w:val="26"/>
        </w:rPr>
        <w:t>Γ. Δικαιώματα ασθενών</w:t>
      </w:r>
      <w:r>
        <w:rPr>
          <w:rFonts w:ascii="Arial" w:hAnsi="Arial" w:cs="Arial"/>
          <w:sz w:val="26"/>
          <w:szCs w:val="26"/>
        </w:rPr>
        <w:t xml:space="preserve"> (αναρτημένο στ</w:t>
      </w:r>
      <w:r w:rsidR="000D1F05">
        <w:rPr>
          <w:rFonts w:ascii="Arial" w:hAnsi="Arial" w:cs="Arial"/>
          <w:sz w:val="26"/>
          <w:szCs w:val="26"/>
        </w:rPr>
        <w:t>ην ιστοσελίδα</w:t>
      </w:r>
      <w:r w:rsidRPr="00CC15B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του Τμήματος).</w:t>
      </w:r>
    </w:p>
    <w:p w:rsidR="000D1F05" w:rsidRDefault="000D1F05" w:rsidP="003F608B">
      <w:pPr>
        <w:spacing w:line="360" w:lineRule="auto"/>
        <w:ind w:left="3600" w:firstLine="720"/>
        <w:jc w:val="center"/>
        <w:rPr>
          <w:rFonts w:ascii="Arial" w:hAnsi="Arial" w:cs="Arial"/>
          <w:sz w:val="26"/>
          <w:szCs w:val="26"/>
        </w:rPr>
      </w:pPr>
    </w:p>
    <w:p w:rsidR="003F608B" w:rsidRPr="003F608B" w:rsidRDefault="003F608B" w:rsidP="003F608B">
      <w:pPr>
        <w:spacing w:line="360" w:lineRule="auto"/>
        <w:ind w:left="3600" w:firstLine="72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Αθήνα, </w:t>
      </w:r>
      <w:r w:rsidR="000D1F05">
        <w:rPr>
          <w:rFonts w:ascii="Arial" w:hAnsi="Arial" w:cs="Arial"/>
          <w:sz w:val="26"/>
          <w:szCs w:val="26"/>
        </w:rPr>
        <w:t>04</w:t>
      </w:r>
      <w:r>
        <w:rPr>
          <w:rFonts w:ascii="Arial" w:hAnsi="Arial" w:cs="Arial"/>
          <w:sz w:val="26"/>
          <w:szCs w:val="26"/>
        </w:rPr>
        <w:t>.0</w:t>
      </w:r>
      <w:r w:rsidRPr="00F07D68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>.201</w:t>
      </w:r>
      <w:r w:rsidR="000D1F05">
        <w:rPr>
          <w:rFonts w:ascii="Arial" w:hAnsi="Arial" w:cs="Arial"/>
          <w:sz w:val="26"/>
          <w:szCs w:val="26"/>
        </w:rPr>
        <w:t>9</w:t>
      </w:r>
    </w:p>
    <w:p w:rsidR="000D1F05" w:rsidRDefault="003F608B" w:rsidP="000D1F05">
      <w:pPr>
        <w:spacing w:line="360" w:lineRule="auto"/>
        <w:ind w:left="2880" w:firstLine="72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Η διδάσκουσα</w:t>
      </w:r>
    </w:p>
    <w:p w:rsidR="00C75498" w:rsidRPr="000D1F05" w:rsidRDefault="003F608B" w:rsidP="000D1F05">
      <w:pPr>
        <w:spacing w:line="360" w:lineRule="auto"/>
        <w:ind w:left="3600" w:firstLine="72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Ελένη Δημητροπούλου</w:t>
      </w:r>
    </w:p>
    <w:sectPr w:rsidR="00C75498" w:rsidRPr="000D1F05" w:rsidSect="000D1F05">
      <w:pgSz w:w="11906" w:h="16838"/>
      <w:pgMar w:top="1080" w:right="1106" w:bottom="1440" w:left="13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savePreviewPicture/>
  <w:compat/>
  <w:rsids>
    <w:rsidRoot w:val="003F608B"/>
    <w:rsid w:val="000B3AD6"/>
    <w:rsid w:val="000D1F05"/>
    <w:rsid w:val="003F608B"/>
    <w:rsid w:val="009654ED"/>
    <w:rsid w:val="00975497"/>
    <w:rsid w:val="00C75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08B"/>
    <w:pPr>
      <w:spacing w:after="200" w:line="276" w:lineRule="auto"/>
    </w:pPr>
    <w:rPr>
      <w:rFonts w:ascii="Calibri" w:eastAsia="Calibri" w:hAnsi="Calibri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Theodorou</dc:creator>
  <cp:lastModifiedBy>ΝΤΕΛΕΖΟΣ</cp:lastModifiedBy>
  <cp:revision>2</cp:revision>
  <dcterms:created xsi:type="dcterms:W3CDTF">2019-02-05T12:53:00Z</dcterms:created>
  <dcterms:modified xsi:type="dcterms:W3CDTF">2019-02-05T12:53:00Z</dcterms:modified>
</cp:coreProperties>
</file>