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39" w:rsidRPr="00FD56FB" w:rsidRDefault="00160DB4" w:rsidP="006358AD">
      <w:pPr>
        <w:pStyle w:val="Default"/>
        <w:ind w:left="-567"/>
        <w:jc w:val="center"/>
        <w:rPr>
          <w:rFonts w:ascii="Arial" w:hAnsi="Arial" w:cs="Arial"/>
          <w:b/>
          <w:i/>
          <w:color w:val="auto"/>
          <w:sz w:val="20"/>
          <w:u w:val="single"/>
        </w:rPr>
      </w:pPr>
      <w:r>
        <w:rPr>
          <w:noProof/>
          <w:lang w:val="en-GB" w:eastAsia="en-GB"/>
        </w:rPr>
        <w:drawing>
          <wp:inline distT="0" distB="0" distL="0" distR="0">
            <wp:extent cx="6010275" cy="952500"/>
            <wp:effectExtent l="19050" t="0" r="9525" b="0"/>
            <wp:docPr id="1" name="Εικόνα 3" descr="H:\PORTFOLIO EFI\20 TEI ATHINAS\3 SITE TEI A Kaldis Lytras 2016\EPISTOLOXARTO TEI\LOGO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H:\PORTFOLIO EFI\20 TEI ATHINAS\3 SITE TEI A Kaldis Lytras 2016\EPISTOLOXARTO TEI\LOGOtop3.jpg"/>
                    <pic:cNvPicPr>
                      <a:picLocks noChangeAspect="1" noChangeArrowheads="1"/>
                    </pic:cNvPicPr>
                  </pic:nvPicPr>
                  <pic:blipFill>
                    <a:blip r:embed="rId7"/>
                    <a:srcRect l="2052"/>
                    <a:stretch>
                      <a:fillRect/>
                    </a:stretch>
                  </pic:blipFill>
                  <pic:spPr bwMode="auto">
                    <a:xfrm>
                      <a:off x="0" y="0"/>
                      <a:ext cx="6010275" cy="952500"/>
                    </a:xfrm>
                    <a:prstGeom prst="rect">
                      <a:avLst/>
                    </a:prstGeom>
                    <a:noFill/>
                    <a:ln w="9525">
                      <a:noFill/>
                      <a:miter lim="800000"/>
                      <a:headEnd/>
                      <a:tailEnd/>
                    </a:ln>
                  </pic:spPr>
                </pic:pic>
              </a:graphicData>
            </a:graphic>
          </wp:inline>
        </w:drawing>
      </w:r>
    </w:p>
    <w:p w:rsidR="006358AD" w:rsidRDefault="006358AD" w:rsidP="00014039">
      <w:pPr>
        <w:pStyle w:val="Heading2"/>
        <w:tabs>
          <w:tab w:val="right" w:pos="1134"/>
          <w:tab w:val="left" w:pos="1276"/>
          <w:tab w:val="left" w:pos="5529"/>
        </w:tabs>
        <w:rPr>
          <w:rFonts w:ascii="Arial" w:hAnsi="Arial" w:cs="Arial"/>
          <w:bCs w:val="0"/>
          <w:sz w:val="20"/>
          <w:szCs w:val="22"/>
          <w:lang w:val="en-US"/>
        </w:rPr>
      </w:pPr>
    </w:p>
    <w:p w:rsidR="006358AD" w:rsidRDefault="006358AD" w:rsidP="00014039">
      <w:pPr>
        <w:pStyle w:val="Heading2"/>
        <w:tabs>
          <w:tab w:val="right" w:pos="1134"/>
          <w:tab w:val="left" w:pos="1276"/>
          <w:tab w:val="left" w:pos="5529"/>
        </w:tabs>
        <w:rPr>
          <w:rFonts w:ascii="Arial" w:hAnsi="Arial" w:cs="Arial"/>
          <w:bCs w:val="0"/>
          <w:sz w:val="20"/>
          <w:szCs w:val="22"/>
          <w:lang w:val="en-US"/>
        </w:rPr>
      </w:pPr>
    </w:p>
    <w:p w:rsidR="00014039" w:rsidRPr="00FD56FB" w:rsidRDefault="00014039" w:rsidP="00014039">
      <w:pPr>
        <w:pStyle w:val="Heading2"/>
        <w:tabs>
          <w:tab w:val="right" w:pos="1134"/>
          <w:tab w:val="left" w:pos="1276"/>
          <w:tab w:val="left" w:pos="5529"/>
        </w:tabs>
        <w:rPr>
          <w:rFonts w:ascii="Arial" w:hAnsi="Arial" w:cs="Arial"/>
          <w:sz w:val="20"/>
          <w:szCs w:val="22"/>
        </w:rPr>
      </w:pPr>
      <w:r w:rsidRPr="00FD56FB">
        <w:rPr>
          <w:rFonts w:ascii="Arial" w:hAnsi="Arial" w:cs="Arial"/>
          <w:bCs w:val="0"/>
          <w:sz w:val="20"/>
          <w:szCs w:val="22"/>
        </w:rPr>
        <w:tab/>
        <w:t>Ταχ. Δ/νση</w:t>
      </w:r>
      <w:r w:rsidRPr="00FD56FB">
        <w:rPr>
          <w:rFonts w:ascii="Arial" w:hAnsi="Arial" w:cs="Arial"/>
          <w:b w:val="0"/>
          <w:sz w:val="20"/>
          <w:szCs w:val="22"/>
        </w:rPr>
        <w:t>:</w:t>
      </w:r>
      <w:r w:rsidRPr="00FD56FB">
        <w:rPr>
          <w:rFonts w:ascii="Arial" w:hAnsi="Arial" w:cs="Arial"/>
          <w:b w:val="0"/>
          <w:sz w:val="20"/>
          <w:szCs w:val="22"/>
        </w:rPr>
        <w:tab/>
      </w:r>
      <w:r w:rsidRPr="00FD56FB">
        <w:rPr>
          <w:rFonts w:ascii="Arial" w:hAnsi="Arial" w:cs="Arial"/>
          <w:b w:val="0"/>
          <w:bCs w:val="0"/>
          <w:sz w:val="20"/>
          <w:szCs w:val="22"/>
        </w:rPr>
        <w:t>Αγ. Σπυρίδωνος,</w:t>
      </w:r>
      <w:r w:rsidRPr="00FD56FB">
        <w:rPr>
          <w:rFonts w:ascii="Arial" w:hAnsi="Arial" w:cs="Arial"/>
          <w:sz w:val="20"/>
          <w:szCs w:val="22"/>
        </w:rPr>
        <w:t xml:space="preserve"> </w:t>
      </w:r>
      <w:r w:rsidRPr="00FD56FB">
        <w:rPr>
          <w:rFonts w:ascii="Arial" w:hAnsi="Arial" w:cs="Arial"/>
          <w:b w:val="0"/>
          <w:bCs w:val="0"/>
          <w:sz w:val="20"/>
          <w:szCs w:val="22"/>
        </w:rPr>
        <w:t xml:space="preserve">122 </w:t>
      </w:r>
      <w:r w:rsidR="00FD56FB">
        <w:rPr>
          <w:rFonts w:ascii="Arial" w:hAnsi="Arial" w:cs="Arial"/>
          <w:b w:val="0"/>
          <w:bCs w:val="0"/>
          <w:sz w:val="20"/>
          <w:szCs w:val="22"/>
          <w:lang w:val="en-US"/>
        </w:rPr>
        <w:t>43</w:t>
      </w:r>
      <w:r w:rsidRPr="00FD56FB">
        <w:rPr>
          <w:rFonts w:ascii="Arial" w:hAnsi="Arial" w:cs="Arial"/>
          <w:b w:val="0"/>
          <w:bCs w:val="0"/>
          <w:sz w:val="20"/>
          <w:szCs w:val="22"/>
        </w:rPr>
        <w:t xml:space="preserve"> ΑΙΓΑΛΕΩ</w:t>
      </w:r>
    </w:p>
    <w:p w:rsidR="00014039" w:rsidRPr="006F2A3D" w:rsidRDefault="00014039" w:rsidP="00014039">
      <w:pPr>
        <w:pStyle w:val="Heading2"/>
        <w:tabs>
          <w:tab w:val="right" w:pos="1134"/>
          <w:tab w:val="left" w:pos="1276"/>
          <w:tab w:val="left" w:pos="5529"/>
        </w:tabs>
        <w:rPr>
          <w:rFonts w:ascii="Arial" w:hAnsi="Arial" w:cs="Arial"/>
          <w:b w:val="0"/>
          <w:sz w:val="20"/>
          <w:szCs w:val="22"/>
          <w:lang w:val="en-US"/>
        </w:rPr>
      </w:pPr>
      <w:r w:rsidRPr="00FD56FB">
        <w:rPr>
          <w:rFonts w:ascii="Arial" w:hAnsi="Arial" w:cs="Arial"/>
          <w:bCs w:val="0"/>
          <w:sz w:val="20"/>
          <w:szCs w:val="22"/>
        </w:rPr>
        <w:tab/>
        <w:t>Τηλέφωνο</w:t>
      </w:r>
      <w:r w:rsidRPr="00FD56FB">
        <w:rPr>
          <w:rFonts w:ascii="Arial" w:hAnsi="Arial" w:cs="Arial"/>
          <w:b w:val="0"/>
          <w:sz w:val="20"/>
          <w:szCs w:val="22"/>
        </w:rPr>
        <w:t>:</w:t>
      </w:r>
      <w:r w:rsidRPr="00FD56FB">
        <w:rPr>
          <w:rFonts w:ascii="Arial" w:hAnsi="Arial" w:cs="Arial"/>
          <w:b w:val="0"/>
          <w:sz w:val="20"/>
          <w:szCs w:val="22"/>
        </w:rPr>
        <w:tab/>
      </w:r>
      <w:r w:rsidRPr="00FD56FB">
        <w:rPr>
          <w:rFonts w:ascii="Arial" w:hAnsi="Arial" w:cs="Arial"/>
          <w:b w:val="0"/>
          <w:bCs w:val="0"/>
          <w:sz w:val="20"/>
          <w:szCs w:val="22"/>
        </w:rPr>
        <w:t>210 5385174</w:t>
      </w:r>
      <w:r w:rsidRPr="00FD56FB">
        <w:rPr>
          <w:rFonts w:ascii="Arial" w:hAnsi="Arial" w:cs="Arial"/>
          <w:sz w:val="20"/>
          <w:szCs w:val="22"/>
        </w:rPr>
        <w:tab/>
      </w:r>
      <w:r w:rsidRPr="00DD4156">
        <w:rPr>
          <w:rFonts w:ascii="Arial" w:hAnsi="Arial" w:cs="Arial"/>
          <w:bCs w:val="0"/>
          <w:sz w:val="20"/>
          <w:szCs w:val="22"/>
        </w:rPr>
        <w:t xml:space="preserve">Αιγάλεω: </w:t>
      </w:r>
      <w:r w:rsidRPr="00DD4156">
        <w:rPr>
          <w:rFonts w:ascii="Arial" w:hAnsi="Arial" w:cs="Arial"/>
          <w:b w:val="0"/>
          <w:sz w:val="20"/>
          <w:szCs w:val="22"/>
        </w:rPr>
        <w:t xml:space="preserve"> </w:t>
      </w:r>
      <w:r w:rsidR="00AB5F07" w:rsidRPr="00DD4156">
        <w:rPr>
          <w:rFonts w:ascii="Arial" w:hAnsi="Arial" w:cs="Arial"/>
          <w:b w:val="0"/>
          <w:sz w:val="20"/>
          <w:szCs w:val="22"/>
          <w:lang w:val="en-US"/>
        </w:rPr>
        <w:t>04</w:t>
      </w:r>
      <w:r w:rsidR="004B047D" w:rsidRPr="00DD4156">
        <w:rPr>
          <w:rFonts w:ascii="Arial" w:hAnsi="Arial" w:cs="Arial"/>
          <w:b w:val="0"/>
          <w:sz w:val="20"/>
          <w:szCs w:val="22"/>
          <w:lang w:val="en-US"/>
        </w:rPr>
        <w:t>/0</w:t>
      </w:r>
      <w:r w:rsidR="009F3BB0" w:rsidRPr="00DD4156">
        <w:rPr>
          <w:rFonts w:ascii="Arial" w:hAnsi="Arial" w:cs="Arial"/>
          <w:b w:val="0"/>
          <w:sz w:val="20"/>
          <w:szCs w:val="22"/>
        </w:rPr>
        <w:t>8</w:t>
      </w:r>
      <w:r w:rsidR="004B047D" w:rsidRPr="00DD4156">
        <w:rPr>
          <w:rFonts w:ascii="Arial" w:hAnsi="Arial" w:cs="Arial"/>
          <w:b w:val="0"/>
          <w:sz w:val="20"/>
          <w:szCs w:val="22"/>
          <w:lang w:val="en-US"/>
        </w:rPr>
        <w:t>/201</w:t>
      </w:r>
      <w:r w:rsidR="00DF51AF" w:rsidRPr="00DD4156">
        <w:rPr>
          <w:rFonts w:ascii="Arial" w:hAnsi="Arial" w:cs="Arial"/>
          <w:b w:val="0"/>
          <w:sz w:val="20"/>
          <w:szCs w:val="22"/>
          <w:lang w:val="en-US"/>
        </w:rPr>
        <w:t>7</w:t>
      </w:r>
    </w:p>
    <w:p w:rsidR="00014039" w:rsidRPr="006F2A3D" w:rsidRDefault="00014039" w:rsidP="00014039">
      <w:pPr>
        <w:pStyle w:val="Heading2"/>
        <w:tabs>
          <w:tab w:val="right" w:pos="1134"/>
          <w:tab w:val="left" w:pos="1276"/>
          <w:tab w:val="left" w:pos="5529"/>
        </w:tabs>
        <w:rPr>
          <w:rFonts w:ascii="Arial" w:hAnsi="Arial" w:cs="Arial"/>
          <w:b w:val="0"/>
          <w:bCs w:val="0"/>
          <w:sz w:val="20"/>
          <w:szCs w:val="22"/>
          <w:lang w:val="en-US"/>
        </w:rPr>
      </w:pPr>
      <w:r w:rsidRPr="006F2A3D">
        <w:rPr>
          <w:rFonts w:ascii="Arial" w:hAnsi="Arial" w:cs="Arial"/>
          <w:bCs w:val="0"/>
          <w:sz w:val="20"/>
          <w:szCs w:val="22"/>
        </w:rPr>
        <w:tab/>
        <w:t>FAX</w:t>
      </w:r>
      <w:r w:rsidRPr="006F2A3D">
        <w:rPr>
          <w:rFonts w:ascii="Arial" w:hAnsi="Arial" w:cs="Arial"/>
          <w:b w:val="0"/>
          <w:sz w:val="20"/>
          <w:szCs w:val="22"/>
        </w:rPr>
        <w:t>:</w:t>
      </w:r>
      <w:r w:rsidRPr="006F2A3D">
        <w:rPr>
          <w:rFonts w:ascii="Arial" w:hAnsi="Arial" w:cs="Arial"/>
          <w:b w:val="0"/>
          <w:sz w:val="20"/>
          <w:szCs w:val="22"/>
        </w:rPr>
        <w:tab/>
      </w:r>
      <w:r w:rsidRPr="006F2A3D">
        <w:rPr>
          <w:rFonts w:ascii="Arial" w:hAnsi="Arial" w:cs="Arial"/>
          <w:b w:val="0"/>
          <w:bCs w:val="0"/>
          <w:sz w:val="20"/>
          <w:szCs w:val="22"/>
        </w:rPr>
        <w:t>210 5385852</w:t>
      </w:r>
      <w:r w:rsidRPr="006F2A3D">
        <w:rPr>
          <w:rFonts w:ascii="Arial" w:hAnsi="Arial" w:cs="Arial"/>
          <w:b w:val="0"/>
          <w:bCs w:val="0"/>
          <w:sz w:val="20"/>
          <w:szCs w:val="22"/>
        </w:rPr>
        <w:tab/>
      </w:r>
      <w:r w:rsidRPr="006F2A3D">
        <w:rPr>
          <w:rFonts w:ascii="Arial" w:hAnsi="Arial" w:cs="Arial"/>
          <w:bCs w:val="0"/>
          <w:sz w:val="20"/>
          <w:szCs w:val="22"/>
        </w:rPr>
        <w:t xml:space="preserve">Αριθμ. </w:t>
      </w:r>
      <w:r w:rsidRPr="00B852EE">
        <w:rPr>
          <w:rFonts w:ascii="Arial" w:hAnsi="Arial" w:cs="Arial"/>
          <w:bCs w:val="0"/>
          <w:sz w:val="20"/>
          <w:szCs w:val="22"/>
        </w:rPr>
        <w:t>Πρωτοκ</w:t>
      </w:r>
      <w:r w:rsidRPr="00B852EE">
        <w:rPr>
          <w:rFonts w:ascii="Arial" w:hAnsi="Arial" w:cs="Arial"/>
          <w:b w:val="0"/>
          <w:sz w:val="20"/>
          <w:szCs w:val="22"/>
        </w:rPr>
        <w:t>.</w:t>
      </w:r>
      <w:r w:rsidRPr="00B852EE">
        <w:rPr>
          <w:rFonts w:ascii="Arial" w:hAnsi="Arial" w:cs="Arial"/>
          <w:sz w:val="20"/>
          <w:szCs w:val="22"/>
        </w:rPr>
        <w:t xml:space="preserve">: </w:t>
      </w:r>
      <w:r w:rsidR="00B852EE" w:rsidRPr="00B852EE">
        <w:rPr>
          <w:rFonts w:ascii="Arial" w:hAnsi="Arial" w:cs="Arial"/>
          <w:b w:val="0"/>
          <w:sz w:val="20"/>
          <w:szCs w:val="22"/>
          <w:lang w:val="en-US"/>
        </w:rPr>
        <w:t>6609</w:t>
      </w:r>
    </w:p>
    <w:p w:rsidR="00014039" w:rsidRPr="00FD56FB" w:rsidRDefault="00014039" w:rsidP="00014039">
      <w:pPr>
        <w:pStyle w:val="Heading2"/>
        <w:tabs>
          <w:tab w:val="right" w:pos="1134"/>
          <w:tab w:val="left" w:pos="1276"/>
          <w:tab w:val="left" w:pos="5529"/>
        </w:tabs>
        <w:rPr>
          <w:rFonts w:ascii="Arial" w:hAnsi="Arial" w:cs="Arial"/>
          <w:sz w:val="20"/>
          <w:szCs w:val="22"/>
        </w:rPr>
      </w:pPr>
      <w:r w:rsidRPr="00FD56FB">
        <w:rPr>
          <w:rFonts w:ascii="Arial" w:hAnsi="Arial" w:cs="Arial"/>
          <w:sz w:val="20"/>
          <w:szCs w:val="22"/>
        </w:rPr>
        <w:tab/>
      </w:r>
      <w:r w:rsidR="00666867" w:rsidRPr="00FD56FB">
        <w:rPr>
          <w:rFonts w:ascii="Arial" w:hAnsi="Arial" w:cs="Arial"/>
          <w:sz w:val="20"/>
          <w:szCs w:val="22"/>
        </w:rPr>
        <w:t>E</w:t>
      </w:r>
      <w:r w:rsidRPr="00FD56FB">
        <w:rPr>
          <w:rFonts w:ascii="Arial" w:hAnsi="Arial" w:cs="Arial"/>
          <w:sz w:val="20"/>
          <w:szCs w:val="22"/>
        </w:rPr>
        <w:t>-mail:</w:t>
      </w:r>
      <w:r w:rsidRPr="00FD56FB">
        <w:rPr>
          <w:rFonts w:ascii="Arial" w:hAnsi="Arial" w:cs="Arial"/>
          <w:sz w:val="20"/>
          <w:szCs w:val="22"/>
        </w:rPr>
        <w:tab/>
      </w:r>
      <w:hyperlink r:id="rId8" w:history="1">
        <w:r w:rsidR="00666867" w:rsidRPr="00FD56FB">
          <w:rPr>
            <w:rStyle w:val="Hyperlink"/>
            <w:rFonts w:ascii="Arial" w:hAnsi="Arial" w:cs="Arial"/>
            <w:b w:val="0"/>
            <w:bCs w:val="0"/>
            <w:sz w:val="20"/>
            <w:szCs w:val="22"/>
          </w:rPr>
          <w:t>eee@teiath.gr</w:t>
        </w:r>
      </w:hyperlink>
      <w:r w:rsidR="00666867" w:rsidRPr="00FD56FB">
        <w:rPr>
          <w:rFonts w:ascii="Arial" w:hAnsi="Arial" w:cs="Arial"/>
          <w:b w:val="0"/>
          <w:bCs w:val="0"/>
          <w:sz w:val="20"/>
          <w:szCs w:val="22"/>
        </w:rPr>
        <w:t xml:space="preserve"> </w:t>
      </w:r>
    </w:p>
    <w:p w:rsidR="00014039" w:rsidRPr="00FD56FB" w:rsidRDefault="00014039" w:rsidP="00383772">
      <w:pPr>
        <w:spacing w:line="360" w:lineRule="auto"/>
        <w:rPr>
          <w:rFonts w:ascii="Arial" w:hAnsi="Arial" w:cs="Arial"/>
          <w:b/>
          <w:bCs/>
          <w:iCs/>
          <w:sz w:val="22"/>
          <w:szCs w:val="22"/>
          <w:lang w:val="el-GR"/>
        </w:rPr>
      </w:pPr>
    </w:p>
    <w:p w:rsidR="00014039" w:rsidRPr="00FD56FB" w:rsidRDefault="00014039" w:rsidP="00014039">
      <w:pPr>
        <w:spacing w:line="360" w:lineRule="auto"/>
        <w:jc w:val="center"/>
        <w:rPr>
          <w:rFonts w:ascii="Arial" w:hAnsi="Arial" w:cs="Arial"/>
          <w:b/>
          <w:bCs/>
          <w:iCs/>
          <w:sz w:val="22"/>
          <w:szCs w:val="22"/>
          <w:lang w:val="el-GR"/>
        </w:rPr>
      </w:pPr>
    </w:p>
    <w:p w:rsidR="004D56C6" w:rsidRDefault="001C7DFC" w:rsidP="004D56C6">
      <w:pPr>
        <w:autoSpaceDE w:val="0"/>
        <w:autoSpaceDN w:val="0"/>
        <w:adjustRightInd w:val="0"/>
        <w:spacing w:before="240" w:after="120" w:line="276" w:lineRule="auto"/>
        <w:jc w:val="center"/>
        <w:rPr>
          <w:rFonts w:ascii="Arial" w:hAnsi="Arial" w:cs="Arial"/>
          <w:b/>
          <w:bCs/>
          <w:sz w:val="22"/>
          <w:szCs w:val="22"/>
          <w:u w:val="single"/>
          <w:lang w:val="el-GR"/>
        </w:rPr>
      </w:pPr>
      <w:r w:rsidRPr="004D56C6">
        <w:rPr>
          <w:rFonts w:ascii="Arial" w:hAnsi="Arial" w:cs="Arial"/>
          <w:b/>
          <w:bCs/>
          <w:sz w:val="22"/>
          <w:szCs w:val="22"/>
          <w:u w:val="single"/>
          <w:lang w:val="el-GR"/>
        </w:rPr>
        <w:t>ΠΡΟΣΚΛΗΣΗ ΕΚΔΗΛΩΣΗΣ ΕΝΔΙΑΦΕΡΟΝΤΟΣ</w:t>
      </w:r>
    </w:p>
    <w:p w:rsidR="004D56C6" w:rsidRDefault="004D56C6" w:rsidP="004D56C6">
      <w:pPr>
        <w:autoSpaceDE w:val="0"/>
        <w:autoSpaceDN w:val="0"/>
        <w:adjustRightInd w:val="0"/>
        <w:spacing w:before="240" w:after="120" w:line="276" w:lineRule="auto"/>
        <w:jc w:val="center"/>
        <w:rPr>
          <w:rFonts w:ascii="Arial" w:hAnsi="Arial" w:cs="Arial"/>
          <w:b/>
          <w:bCs/>
          <w:sz w:val="22"/>
          <w:szCs w:val="22"/>
          <w:u w:val="single"/>
          <w:lang w:val="el-GR"/>
        </w:rPr>
      </w:pPr>
      <w:r>
        <w:rPr>
          <w:rFonts w:ascii="Arial" w:hAnsi="Arial" w:cs="Arial"/>
          <w:b/>
          <w:bCs/>
          <w:sz w:val="22"/>
          <w:szCs w:val="22"/>
          <w:u w:val="single"/>
          <w:lang w:val="el-GR"/>
        </w:rPr>
        <w:t>ΓΙΑ ΥΠΟΒΟΛΗ ΠΡΟΤΑΣΕΩΝ</w:t>
      </w:r>
    </w:p>
    <w:p w:rsidR="004D56C6" w:rsidRDefault="001C7DFC" w:rsidP="004D56C6">
      <w:pPr>
        <w:autoSpaceDE w:val="0"/>
        <w:autoSpaceDN w:val="0"/>
        <w:adjustRightInd w:val="0"/>
        <w:spacing w:before="240" w:after="120" w:line="276" w:lineRule="auto"/>
        <w:jc w:val="center"/>
        <w:rPr>
          <w:rFonts w:ascii="Arial" w:hAnsi="Arial" w:cs="Arial"/>
          <w:b/>
          <w:bCs/>
          <w:sz w:val="22"/>
          <w:szCs w:val="22"/>
          <w:u w:val="single"/>
          <w:lang w:val="el-GR"/>
        </w:rPr>
      </w:pPr>
      <w:r w:rsidRPr="004D56C6">
        <w:rPr>
          <w:rFonts w:ascii="Arial" w:hAnsi="Arial" w:cs="Arial"/>
          <w:b/>
          <w:bCs/>
          <w:sz w:val="22"/>
          <w:szCs w:val="22"/>
          <w:u w:val="single"/>
          <w:lang w:val="el-GR"/>
        </w:rPr>
        <w:t>ΣΧΕΔΙΑΓΡΑΜΜΑΤΩΝ ΔΙΔΑΣΚΑΛΙΑΣ ΑΠΟ ΝΕΟΥΣ ΕΠΙΣΤΗΜΟΝΕΣ ΚΑΤΟΧΟΥΣ ΔΙΔΑΚΤΟΡΙΚΟΥ, ΣΤ</w:t>
      </w:r>
      <w:r w:rsidR="004D56C6">
        <w:rPr>
          <w:rFonts w:ascii="Arial" w:hAnsi="Arial" w:cs="Arial"/>
          <w:b/>
          <w:bCs/>
          <w:sz w:val="22"/>
          <w:szCs w:val="22"/>
          <w:u w:val="single"/>
          <w:lang w:val="el-GR"/>
        </w:rPr>
        <w:t>Ο ΠΛΑΙΣΙΟ ΥΛΟΠΟΙΗΣΗΣ ΤΗΣ ΠΡΑΞΗΣ</w:t>
      </w:r>
    </w:p>
    <w:p w:rsidR="001C7DFC" w:rsidRPr="004D56C6" w:rsidRDefault="001C7DFC" w:rsidP="004D56C6">
      <w:pPr>
        <w:autoSpaceDE w:val="0"/>
        <w:autoSpaceDN w:val="0"/>
        <w:adjustRightInd w:val="0"/>
        <w:spacing w:before="240" w:after="120" w:line="276" w:lineRule="auto"/>
        <w:jc w:val="center"/>
        <w:rPr>
          <w:rFonts w:ascii="Arial" w:hAnsi="Arial" w:cs="Arial"/>
          <w:b/>
          <w:bCs/>
          <w:sz w:val="22"/>
          <w:szCs w:val="22"/>
          <w:u w:val="single"/>
          <w:lang w:val="el-GR"/>
        </w:rPr>
      </w:pPr>
      <w:r w:rsidRPr="004D56C6">
        <w:rPr>
          <w:rFonts w:ascii="Arial" w:hAnsi="Arial" w:cs="Arial"/>
          <w:b/>
          <w:bCs/>
          <w:sz w:val="22"/>
          <w:szCs w:val="22"/>
          <w:u w:val="single"/>
          <w:lang w:val="el-GR"/>
        </w:rPr>
        <w:t xml:space="preserve">«ΑΠΟΚΤΗΣΗ ΑΚΑΔΗΜΑΪΚΗΣ ΔΙΔΑΚΤΙΚΗΣ ΕΜΠΕΙΡΙΑΣ ΣΕ ΝΕΟΥΣ ΕΠΙΣΤΗΜΟΝΕΣ ΚΑΤΟΧΟΥΣ ΔΙΔΑΚΤΟΡΙΚΟΥ </w:t>
      </w:r>
      <w:r w:rsidR="00E3165B">
        <w:rPr>
          <w:rFonts w:ascii="Arial" w:hAnsi="Arial" w:cs="Arial"/>
          <w:b/>
          <w:bCs/>
          <w:sz w:val="22"/>
          <w:szCs w:val="22"/>
          <w:u w:val="single"/>
          <w:lang w:val="el-GR"/>
        </w:rPr>
        <w:t xml:space="preserve">2017-2018 </w:t>
      </w:r>
      <w:r w:rsidRPr="004D56C6">
        <w:rPr>
          <w:rFonts w:ascii="Arial" w:hAnsi="Arial" w:cs="Arial"/>
          <w:b/>
          <w:bCs/>
          <w:sz w:val="22"/>
          <w:szCs w:val="22"/>
          <w:u w:val="single"/>
          <w:lang w:val="el-GR"/>
        </w:rPr>
        <w:t>ΣΤΟ Τ.Ε.Ι. ΑΘΗΝΑΣ»</w:t>
      </w:r>
    </w:p>
    <w:p w:rsidR="001C7DFC" w:rsidRDefault="001C7DFC" w:rsidP="004D56C6">
      <w:pPr>
        <w:pStyle w:val="NormalWeb"/>
        <w:spacing w:line="360" w:lineRule="auto"/>
        <w:ind w:firstLine="720"/>
        <w:jc w:val="both"/>
        <w:rPr>
          <w:rFonts w:ascii="Arial" w:hAnsi="Arial" w:cs="Arial"/>
          <w:sz w:val="22"/>
          <w:szCs w:val="22"/>
        </w:rPr>
      </w:pPr>
      <w:r w:rsidRPr="003034DB">
        <w:rPr>
          <w:rFonts w:ascii="Arial" w:hAnsi="Arial" w:cs="Arial"/>
          <w:sz w:val="22"/>
          <w:szCs w:val="22"/>
          <w:lang w:val="en-US"/>
        </w:rPr>
        <w:t>O</w:t>
      </w:r>
      <w:r w:rsidRPr="003034DB">
        <w:rPr>
          <w:rFonts w:ascii="Arial" w:hAnsi="Arial" w:cs="Arial"/>
          <w:sz w:val="22"/>
          <w:szCs w:val="22"/>
        </w:rPr>
        <w:t xml:space="preserve"> Ειδικός Λογαριασμός Κονδυλίων Έρευνας (Ε.Λ.Κ.Ε.) του </w:t>
      </w:r>
      <w:r>
        <w:rPr>
          <w:rFonts w:ascii="Arial" w:hAnsi="Arial" w:cs="Arial"/>
          <w:sz w:val="22"/>
          <w:szCs w:val="22"/>
        </w:rPr>
        <w:t>Τ.Ε.Ι. Αθήνας</w:t>
      </w:r>
      <w:r w:rsidRPr="003034DB">
        <w:rPr>
          <w:rFonts w:ascii="Arial" w:hAnsi="Arial" w:cs="Arial"/>
          <w:sz w:val="22"/>
          <w:szCs w:val="22"/>
        </w:rPr>
        <w:t xml:space="preserve">, κατ' εφαρμογή των διατάξεων του άρθρ. 4 &amp; 6 της ΚΥΑ/679/22-8-96 - ΦΕΚ 826, τ. Β’ </w:t>
      </w:r>
      <w:r w:rsidRPr="003034DB">
        <w:rPr>
          <w:rFonts w:ascii="Arial" w:hAnsi="Arial" w:cs="Arial"/>
          <w:i/>
          <w:iCs/>
          <w:sz w:val="22"/>
          <w:szCs w:val="22"/>
        </w:rPr>
        <w:t>(η οποία κυρώθηκε αναδρομικά από την έκδοσή της με το άρθρο 36 του Ν. 3794/2009 – ΦΕΚ Α’ 156, όπως τροποποιήθηκε με το άρθρ. 36 του Ν.3848/2010 ΦΕΚ Α΄71</w:t>
      </w:r>
      <w:r w:rsidRPr="003034DB">
        <w:rPr>
          <w:rFonts w:ascii="Arial" w:hAnsi="Arial" w:cs="Arial"/>
          <w:sz w:val="22"/>
          <w:szCs w:val="22"/>
        </w:rPr>
        <w:t xml:space="preserve">, στο πλαίσιο υλοποίησης της Πράξης «Απόκτηση Ακαδημαϊκής Διδακτικής Εμπειρίας σε Νέους Επιστήμονες Κατόχους Διδακτορικού </w:t>
      </w:r>
      <w:r w:rsidR="00E3165B">
        <w:rPr>
          <w:rFonts w:ascii="Arial" w:hAnsi="Arial" w:cs="Arial"/>
          <w:sz w:val="22"/>
          <w:szCs w:val="22"/>
        </w:rPr>
        <w:t xml:space="preserve">2017-2018 </w:t>
      </w:r>
      <w:r w:rsidRPr="003034DB">
        <w:rPr>
          <w:rFonts w:ascii="Arial" w:hAnsi="Arial" w:cs="Arial"/>
          <w:sz w:val="22"/>
          <w:szCs w:val="22"/>
        </w:rPr>
        <w:t xml:space="preserve">στο </w:t>
      </w:r>
      <w:r>
        <w:rPr>
          <w:rFonts w:ascii="Arial" w:hAnsi="Arial" w:cs="Arial"/>
          <w:sz w:val="22"/>
          <w:szCs w:val="22"/>
        </w:rPr>
        <w:t>Τ.Ε.Ι. Αθήνας</w:t>
      </w:r>
      <w:r w:rsidRPr="003034DB">
        <w:rPr>
          <w:rFonts w:ascii="Arial" w:hAnsi="Arial" w:cs="Arial"/>
          <w:sz w:val="22"/>
          <w:szCs w:val="22"/>
        </w:rPr>
        <w:t>», με κωδικό ΟΠΣ 500</w:t>
      </w:r>
      <w:r w:rsidR="00E3165B">
        <w:rPr>
          <w:rFonts w:ascii="Arial" w:hAnsi="Arial" w:cs="Arial"/>
          <w:sz w:val="22"/>
          <w:szCs w:val="22"/>
        </w:rPr>
        <w:t>8891</w:t>
      </w:r>
      <w:r w:rsidRPr="003034DB">
        <w:rPr>
          <w:rFonts w:ascii="Arial" w:hAnsi="Arial" w:cs="Arial"/>
          <w:sz w:val="22"/>
          <w:szCs w:val="22"/>
        </w:rPr>
        <w:t xml:space="preserve"> της ΕΥΔ του Επιχειρησιακού Προγράμματος «Ανάπτυξη Ανθρώπινου Δυναμικού, Εκπαίδευση και Δια Βίου Μάθηση» (αρ. πρωτ. Πρόσκλησης </w:t>
      </w:r>
      <w:r w:rsidR="00E3165B">
        <w:rPr>
          <w:rFonts w:ascii="Arial" w:hAnsi="Arial" w:cs="Arial"/>
          <w:sz w:val="22"/>
          <w:szCs w:val="22"/>
        </w:rPr>
        <w:t>11601</w:t>
      </w:r>
      <w:r w:rsidRPr="003034DB">
        <w:rPr>
          <w:rFonts w:ascii="Arial" w:hAnsi="Arial" w:cs="Arial"/>
          <w:sz w:val="22"/>
          <w:szCs w:val="22"/>
        </w:rPr>
        <w:t>/</w:t>
      </w:r>
      <w:r w:rsidR="00E3165B">
        <w:rPr>
          <w:rFonts w:ascii="Arial" w:hAnsi="Arial" w:cs="Arial"/>
          <w:sz w:val="22"/>
          <w:szCs w:val="22"/>
        </w:rPr>
        <w:t>17</w:t>
      </w:r>
      <w:r>
        <w:rPr>
          <w:rFonts w:ascii="Arial" w:hAnsi="Arial" w:cs="Arial"/>
          <w:sz w:val="22"/>
          <w:szCs w:val="22"/>
        </w:rPr>
        <w:t>.</w:t>
      </w:r>
      <w:r w:rsidR="00E3165B">
        <w:rPr>
          <w:rFonts w:ascii="Arial" w:hAnsi="Arial" w:cs="Arial"/>
          <w:sz w:val="22"/>
          <w:szCs w:val="22"/>
        </w:rPr>
        <w:t>05</w:t>
      </w:r>
      <w:r>
        <w:rPr>
          <w:rFonts w:ascii="Arial" w:hAnsi="Arial" w:cs="Arial"/>
          <w:sz w:val="22"/>
          <w:szCs w:val="22"/>
        </w:rPr>
        <w:t>.</w:t>
      </w:r>
      <w:r w:rsidRPr="003034DB">
        <w:rPr>
          <w:rFonts w:ascii="Arial" w:hAnsi="Arial" w:cs="Arial"/>
          <w:sz w:val="22"/>
          <w:szCs w:val="22"/>
        </w:rPr>
        <w:t>201</w:t>
      </w:r>
      <w:r w:rsidR="00E3165B">
        <w:rPr>
          <w:rFonts w:ascii="Arial" w:hAnsi="Arial" w:cs="Arial"/>
          <w:sz w:val="22"/>
          <w:szCs w:val="22"/>
        </w:rPr>
        <w:t>7</w:t>
      </w:r>
      <w:r w:rsidRPr="003034DB">
        <w:rPr>
          <w:rFonts w:ascii="Arial" w:hAnsi="Arial" w:cs="Arial"/>
          <w:sz w:val="22"/>
          <w:szCs w:val="22"/>
        </w:rPr>
        <w:t>, κωδ. ΕΔΒΜ</w:t>
      </w:r>
      <w:r w:rsidR="00E3165B">
        <w:rPr>
          <w:rFonts w:ascii="Arial" w:hAnsi="Arial" w:cs="Arial"/>
          <w:sz w:val="22"/>
          <w:szCs w:val="22"/>
        </w:rPr>
        <w:t>45</w:t>
      </w:r>
      <w:r w:rsidR="00AB5F07" w:rsidRPr="00AB5F07">
        <w:rPr>
          <w:rFonts w:ascii="Arial" w:hAnsi="Arial" w:cs="Arial"/>
          <w:sz w:val="22"/>
          <w:szCs w:val="22"/>
        </w:rPr>
        <w:t xml:space="preserve">, </w:t>
      </w:r>
      <w:r w:rsidR="00AB5F07">
        <w:rPr>
          <w:rFonts w:ascii="Arial" w:hAnsi="Arial" w:cs="Arial"/>
          <w:sz w:val="22"/>
          <w:szCs w:val="22"/>
        </w:rPr>
        <w:t>όπως έχει τροποποιηθεί και ισχύει</w:t>
      </w:r>
      <w:r w:rsidRPr="003034DB">
        <w:rPr>
          <w:rFonts w:ascii="Arial" w:hAnsi="Arial" w:cs="Arial"/>
          <w:sz w:val="22"/>
          <w:szCs w:val="22"/>
        </w:rPr>
        <w:t xml:space="preserve">), η οποία συγχρηματοδοτείται από το Ευρωπαϊκό Κοινωνικό Ταμείο (ΕΚΤ), με χρονική διάρκεια </w:t>
      </w:r>
      <w:r w:rsidR="004D56C6">
        <w:rPr>
          <w:rFonts w:ascii="Arial" w:hAnsi="Arial" w:cs="Arial"/>
          <w:sz w:val="22"/>
          <w:szCs w:val="22"/>
        </w:rPr>
        <w:t>πράξης</w:t>
      </w:r>
      <w:r w:rsidRPr="003034DB">
        <w:rPr>
          <w:rFonts w:ascii="Arial" w:hAnsi="Arial" w:cs="Arial"/>
          <w:sz w:val="22"/>
          <w:szCs w:val="22"/>
        </w:rPr>
        <w:t xml:space="preserve"> από </w:t>
      </w:r>
      <w:r>
        <w:rPr>
          <w:rFonts w:ascii="Arial" w:hAnsi="Arial" w:cs="Arial"/>
          <w:sz w:val="22"/>
          <w:szCs w:val="22"/>
        </w:rPr>
        <w:t>01</w:t>
      </w:r>
      <w:r w:rsidRPr="003034DB">
        <w:rPr>
          <w:rFonts w:ascii="Arial" w:hAnsi="Arial" w:cs="Arial"/>
          <w:sz w:val="22"/>
          <w:szCs w:val="22"/>
        </w:rPr>
        <w:t>/</w:t>
      </w:r>
      <w:r>
        <w:rPr>
          <w:rFonts w:ascii="Arial" w:hAnsi="Arial" w:cs="Arial"/>
          <w:sz w:val="22"/>
          <w:szCs w:val="22"/>
        </w:rPr>
        <w:t>10</w:t>
      </w:r>
      <w:r w:rsidRPr="003034DB">
        <w:rPr>
          <w:rFonts w:ascii="Arial" w:hAnsi="Arial" w:cs="Arial"/>
          <w:sz w:val="22"/>
          <w:szCs w:val="22"/>
        </w:rPr>
        <w:t>/201</w:t>
      </w:r>
      <w:r w:rsidR="00E3165B">
        <w:rPr>
          <w:rFonts w:ascii="Arial" w:hAnsi="Arial" w:cs="Arial"/>
          <w:sz w:val="22"/>
          <w:szCs w:val="22"/>
        </w:rPr>
        <w:t>7</w:t>
      </w:r>
      <w:r w:rsidRPr="003034DB">
        <w:rPr>
          <w:rFonts w:ascii="Arial" w:hAnsi="Arial" w:cs="Arial"/>
          <w:sz w:val="22"/>
          <w:szCs w:val="22"/>
        </w:rPr>
        <w:t xml:space="preserve"> έως </w:t>
      </w:r>
      <w:r>
        <w:rPr>
          <w:rFonts w:ascii="Arial" w:hAnsi="Arial" w:cs="Arial"/>
          <w:sz w:val="22"/>
          <w:szCs w:val="22"/>
        </w:rPr>
        <w:t>30</w:t>
      </w:r>
      <w:r w:rsidRPr="003034DB">
        <w:rPr>
          <w:rFonts w:ascii="Arial" w:hAnsi="Arial" w:cs="Arial"/>
          <w:sz w:val="22"/>
          <w:szCs w:val="22"/>
        </w:rPr>
        <w:t>/9/201</w:t>
      </w:r>
      <w:r w:rsidR="00E3165B">
        <w:rPr>
          <w:rFonts w:ascii="Arial" w:hAnsi="Arial" w:cs="Arial"/>
          <w:sz w:val="22"/>
          <w:szCs w:val="22"/>
        </w:rPr>
        <w:t>8</w:t>
      </w:r>
      <w:r w:rsidRPr="003034DB">
        <w:rPr>
          <w:rFonts w:ascii="Arial" w:hAnsi="Arial" w:cs="Arial"/>
          <w:sz w:val="22"/>
          <w:szCs w:val="22"/>
        </w:rPr>
        <w:t xml:space="preserve"> και </w:t>
      </w:r>
      <w:r>
        <w:rPr>
          <w:rFonts w:ascii="Arial" w:hAnsi="Arial" w:cs="Arial"/>
          <w:sz w:val="22"/>
          <w:szCs w:val="22"/>
        </w:rPr>
        <w:t>Επιστημονικό</w:t>
      </w:r>
      <w:r w:rsidRPr="003034DB">
        <w:rPr>
          <w:rFonts w:ascii="Arial" w:hAnsi="Arial" w:cs="Arial"/>
          <w:sz w:val="22"/>
          <w:szCs w:val="22"/>
        </w:rPr>
        <w:t xml:space="preserve"> Υπεύθυνο τον Καθηγητή κ. </w:t>
      </w:r>
      <w:r w:rsidR="00E3165B">
        <w:rPr>
          <w:rFonts w:ascii="Arial" w:hAnsi="Arial" w:cs="Arial"/>
          <w:sz w:val="22"/>
          <w:szCs w:val="22"/>
        </w:rPr>
        <w:t xml:space="preserve">Γιαννακόπουλο </w:t>
      </w:r>
      <w:r w:rsidR="00E3165B" w:rsidRPr="0064317F">
        <w:rPr>
          <w:rFonts w:ascii="Arial" w:hAnsi="Arial" w:cs="Arial"/>
          <w:sz w:val="22"/>
          <w:szCs w:val="22"/>
        </w:rPr>
        <w:t>Γεώργιο</w:t>
      </w:r>
      <w:r w:rsidRPr="0064317F">
        <w:rPr>
          <w:rFonts w:ascii="Arial" w:hAnsi="Arial" w:cs="Arial"/>
          <w:sz w:val="22"/>
          <w:szCs w:val="22"/>
        </w:rPr>
        <w:t xml:space="preserve">, κατ’ εφαρμογή της υπ' αριθμ. </w:t>
      </w:r>
      <w:r w:rsidR="0064317F" w:rsidRPr="0064317F">
        <w:rPr>
          <w:rFonts w:ascii="Arial" w:hAnsi="Arial" w:cs="Arial"/>
          <w:sz w:val="22"/>
          <w:szCs w:val="22"/>
        </w:rPr>
        <w:t>27</w:t>
      </w:r>
      <w:r w:rsidR="00971F34" w:rsidRPr="0064317F">
        <w:rPr>
          <w:rFonts w:ascii="Arial" w:hAnsi="Arial" w:cs="Arial"/>
          <w:sz w:val="22"/>
          <w:szCs w:val="22"/>
        </w:rPr>
        <w:t>/03.08.201</w:t>
      </w:r>
      <w:r w:rsidR="00DF51AF" w:rsidRPr="0064317F">
        <w:rPr>
          <w:rFonts w:ascii="Arial" w:hAnsi="Arial" w:cs="Arial"/>
          <w:sz w:val="22"/>
          <w:szCs w:val="22"/>
        </w:rPr>
        <w:t>7</w:t>
      </w:r>
      <w:r w:rsidR="00971F34" w:rsidRPr="0064317F">
        <w:rPr>
          <w:rFonts w:ascii="Arial" w:hAnsi="Arial" w:cs="Arial"/>
          <w:sz w:val="22"/>
          <w:szCs w:val="22"/>
        </w:rPr>
        <w:t xml:space="preserve"> </w:t>
      </w:r>
      <w:r w:rsidRPr="0064317F">
        <w:rPr>
          <w:rFonts w:ascii="Arial" w:hAnsi="Arial" w:cs="Arial"/>
          <w:sz w:val="22"/>
          <w:szCs w:val="22"/>
        </w:rPr>
        <w:t xml:space="preserve">απόφασης </w:t>
      </w:r>
      <w:r w:rsidR="006A131B" w:rsidRPr="0064317F">
        <w:rPr>
          <w:rFonts w:ascii="Arial" w:hAnsi="Arial" w:cs="Arial"/>
          <w:sz w:val="22"/>
          <w:szCs w:val="22"/>
        </w:rPr>
        <w:t>της Σ</w:t>
      </w:r>
      <w:r w:rsidRPr="0064317F">
        <w:rPr>
          <w:rFonts w:ascii="Arial" w:hAnsi="Arial" w:cs="Arial"/>
          <w:sz w:val="22"/>
          <w:szCs w:val="22"/>
        </w:rPr>
        <w:t>υνεδρίασης της Επιτροπής Διαχείρισης του Ε.Λ.Κ.Ε. (Επιτροπή Ερευνών), προσκαλεί Νέους Επ</w:t>
      </w:r>
      <w:r w:rsidRPr="003034DB">
        <w:rPr>
          <w:rFonts w:ascii="Arial" w:hAnsi="Arial" w:cs="Arial"/>
          <w:sz w:val="22"/>
          <w:szCs w:val="22"/>
        </w:rPr>
        <w:t xml:space="preserve">ιστήμονες, κατόχους Διδακτορικού </w:t>
      </w:r>
      <w:r w:rsidRPr="00836165">
        <w:rPr>
          <w:rFonts w:ascii="Arial" w:hAnsi="Arial" w:cs="Arial"/>
          <w:sz w:val="22"/>
          <w:szCs w:val="22"/>
        </w:rPr>
        <w:t>Διπλώματος Ειδίκευσης να</w:t>
      </w:r>
      <w:r w:rsidRPr="003034DB">
        <w:rPr>
          <w:rFonts w:ascii="Arial" w:hAnsi="Arial" w:cs="Arial"/>
          <w:sz w:val="22"/>
          <w:szCs w:val="22"/>
        </w:rPr>
        <w:t xml:space="preserve"> εκδηλώσουν ενδιαφέρον για την παροχή διδακτικού έργου στο ακαδημαϊκό έτος 201</w:t>
      </w:r>
      <w:r w:rsidR="00216BC0">
        <w:rPr>
          <w:rFonts w:ascii="Arial" w:hAnsi="Arial" w:cs="Arial"/>
          <w:sz w:val="22"/>
          <w:szCs w:val="22"/>
        </w:rPr>
        <w:t>7-2018</w:t>
      </w:r>
      <w:r w:rsidRPr="003034DB">
        <w:rPr>
          <w:rFonts w:ascii="Arial" w:hAnsi="Arial" w:cs="Arial"/>
          <w:sz w:val="22"/>
          <w:szCs w:val="22"/>
        </w:rPr>
        <w:t xml:space="preserve">, σε ένα από τα μαθήματα </w:t>
      </w:r>
      <w:r w:rsidRPr="00836165">
        <w:rPr>
          <w:rFonts w:ascii="Arial" w:hAnsi="Arial" w:cs="Arial"/>
          <w:sz w:val="22"/>
          <w:szCs w:val="22"/>
        </w:rPr>
        <w:t>των προπτυχιακών προγραμμάτων</w:t>
      </w:r>
      <w:r w:rsidRPr="003034DB">
        <w:rPr>
          <w:rFonts w:ascii="Arial" w:hAnsi="Arial" w:cs="Arial"/>
          <w:sz w:val="22"/>
          <w:szCs w:val="22"/>
        </w:rPr>
        <w:t xml:space="preserve"> σπουδών του </w:t>
      </w:r>
      <w:r>
        <w:rPr>
          <w:rFonts w:ascii="Arial" w:hAnsi="Arial" w:cs="Arial"/>
          <w:sz w:val="22"/>
          <w:szCs w:val="22"/>
        </w:rPr>
        <w:t>Τ.Ε.Ι. Αθήνας</w:t>
      </w:r>
      <w:r w:rsidRPr="003034DB">
        <w:rPr>
          <w:rFonts w:ascii="Arial" w:hAnsi="Arial" w:cs="Arial"/>
          <w:sz w:val="22"/>
          <w:szCs w:val="22"/>
        </w:rPr>
        <w:t xml:space="preserve"> ανά εξάμηνο (έως δύο μαθήματα για όλο το ακαδημαϊκό έτος 201</w:t>
      </w:r>
      <w:r w:rsidR="00216BC0">
        <w:rPr>
          <w:rFonts w:ascii="Arial" w:hAnsi="Arial" w:cs="Arial"/>
          <w:sz w:val="22"/>
          <w:szCs w:val="22"/>
        </w:rPr>
        <w:t>7</w:t>
      </w:r>
      <w:r w:rsidRPr="003034DB">
        <w:rPr>
          <w:rFonts w:ascii="Arial" w:hAnsi="Arial" w:cs="Arial"/>
          <w:sz w:val="22"/>
          <w:szCs w:val="22"/>
        </w:rPr>
        <w:t>-201</w:t>
      </w:r>
      <w:r w:rsidR="00216BC0">
        <w:rPr>
          <w:rFonts w:ascii="Arial" w:hAnsi="Arial" w:cs="Arial"/>
          <w:sz w:val="22"/>
          <w:szCs w:val="22"/>
        </w:rPr>
        <w:t>8</w:t>
      </w:r>
      <w:r w:rsidRPr="003034DB">
        <w:rPr>
          <w:rFonts w:ascii="Arial" w:hAnsi="Arial" w:cs="Arial"/>
          <w:sz w:val="22"/>
          <w:szCs w:val="22"/>
        </w:rPr>
        <w:t xml:space="preserve">), </w:t>
      </w:r>
      <w:r w:rsidRPr="005E7193">
        <w:rPr>
          <w:rFonts w:ascii="Arial" w:hAnsi="Arial" w:cs="Arial"/>
          <w:sz w:val="22"/>
          <w:szCs w:val="22"/>
        </w:rPr>
        <w:t xml:space="preserve">όπως αυτά έχουν εγκριθεί από τη </w:t>
      </w:r>
      <w:r>
        <w:rPr>
          <w:rFonts w:ascii="Arial" w:hAnsi="Arial" w:cs="Arial"/>
          <w:sz w:val="22"/>
          <w:szCs w:val="22"/>
        </w:rPr>
        <w:t xml:space="preserve">Συνέλευση του </w:t>
      </w:r>
      <w:r>
        <w:rPr>
          <w:rFonts w:ascii="Arial" w:hAnsi="Arial" w:cs="Arial"/>
          <w:sz w:val="22"/>
          <w:szCs w:val="22"/>
        </w:rPr>
        <w:lastRenderedPageBreak/>
        <w:t>Τ.Ε.Ι. Αθήνας</w:t>
      </w:r>
      <w:r w:rsidRPr="005E7193">
        <w:rPr>
          <w:rFonts w:ascii="Arial" w:hAnsi="Arial" w:cs="Arial"/>
          <w:sz w:val="22"/>
          <w:szCs w:val="22"/>
        </w:rPr>
        <w:t xml:space="preserve"> και αναλυτικά περιγράφονται στον </w:t>
      </w:r>
      <w:r w:rsidR="00AB5F07">
        <w:rPr>
          <w:rFonts w:ascii="Arial" w:hAnsi="Arial" w:cs="Arial"/>
          <w:sz w:val="22"/>
          <w:szCs w:val="22"/>
        </w:rPr>
        <w:t>Πίνακα Μ</w:t>
      </w:r>
      <w:r w:rsidRPr="005E7193">
        <w:rPr>
          <w:rFonts w:ascii="Arial" w:hAnsi="Arial" w:cs="Arial"/>
          <w:sz w:val="22"/>
          <w:szCs w:val="22"/>
        </w:rPr>
        <w:t>αθημάτων</w:t>
      </w:r>
      <w:r w:rsidR="00AB5F07">
        <w:rPr>
          <w:rFonts w:ascii="Arial" w:hAnsi="Arial" w:cs="Arial"/>
          <w:sz w:val="22"/>
          <w:szCs w:val="22"/>
        </w:rPr>
        <w:t>, στο Παράρτημα της</w:t>
      </w:r>
      <w:r w:rsidRPr="005E7193">
        <w:rPr>
          <w:rFonts w:ascii="Arial" w:hAnsi="Arial" w:cs="Arial"/>
          <w:sz w:val="22"/>
          <w:szCs w:val="22"/>
        </w:rPr>
        <w:t xml:space="preserve"> παρούσα</w:t>
      </w:r>
      <w:r w:rsidR="00AB5F07">
        <w:rPr>
          <w:rFonts w:ascii="Arial" w:hAnsi="Arial" w:cs="Arial"/>
          <w:sz w:val="22"/>
          <w:szCs w:val="22"/>
        </w:rPr>
        <w:t>ς</w:t>
      </w:r>
      <w:r w:rsidRPr="005E7193">
        <w:rPr>
          <w:rFonts w:ascii="Arial" w:hAnsi="Arial" w:cs="Arial"/>
          <w:sz w:val="22"/>
          <w:szCs w:val="22"/>
        </w:rPr>
        <w:t xml:space="preserve"> πρόσκληση</w:t>
      </w:r>
      <w:r w:rsidR="00AB5F07">
        <w:rPr>
          <w:rFonts w:ascii="Arial" w:hAnsi="Arial" w:cs="Arial"/>
          <w:sz w:val="22"/>
          <w:szCs w:val="22"/>
        </w:rPr>
        <w:t>ς</w:t>
      </w:r>
      <w:r w:rsidRPr="005E7193">
        <w:rPr>
          <w:rFonts w:ascii="Arial" w:hAnsi="Arial" w:cs="Arial"/>
          <w:sz w:val="22"/>
          <w:szCs w:val="22"/>
        </w:rPr>
        <w:t>.</w:t>
      </w:r>
    </w:p>
    <w:p w:rsidR="001C7DFC" w:rsidRPr="003034DB" w:rsidRDefault="001C7DFC" w:rsidP="00284B51">
      <w:pPr>
        <w:pStyle w:val="NormalWeb"/>
        <w:spacing w:line="360" w:lineRule="auto"/>
        <w:ind w:firstLine="720"/>
        <w:jc w:val="both"/>
        <w:rPr>
          <w:rFonts w:ascii="Arial" w:hAnsi="Arial" w:cs="Arial"/>
          <w:sz w:val="22"/>
          <w:szCs w:val="22"/>
        </w:rPr>
      </w:pPr>
      <w:r w:rsidRPr="003034DB">
        <w:rPr>
          <w:rFonts w:ascii="Arial" w:hAnsi="Arial" w:cs="Arial"/>
          <w:sz w:val="22"/>
          <w:szCs w:val="22"/>
        </w:rPr>
        <w:t xml:space="preserve">Οι ενδιαφερόμενοι/ες Νέοι/ες Επιστήμονες, κάτοχοι Διδακτορικού </w:t>
      </w:r>
      <w:r w:rsidRPr="00836165">
        <w:rPr>
          <w:rFonts w:ascii="Arial" w:hAnsi="Arial" w:cs="Arial"/>
          <w:sz w:val="22"/>
          <w:szCs w:val="22"/>
        </w:rPr>
        <w:t>Διπλώματος Ειδίκευσης καλούνται</w:t>
      </w:r>
      <w:r w:rsidRPr="003034DB">
        <w:rPr>
          <w:rFonts w:ascii="Arial" w:hAnsi="Arial" w:cs="Arial"/>
          <w:sz w:val="22"/>
          <w:szCs w:val="22"/>
        </w:rPr>
        <w:t xml:space="preserve"> να υποβάλλουν Πρόταση Σχεδιαγράμματος Διδασκαλίας σε ένα από τα μαθήματα των προπτυχιακών προγραμμάτων σπουδών του </w:t>
      </w:r>
      <w:r w:rsidR="00B272E1">
        <w:rPr>
          <w:rFonts w:ascii="Arial" w:hAnsi="Arial" w:cs="Arial"/>
          <w:sz w:val="22"/>
          <w:szCs w:val="22"/>
        </w:rPr>
        <w:t xml:space="preserve">Τ.Ε.Ι. Αθήνας </w:t>
      </w:r>
      <w:r w:rsidRPr="003034DB">
        <w:rPr>
          <w:rFonts w:ascii="Arial" w:hAnsi="Arial" w:cs="Arial"/>
          <w:sz w:val="22"/>
          <w:szCs w:val="22"/>
        </w:rPr>
        <w:t>ανά εξάμηνο (έως δύο μαθήματα για όλο το ακαδημαϊκό έτος 201</w:t>
      </w:r>
      <w:r w:rsidR="00216BC0">
        <w:rPr>
          <w:rFonts w:ascii="Arial" w:hAnsi="Arial" w:cs="Arial"/>
          <w:sz w:val="22"/>
          <w:szCs w:val="22"/>
        </w:rPr>
        <w:t>7</w:t>
      </w:r>
      <w:r w:rsidRPr="003034DB">
        <w:rPr>
          <w:rFonts w:ascii="Arial" w:hAnsi="Arial" w:cs="Arial"/>
          <w:sz w:val="22"/>
          <w:szCs w:val="22"/>
        </w:rPr>
        <w:t>-201</w:t>
      </w:r>
      <w:r w:rsidR="00216BC0">
        <w:rPr>
          <w:rFonts w:ascii="Arial" w:hAnsi="Arial" w:cs="Arial"/>
          <w:sz w:val="22"/>
          <w:szCs w:val="22"/>
        </w:rPr>
        <w:t>8</w:t>
      </w:r>
      <w:r w:rsidRPr="003034DB">
        <w:rPr>
          <w:rFonts w:ascii="Arial" w:hAnsi="Arial" w:cs="Arial"/>
          <w:sz w:val="22"/>
          <w:szCs w:val="22"/>
        </w:rPr>
        <w:t>).</w:t>
      </w:r>
    </w:p>
    <w:p w:rsidR="001C7DFC" w:rsidRPr="004D56C6" w:rsidRDefault="001C7DFC" w:rsidP="00D01CC4">
      <w:pPr>
        <w:pStyle w:val="NormalWeb"/>
        <w:spacing w:line="276" w:lineRule="auto"/>
        <w:jc w:val="both"/>
        <w:rPr>
          <w:rFonts w:ascii="Arial" w:hAnsi="Arial" w:cs="Arial"/>
          <w:b/>
          <w:sz w:val="22"/>
          <w:szCs w:val="22"/>
        </w:rPr>
      </w:pPr>
      <w:r w:rsidRPr="00360F46">
        <w:rPr>
          <w:rFonts w:ascii="Arial" w:hAnsi="Arial" w:cs="Arial"/>
          <w:b/>
          <w:sz w:val="22"/>
          <w:szCs w:val="22"/>
        </w:rPr>
        <w:t>ΚΡΙΤΗΡΙΑ ΑΞΙΟΛΟΓΗΣΗΣ</w:t>
      </w:r>
      <w:r w:rsidRPr="004D56C6">
        <w:rPr>
          <w:rFonts w:ascii="Arial" w:hAnsi="Arial" w:cs="Arial"/>
          <w:b/>
          <w:sz w:val="22"/>
          <w:szCs w:val="22"/>
        </w:rPr>
        <w:t xml:space="preserve"> </w:t>
      </w:r>
    </w:p>
    <w:p w:rsidR="001C7DFC" w:rsidRPr="003034DB" w:rsidRDefault="001C7DFC" w:rsidP="00D01CC4">
      <w:pPr>
        <w:pStyle w:val="NormalWeb"/>
        <w:spacing w:line="276" w:lineRule="auto"/>
        <w:jc w:val="both"/>
        <w:rPr>
          <w:rFonts w:ascii="Arial" w:hAnsi="Arial" w:cs="Arial"/>
          <w:sz w:val="22"/>
          <w:szCs w:val="22"/>
        </w:rPr>
      </w:pPr>
      <w:r w:rsidRPr="003034DB">
        <w:rPr>
          <w:rFonts w:ascii="Arial" w:hAnsi="Arial" w:cs="Arial"/>
          <w:sz w:val="22"/>
          <w:szCs w:val="22"/>
        </w:rPr>
        <w:t>Οι ενδιαφερόμενοι/ες θα αξιολογηθούν σύμφωνα με τα παρακάτω κριτήρια.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3"/>
        <w:gridCol w:w="4059"/>
      </w:tblGrid>
      <w:tr w:rsidR="001C7DFC" w:rsidRPr="00DF51AF" w:rsidTr="00AE1833">
        <w:tc>
          <w:tcPr>
            <w:tcW w:w="5341" w:type="dxa"/>
            <w:shd w:val="clear" w:color="auto" w:fill="A6A6A6"/>
          </w:tcPr>
          <w:p w:rsidR="001C7DFC" w:rsidRPr="00DF51AF" w:rsidRDefault="001C7DFC" w:rsidP="00AE1833">
            <w:pPr>
              <w:pStyle w:val="NormalWeb"/>
              <w:spacing w:line="360" w:lineRule="auto"/>
              <w:jc w:val="center"/>
              <w:rPr>
                <w:rFonts w:ascii="Arial" w:hAnsi="Arial" w:cs="Arial"/>
                <w:b/>
                <w:sz w:val="22"/>
                <w:szCs w:val="22"/>
              </w:rPr>
            </w:pPr>
            <w:r w:rsidRPr="00DF51AF">
              <w:rPr>
                <w:rFonts w:ascii="Arial" w:hAnsi="Arial" w:cs="Arial"/>
                <w:b/>
                <w:sz w:val="22"/>
                <w:szCs w:val="22"/>
              </w:rPr>
              <w:t>Κριτήρια Αξιολόγησης</w:t>
            </w:r>
          </w:p>
        </w:tc>
        <w:tc>
          <w:tcPr>
            <w:tcW w:w="5341" w:type="dxa"/>
            <w:shd w:val="clear" w:color="auto" w:fill="A6A6A6"/>
          </w:tcPr>
          <w:p w:rsidR="001C7DFC" w:rsidRPr="00DF51AF" w:rsidRDefault="001C7DFC" w:rsidP="00AE1833">
            <w:pPr>
              <w:pStyle w:val="NormalWeb"/>
              <w:spacing w:line="360" w:lineRule="auto"/>
              <w:jc w:val="center"/>
              <w:rPr>
                <w:rFonts w:ascii="Arial" w:hAnsi="Arial" w:cs="Arial"/>
                <w:b/>
                <w:sz w:val="22"/>
                <w:szCs w:val="22"/>
              </w:rPr>
            </w:pPr>
            <w:r w:rsidRPr="00DF51AF">
              <w:rPr>
                <w:rFonts w:ascii="Arial" w:hAnsi="Arial" w:cs="Arial"/>
                <w:b/>
                <w:sz w:val="22"/>
                <w:szCs w:val="22"/>
              </w:rPr>
              <w:t>Μονάδες Βαθμολόγησης</w:t>
            </w:r>
          </w:p>
        </w:tc>
      </w:tr>
      <w:tr w:rsidR="001C7DFC" w:rsidRPr="00DF51AF" w:rsidTr="00AE1833">
        <w:tc>
          <w:tcPr>
            <w:tcW w:w="5341" w:type="dxa"/>
          </w:tcPr>
          <w:p w:rsidR="001C7DFC" w:rsidRPr="00DF51AF" w:rsidRDefault="001C7DFC" w:rsidP="006F2A3D">
            <w:pPr>
              <w:pStyle w:val="NormalWeb"/>
              <w:spacing w:line="360" w:lineRule="auto"/>
              <w:rPr>
                <w:rFonts w:ascii="Arial" w:hAnsi="Arial" w:cs="Arial"/>
                <w:sz w:val="22"/>
                <w:szCs w:val="22"/>
              </w:rPr>
            </w:pPr>
            <w:r w:rsidRPr="00DF51AF">
              <w:rPr>
                <w:rFonts w:ascii="Arial" w:hAnsi="Arial" w:cs="Arial"/>
                <w:sz w:val="22"/>
                <w:szCs w:val="22"/>
              </w:rPr>
              <w:t>1. Σχεδιάγραμμα Διδασκαλίας Μαθήματος (το οποίο αναλύεται στα ακόλουθα)</w:t>
            </w:r>
            <w:r w:rsidR="00836165" w:rsidRPr="00DF51AF">
              <w:rPr>
                <w:rFonts w:ascii="Arial" w:hAnsi="Arial" w:cs="Arial"/>
                <w:sz w:val="22"/>
                <w:szCs w:val="22"/>
              </w:rPr>
              <w:t>:</w:t>
            </w:r>
          </w:p>
        </w:tc>
        <w:tc>
          <w:tcPr>
            <w:tcW w:w="5341" w:type="dxa"/>
          </w:tcPr>
          <w:p w:rsidR="001C7DFC" w:rsidRPr="00DF51AF" w:rsidRDefault="001C7DFC" w:rsidP="00AE1833">
            <w:pPr>
              <w:pStyle w:val="NormalWeb"/>
              <w:spacing w:line="360" w:lineRule="auto"/>
              <w:jc w:val="center"/>
              <w:rPr>
                <w:rFonts w:ascii="Arial" w:hAnsi="Arial" w:cs="Arial"/>
                <w:sz w:val="22"/>
                <w:szCs w:val="22"/>
              </w:rPr>
            </w:pPr>
          </w:p>
        </w:tc>
      </w:tr>
      <w:tr w:rsidR="001C7DFC" w:rsidRPr="00DF51AF" w:rsidTr="00AE1833">
        <w:tc>
          <w:tcPr>
            <w:tcW w:w="5341" w:type="dxa"/>
          </w:tcPr>
          <w:p w:rsidR="001C7DFC" w:rsidRPr="00DF51AF" w:rsidRDefault="001C7DFC" w:rsidP="006F2A3D">
            <w:pPr>
              <w:pStyle w:val="NormalWeb"/>
              <w:spacing w:line="360" w:lineRule="auto"/>
              <w:rPr>
                <w:rFonts w:ascii="Arial" w:hAnsi="Arial" w:cs="Arial"/>
                <w:sz w:val="22"/>
                <w:szCs w:val="22"/>
              </w:rPr>
            </w:pPr>
            <w:r w:rsidRPr="00DF51AF">
              <w:rPr>
                <w:rFonts w:ascii="Arial" w:hAnsi="Arial" w:cs="Arial"/>
                <w:sz w:val="22"/>
                <w:szCs w:val="22"/>
              </w:rPr>
              <w:t xml:space="preserve">  </w:t>
            </w:r>
            <w:r w:rsidRPr="00DF51AF">
              <w:rPr>
                <w:rFonts w:ascii="Arial" w:hAnsi="Arial" w:cs="Arial"/>
                <w:sz w:val="22"/>
                <w:szCs w:val="22"/>
                <w:lang w:val="en-US"/>
              </w:rPr>
              <w:t>i</w:t>
            </w:r>
            <w:r w:rsidRPr="00DF51AF">
              <w:rPr>
                <w:rFonts w:ascii="Arial" w:hAnsi="Arial" w:cs="Arial"/>
                <w:sz w:val="22"/>
                <w:szCs w:val="22"/>
              </w:rPr>
              <w:t>.   Συνάφεια με την περιγραφή του μαθήματος</w:t>
            </w:r>
          </w:p>
        </w:tc>
        <w:tc>
          <w:tcPr>
            <w:tcW w:w="5341" w:type="dxa"/>
          </w:tcPr>
          <w:p w:rsidR="001C7DFC" w:rsidRPr="00DF51AF" w:rsidRDefault="001C7DFC" w:rsidP="00AE1833">
            <w:pPr>
              <w:pStyle w:val="NormalWeb"/>
              <w:spacing w:line="360" w:lineRule="auto"/>
              <w:jc w:val="center"/>
              <w:rPr>
                <w:rFonts w:ascii="Arial" w:hAnsi="Arial" w:cs="Arial"/>
                <w:sz w:val="22"/>
                <w:szCs w:val="22"/>
              </w:rPr>
            </w:pPr>
            <w:r w:rsidRPr="00DF51AF">
              <w:rPr>
                <w:rFonts w:ascii="Arial" w:hAnsi="Arial" w:cs="Arial"/>
                <w:sz w:val="22"/>
                <w:szCs w:val="22"/>
              </w:rPr>
              <w:t>0-</w:t>
            </w:r>
            <w:r w:rsidRPr="00DF51AF">
              <w:rPr>
                <w:rFonts w:ascii="Arial" w:hAnsi="Arial" w:cs="Arial"/>
                <w:sz w:val="22"/>
                <w:szCs w:val="22"/>
                <w:lang w:val="en-US"/>
              </w:rPr>
              <w:t>1</w:t>
            </w:r>
            <w:r w:rsidRPr="00DF51AF">
              <w:rPr>
                <w:rFonts w:ascii="Arial" w:hAnsi="Arial" w:cs="Arial"/>
                <w:sz w:val="22"/>
                <w:szCs w:val="22"/>
              </w:rPr>
              <w:t>0</w:t>
            </w:r>
          </w:p>
        </w:tc>
      </w:tr>
      <w:tr w:rsidR="001C7DFC" w:rsidRPr="00DF51AF" w:rsidTr="00AE1833">
        <w:tc>
          <w:tcPr>
            <w:tcW w:w="5341" w:type="dxa"/>
          </w:tcPr>
          <w:p w:rsidR="001C7DFC" w:rsidRPr="00DF51AF" w:rsidRDefault="001C7DFC" w:rsidP="006F2A3D">
            <w:pPr>
              <w:pStyle w:val="NormalWeb"/>
              <w:spacing w:line="360" w:lineRule="auto"/>
              <w:rPr>
                <w:rFonts w:ascii="Arial" w:hAnsi="Arial" w:cs="Arial"/>
                <w:sz w:val="22"/>
                <w:szCs w:val="22"/>
              </w:rPr>
            </w:pPr>
            <w:r w:rsidRPr="00DF51AF">
              <w:rPr>
                <w:rFonts w:ascii="Arial" w:hAnsi="Arial" w:cs="Arial"/>
                <w:sz w:val="22"/>
                <w:szCs w:val="22"/>
              </w:rPr>
              <w:t xml:space="preserve"> </w:t>
            </w:r>
            <w:r w:rsidRPr="00DF51AF">
              <w:rPr>
                <w:rFonts w:ascii="Arial" w:hAnsi="Arial" w:cs="Arial"/>
                <w:sz w:val="22"/>
                <w:szCs w:val="22"/>
                <w:lang w:val="en-US"/>
              </w:rPr>
              <w:t>ii</w:t>
            </w:r>
            <w:r w:rsidRPr="00DF51AF">
              <w:rPr>
                <w:rFonts w:ascii="Arial" w:hAnsi="Arial" w:cs="Arial"/>
                <w:sz w:val="22"/>
                <w:szCs w:val="22"/>
              </w:rPr>
              <w:t>. Αξιοποίηση καινοτόμων μεθοδολογιών/θεωριών &amp; βιβλιογραφίας</w:t>
            </w:r>
          </w:p>
        </w:tc>
        <w:tc>
          <w:tcPr>
            <w:tcW w:w="5341" w:type="dxa"/>
          </w:tcPr>
          <w:p w:rsidR="001C7DFC" w:rsidRPr="00DF51AF" w:rsidRDefault="001C7DFC" w:rsidP="00AE1833">
            <w:pPr>
              <w:pStyle w:val="NormalWeb"/>
              <w:spacing w:line="360" w:lineRule="auto"/>
              <w:jc w:val="center"/>
              <w:rPr>
                <w:rFonts w:ascii="Arial" w:hAnsi="Arial" w:cs="Arial"/>
                <w:sz w:val="22"/>
                <w:szCs w:val="22"/>
                <w:lang w:val="en-US"/>
              </w:rPr>
            </w:pPr>
            <w:r w:rsidRPr="00DF51AF">
              <w:rPr>
                <w:rFonts w:ascii="Arial" w:hAnsi="Arial" w:cs="Arial"/>
                <w:sz w:val="22"/>
                <w:szCs w:val="22"/>
              </w:rPr>
              <w:t>0-</w:t>
            </w:r>
            <w:r w:rsidRPr="00DF51AF">
              <w:rPr>
                <w:rFonts w:ascii="Arial" w:hAnsi="Arial" w:cs="Arial"/>
                <w:sz w:val="22"/>
                <w:szCs w:val="22"/>
                <w:lang w:val="en-US"/>
              </w:rPr>
              <w:t>15</w:t>
            </w:r>
          </w:p>
        </w:tc>
      </w:tr>
      <w:tr w:rsidR="001C7DFC" w:rsidRPr="00DF51AF" w:rsidTr="00AE1833">
        <w:tc>
          <w:tcPr>
            <w:tcW w:w="5341" w:type="dxa"/>
          </w:tcPr>
          <w:p w:rsidR="001C7DFC" w:rsidRPr="00DF51AF" w:rsidRDefault="001C7DFC" w:rsidP="006F2A3D">
            <w:pPr>
              <w:pStyle w:val="NormalWeb"/>
              <w:spacing w:line="360" w:lineRule="auto"/>
              <w:rPr>
                <w:rFonts w:ascii="Arial" w:hAnsi="Arial" w:cs="Arial"/>
                <w:sz w:val="22"/>
                <w:szCs w:val="22"/>
              </w:rPr>
            </w:pPr>
            <w:r w:rsidRPr="00DF51AF">
              <w:rPr>
                <w:rFonts w:ascii="Arial" w:hAnsi="Arial" w:cs="Arial"/>
                <w:sz w:val="22"/>
                <w:szCs w:val="22"/>
                <w:lang w:val="en-US"/>
              </w:rPr>
              <w:t>iii</w:t>
            </w:r>
            <w:r w:rsidRPr="00DF51AF">
              <w:rPr>
                <w:rFonts w:ascii="Arial" w:hAnsi="Arial" w:cs="Arial"/>
                <w:sz w:val="22"/>
                <w:szCs w:val="22"/>
              </w:rPr>
              <w:t>.   Δομή, οργάνωση , κατανομή ύλης</w:t>
            </w:r>
          </w:p>
        </w:tc>
        <w:tc>
          <w:tcPr>
            <w:tcW w:w="5341" w:type="dxa"/>
          </w:tcPr>
          <w:p w:rsidR="001C7DFC" w:rsidRPr="00DF51AF" w:rsidRDefault="001C7DFC" w:rsidP="00AE1833">
            <w:pPr>
              <w:pStyle w:val="NormalWeb"/>
              <w:spacing w:line="360" w:lineRule="auto"/>
              <w:jc w:val="center"/>
              <w:rPr>
                <w:rFonts w:ascii="Arial" w:hAnsi="Arial" w:cs="Arial"/>
                <w:sz w:val="22"/>
                <w:szCs w:val="22"/>
                <w:lang w:val="en-US"/>
              </w:rPr>
            </w:pPr>
            <w:r w:rsidRPr="00DF51AF">
              <w:rPr>
                <w:rFonts w:ascii="Arial" w:hAnsi="Arial" w:cs="Arial"/>
                <w:sz w:val="22"/>
                <w:szCs w:val="22"/>
              </w:rPr>
              <w:t>0-</w:t>
            </w:r>
            <w:r w:rsidRPr="00DF51AF">
              <w:rPr>
                <w:rFonts w:ascii="Arial" w:hAnsi="Arial" w:cs="Arial"/>
                <w:sz w:val="22"/>
                <w:szCs w:val="22"/>
                <w:lang w:val="en-US"/>
              </w:rPr>
              <w:t>15</w:t>
            </w:r>
          </w:p>
        </w:tc>
      </w:tr>
      <w:tr w:rsidR="001C7DFC" w:rsidRPr="00DF51AF" w:rsidTr="00AE1833">
        <w:tc>
          <w:tcPr>
            <w:tcW w:w="5341" w:type="dxa"/>
          </w:tcPr>
          <w:p w:rsidR="001C7DFC" w:rsidRPr="00DF51AF" w:rsidRDefault="001C7DFC" w:rsidP="006F2A3D">
            <w:pPr>
              <w:pStyle w:val="NormalWeb"/>
              <w:spacing w:line="360" w:lineRule="auto"/>
              <w:rPr>
                <w:rFonts w:ascii="Arial" w:hAnsi="Arial" w:cs="Arial"/>
                <w:b/>
                <w:i/>
                <w:sz w:val="22"/>
                <w:szCs w:val="22"/>
              </w:rPr>
            </w:pPr>
            <w:r w:rsidRPr="00DF51AF">
              <w:rPr>
                <w:rFonts w:ascii="Arial" w:hAnsi="Arial" w:cs="Arial"/>
                <w:b/>
                <w:i/>
                <w:sz w:val="22"/>
                <w:szCs w:val="22"/>
              </w:rPr>
              <w:t>Συνολική Βαθμολογία Κριτηρίου 1</w:t>
            </w:r>
          </w:p>
        </w:tc>
        <w:tc>
          <w:tcPr>
            <w:tcW w:w="5341" w:type="dxa"/>
          </w:tcPr>
          <w:p w:rsidR="001C7DFC" w:rsidRPr="00DF51AF" w:rsidRDefault="001C7DFC" w:rsidP="00AE1833">
            <w:pPr>
              <w:pStyle w:val="NormalWeb"/>
              <w:spacing w:line="360" w:lineRule="auto"/>
              <w:jc w:val="center"/>
              <w:rPr>
                <w:rFonts w:ascii="Arial" w:hAnsi="Arial" w:cs="Arial"/>
                <w:b/>
                <w:sz w:val="22"/>
                <w:szCs w:val="22"/>
              </w:rPr>
            </w:pPr>
            <w:r w:rsidRPr="00DF51AF">
              <w:rPr>
                <w:rFonts w:ascii="Arial" w:hAnsi="Arial" w:cs="Arial"/>
                <w:b/>
                <w:sz w:val="22"/>
                <w:szCs w:val="22"/>
              </w:rPr>
              <w:t>0-</w:t>
            </w:r>
            <w:r w:rsidRPr="00DF51AF">
              <w:rPr>
                <w:rFonts w:ascii="Arial" w:hAnsi="Arial" w:cs="Arial"/>
                <w:b/>
                <w:sz w:val="22"/>
                <w:szCs w:val="22"/>
                <w:lang w:val="en-US"/>
              </w:rPr>
              <w:t>4</w:t>
            </w:r>
            <w:r w:rsidRPr="00DF51AF">
              <w:rPr>
                <w:rFonts w:ascii="Arial" w:hAnsi="Arial" w:cs="Arial"/>
                <w:b/>
                <w:sz w:val="22"/>
                <w:szCs w:val="22"/>
              </w:rPr>
              <w:t>0</w:t>
            </w:r>
          </w:p>
        </w:tc>
      </w:tr>
      <w:tr w:rsidR="001C7DFC" w:rsidRPr="00DF51AF" w:rsidTr="00AE1833">
        <w:tc>
          <w:tcPr>
            <w:tcW w:w="5341" w:type="dxa"/>
          </w:tcPr>
          <w:p w:rsidR="001C7DFC" w:rsidRPr="00DF51AF" w:rsidRDefault="001C7DFC" w:rsidP="006F2A3D">
            <w:pPr>
              <w:pStyle w:val="NormalWeb"/>
              <w:spacing w:line="360" w:lineRule="auto"/>
              <w:rPr>
                <w:rFonts w:ascii="Arial" w:hAnsi="Arial" w:cs="Arial"/>
                <w:sz w:val="22"/>
                <w:szCs w:val="22"/>
              </w:rPr>
            </w:pPr>
          </w:p>
        </w:tc>
        <w:tc>
          <w:tcPr>
            <w:tcW w:w="5341" w:type="dxa"/>
          </w:tcPr>
          <w:p w:rsidR="001C7DFC" w:rsidRPr="00DF51AF" w:rsidRDefault="001C7DFC" w:rsidP="00AE1833">
            <w:pPr>
              <w:pStyle w:val="NormalWeb"/>
              <w:spacing w:line="360" w:lineRule="auto"/>
              <w:jc w:val="center"/>
              <w:rPr>
                <w:rFonts w:ascii="Arial" w:hAnsi="Arial" w:cs="Arial"/>
                <w:sz w:val="22"/>
                <w:szCs w:val="22"/>
              </w:rPr>
            </w:pPr>
          </w:p>
        </w:tc>
      </w:tr>
      <w:tr w:rsidR="001C7DFC" w:rsidRPr="00DF51AF" w:rsidTr="00AE1833">
        <w:tc>
          <w:tcPr>
            <w:tcW w:w="5341" w:type="dxa"/>
          </w:tcPr>
          <w:p w:rsidR="001C7DFC" w:rsidRPr="00DF51AF" w:rsidRDefault="001C7DFC" w:rsidP="006F2A3D">
            <w:pPr>
              <w:pStyle w:val="NormalWeb"/>
              <w:spacing w:line="360" w:lineRule="auto"/>
              <w:rPr>
                <w:rFonts w:ascii="Arial" w:hAnsi="Arial" w:cs="Arial"/>
                <w:sz w:val="22"/>
                <w:szCs w:val="22"/>
              </w:rPr>
            </w:pPr>
            <w:r w:rsidRPr="00DF51AF">
              <w:rPr>
                <w:rFonts w:ascii="Arial" w:hAnsi="Arial" w:cs="Arial"/>
                <w:sz w:val="22"/>
                <w:szCs w:val="22"/>
              </w:rPr>
              <w:t>2. Βιογραφικό σημείωμα υποψηφίου-υποψηφίας (το οποίο αναλύεται στα ακόλουθα)</w:t>
            </w:r>
            <w:r w:rsidR="00836165" w:rsidRPr="00DF51AF">
              <w:rPr>
                <w:rFonts w:ascii="Arial" w:hAnsi="Arial" w:cs="Arial"/>
                <w:sz w:val="22"/>
                <w:szCs w:val="22"/>
              </w:rPr>
              <w:t>:</w:t>
            </w:r>
          </w:p>
        </w:tc>
        <w:tc>
          <w:tcPr>
            <w:tcW w:w="5341" w:type="dxa"/>
          </w:tcPr>
          <w:p w:rsidR="001C7DFC" w:rsidRPr="00DF51AF" w:rsidRDefault="001C7DFC" w:rsidP="00AE1833">
            <w:pPr>
              <w:pStyle w:val="NormalWeb"/>
              <w:spacing w:line="360" w:lineRule="auto"/>
              <w:jc w:val="center"/>
              <w:rPr>
                <w:rFonts w:ascii="Arial" w:hAnsi="Arial" w:cs="Arial"/>
                <w:sz w:val="22"/>
                <w:szCs w:val="22"/>
              </w:rPr>
            </w:pPr>
          </w:p>
        </w:tc>
      </w:tr>
      <w:tr w:rsidR="001C7DFC" w:rsidRPr="00DF51AF" w:rsidTr="00AE1833">
        <w:tc>
          <w:tcPr>
            <w:tcW w:w="5341" w:type="dxa"/>
          </w:tcPr>
          <w:p w:rsidR="001C7DFC" w:rsidRPr="00DF51AF" w:rsidRDefault="001C7DFC" w:rsidP="006F2A3D">
            <w:pPr>
              <w:pStyle w:val="NormalWeb"/>
              <w:spacing w:line="360" w:lineRule="auto"/>
              <w:rPr>
                <w:rFonts w:ascii="Arial" w:hAnsi="Arial" w:cs="Arial"/>
                <w:sz w:val="22"/>
                <w:szCs w:val="22"/>
              </w:rPr>
            </w:pPr>
            <w:r w:rsidRPr="00DF51AF">
              <w:rPr>
                <w:rFonts w:ascii="Arial" w:hAnsi="Arial" w:cs="Arial"/>
                <w:sz w:val="22"/>
                <w:szCs w:val="22"/>
              </w:rPr>
              <w:t xml:space="preserve">  </w:t>
            </w:r>
            <w:r w:rsidRPr="00DF51AF">
              <w:rPr>
                <w:rFonts w:ascii="Arial" w:hAnsi="Arial" w:cs="Arial"/>
                <w:sz w:val="22"/>
                <w:szCs w:val="22"/>
                <w:lang w:val="en-US"/>
              </w:rPr>
              <w:t>i</w:t>
            </w:r>
            <w:r w:rsidRPr="00DF51AF">
              <w:rPr>
                <w:rFonts w:ascii="Arial" w:hAnsi="Arial" w:cs="Arial"/>
                <w:sz w:val="22"/>
                <w:szCs w:val="22"/>
              </w:rPr>
              <w:t>.  Προηγούμενη διδακτική ή εργαστηριακή εμπειρία</w:t>
            </w:r>
          </w:p>
        </w:tc>
        <w:tc>
          <w:tcPr>
            <w:tcW w:w="5341" w:type="dxa"/>
          </w:tcPr>
          <w:p w:rsidR="001C7DFC" w:rsidRPr="00DF51AF" w:rsidRDefault="001C7DFC" w:rsidP="00AE1833">
            <w:pPr>
              <w:pStyle w:val="NormalWeb"/>
              <w:spacing w:line="360" w:lineRule="auto"/>
              <w:jc w:val="center"/>
              <w:rPr>
                <w:rFonts w:ascii="Arial" w:hAnsi="Arial" w:cs="Arial"/>
                <w:sz w:val="22"/>
                <w:szCs w:val="22"/>
                <w:lang w:val="en-US"/>
              </w:rPr>
            </w:pPr>
            <w:r w:rsidRPr="00DF51AF">
              <w:rPr>
                <w:rFonts w:ascii="Arial" w:hAnsi="Arial" w:cs="Arial"/>
                <w:sz w:val="22"/>
                <w:szCs w:val="22"/>
              </w:rPr>
              <w:t>0-1</w:t>
            </w:r>
            <w:r w:rsidRPr="00DF51AF">
              <w:rPr>
                <w:rFonts w:ascii="Arial" w:hAnsi="Arial" w:cs="Arial"/>
                <w:sz w:val="22"/>
                <w:szCs w:val="22"/>
                <w:lang w:val="en-US"/>
              </w:rPr>
              <w:t>5</w:t>
            </w:r>
          </w:p>
        </w:tc>
      </w:tr>
      <w:tr w:rsidR="001C7DFC" w:rsidRPr="00DF51AF" w:rsidTr="00AE1833">
        <w:tc>
          <w:tcPr>
            <w:tcW w:w="5341" w:type="dxa"/>
          </w:tcPr>
          <w:p w:rsidR="001C7DFC" w:rsidRPr="00DF51AF" w:rsidRDefault="001C7DFC" w:rsidP="006F2A3D">
            <w:pPr>
              <w:pStyle w:val="NormalWeb"/>
              <w:spacing w:line="360" w:lineRule="auto"/>
              <w:rPr>
                <w:rFonts w:ascii="Arial" w:hAnsi="Arial" w:cs="Arial"/>
                <w:sz w:val="22"/>
                <w:szCs w:val="22"/>
              </w:rPr>
            </w:pPr>
            <w:r w:rsidRPr="00DF51AF">
              <w:rPr>
                <w:rFonts w:ascii="Arial" w:hAnsi="Arial" w:cs="Arial"/>
                <w:sz w:val="22"/>
                <w:szCs w:val="22"/>
              </w:rPr>
              <w:t xml:space="preserve"> </w:t>
            </w:r>
            <w:r w:rsidRPr="00DF51AF">
              <w:rPr>
                <w:rFonts w:ascii="Arial" w:hAnsi="Arial" w:cs="Arial"/>
                <w:sz w:val="22"/>
                <w:szCs w:val="22"/>
                <w:lang w:val="en-US"/>
              </w:rPr>
              <w:t>ii</w:t>
            </w:r>
            <w:r w:rsidRPr="00DF51AF">
              <w:rPr>
                <w:rFonts w:ascii="Arial" w:hAnsi="Arial" w:cs="Arial"/>
                <w:sz w:val="22"/>
                <w:szCs w:val="22"/>
              </w:rPr>
              <w:t xml:space="preserve">.  Δημοσιεύσεις/Ανακοινώσεις σε συνέδρια </w:t>
            </w:r>
          </w:p>
        </w:tc>
        <w:tc>
          <w:tcPr>
            <w:tcW w:w="5341" w:type="dxa"/>
          </w:tcPr>
          <w:p w:rsidR="001C7DFC" w:rsidRPr="00DF51AF" w:rsidRDefault="001C7DFC" w:rsidP="00AE1833">
            <w:pPr>
              <w:pStyle w:val="NormalWeb"/>
              <w:spacing w:line="360" w:lineRule="auto"/>
              <w:jc w:val="center"/>
              <w:rPr>
                <w:rFonts w:ascii="Arial" w:hAnsi="Arial" w:cs="Arial"/>
                <w:sz w:val="22"/>
                <w:szCs w:val="22"/>
              </w:rPr>
            </w:pPr>
            <w:r w:rsidRPr="00DF51AF">
              <w:rPr>
                <w:rFonts w:ascii="Arial" w:hAnsi="Arial" w:cs="Arial"/>
                <w:sz w:val="22"/>
                <w:szCs w:val="22"/>
              </w:rPr>
              <w:t>0-</w:t>
            </w:r>
            <w:r w:rsidRPr="00DF51AF">
              <w:rPr>
                <w:rFonts w:ascii="Arial" w:hAnsi="Arial" w:cs="Arial"/>
                <w:sz w:val="22"/>
                <w:szCs w:val="22"/>
                <w:lang w:val="en-US"/>
              </w:rPr>
              <w:t>2</w:t>
            </w:r>
            <w:r w:rsidRPr="00DF51AF">
              <w:rPr>
                <w:rFonts w:ascii="Arial" w:hAnsi="Arial" w:cs="Arial"/>
                <w:sz w:val="22"/>
                <w:szCs w:val="22"/>
              </w:rPr>
              <w:t>0</w:t>
            </w:r>
          </w:p>
        </w:tc>
      </w:tr>
      <w:tr w:rsidR="001C7DFC" w:rsidRPr="00DF51AF" w:rsidTr="00AE1833">
        <w:tc>
          <w:tcPr>
            <w:tcW w:w="5341" w:type="dxa"/>
          </w:tcPr>
          <w:p w:rsidR="001C7DFC" w:rsidRPr="00DF51AF" w:rsidRDefault="001C7DFC" w:rsidP="006F2A3D">
            <w:pPr>
              <w:pStyle w:val="NormalWeb"/>
              <w:spacing w:line="360" w:lineRule="auto"/>
              <w:rPr>
                <w:rFonts w:ascii="Arial" w:hAnsi="Arial" w:cs="Arial"/>
                <w:sz w:val="22"/>
                <w:szCs w:val="22"/>
              </w:rPr>
            </w:pPr>
            <w:r w:rsidRPr="00DF51AF">
              <w:rPr>
                <w:rFonts w:ascii="Arial" w:hAnsi="Arial" w:cs="Arial"/>
                <w:sz w:val="22"/>
                <w:szCs w:val="22"/>
                <w:lang w:val="en-US"/>
              </w:rPr>
              <w:t>iii</w:t>
            </w:r>
            <w:r w:rsidRPr="00DF51AF">
              <w:rPr>
                <w:rFonts w:ascii="Arial" w:hAnsi="Arial" w:cs="Arial"/>
                <w:sz w:val="22"/>
                <w:szCs w:val="22"/>
              </w:rPr>
              <w:t>.  Μεταδιδακτορική έρευνα/εμπειρία</w:t>
            </w:r>
          </w:p>
        </w:tc>
        <w:tc>
          <w:tcPr>
            <w:tcW w:w="5341" w:type="dxa"/>
          </w:tcPr>
          <w:p w:rsidR="001C7DFC" w:rsidRPr="00DF51AF" w:rsidRDefault="001C7DFC" w:rsidP="00AE1833">
            <w:pPr>
              <w:pStyle w:val="NormalWeb"/>
              <w:spacing w:line="360" w:lineRule="auto"/>
              <w:jc w:val="center"/>
              <w:rPr>
                <w:rFonts w:ascii="Arial" w:hAnsi="Arial" w:cs="Arial"/>
                <w:sz w:val="22"/>
                <w:szCs w:val="22"/>
                <w:lang w:val="en-US"/>
              </w:rPr>
            </w:pPr>
            <w:r w:rsidRPr="00DF51AF">
              <w:rPr>
                <w:rFonts w:ascii="Arial" w:hAnsi="Arial" w:cs="Arial"/>
                <w:sz w:val="22"/>
                <w:szCs w:val="22"/>
              </w:rPr>
              <w:t>0-1</w:t>
            </w:r>
            <w:r w:rsidRPr="00DF51AF">
              <w:rPr>
                <w:rFonts w:ascii="Arial" w:hAnsi="Arial" w:cs="Arial"/>
                <w:sz w:val="22"/>
                <w:szCs w:val="22"/>
                <w:lang w:val="en-US"/>
              </w:rPr>
              <w:t>5</w:t>
            </w:r>
          </w:p>
        </w:tc>
      </w:tr>
      <w:tr w:rsidR="001C7DFC" w:rsidRPr="00DF51AF" w:rsidTr="00AE1833">
        <w:tc>
          <w:tcPr>
            <w:tcW w:w="5341" w:type="dxa"/>
          </w:tcPr>
          <w:p w:rsidR="001C7DFC" w:rsidRPr="00DF51AF" w:rsidRDefault="001C7DFC" w:rsidP="006F2A3D">
            <w:pPr>
              <w:pStyle w:val="NormalWeb"/>
              <w:spacing w:line="360" w:lineRule="auto"/>
              <w:rPr>
                <w:rFonts w:ascii="Arial" w:hAnsi="Arial" w:cs="Arial"/>
                <w:sz w:val="22"/>
                <w:szCs w:val="22"/>
              </w:rPr>
            </w:pPr>
            <w:r w:rsidRPr="00DF51AF">
              <w:rPr>
                <w:rFonts w:ascii="Arial" w:hAnsi="Arial" w:cs="Arial"/>
                <w:sz w:val="22"/>
                <w:szCs w:val="22"/>
                <w:lang w:val="en-US"/>
              </w:rPr>
              <w:t>iv</w:t>
            </w:r>
            <w:r w:rsidRPr="00DF51AF">
              <w:rPr>
                <w:rFonts w:ascii="Arial" w:hAnsi="Arial" w:cs="Arial"/>
                <w:sz w:val="22"/>
                <w:szCs w:val="22"/>
              </w:rPr>
              <w:t>.  Συνάφεια δημοσιευμένου έργου με το μάθημα</w:t>
            </w:r>
          </w:p>
        </w:tc>
        <w:tc>
          <w:tcPr>
            <w:tcW w:w="5341" w:type="dxa"/>
          </w:tcPr>
          <w:p w:rsidR="001C7DFC" w:rsidRPr="00DF51AF" w:rsidRDefault="001C7DFC" w:rsidP="00AE1833">
            <w:pPr>
              <w:pStyle w:val="NormalWeb"/>
              <w:spacing w:line="360" w:lineRule="auto"/>
              <w:jc w:val="center"/>
              <w:rPr>
                <w:rFonts w:ascii="Arial" w:hAnsi="Arial" w:cs="Arial"/>
                <w:sz w:val="22"/>
                <w:szCs w:val="22"/>
              </w:rPr>
            </w:pPr>
            <w:r w:rsidRPr="00DF51AF">
              <w:rPr>
                <w:rFonts w:ascii="Arial" w:hAnsi="Arial" w:cs="Arial"/>
                <w:sz w:val="22"/>
                <w:szCs w:val="22"/>
              </w:rPr>
              <w:t>0-10</w:t>
            </w:r>
          </w:p>
        </w:tc>
      </w:tr>
      <w:tr w:rsidR="001C7DFC" w:rsidRPr="00DF51AF" w:rsidTr="00AE1833">
        <w:tc>
          <w:tcPr>
            <w:tcW w:w="5341" w:type="dxa"/>
          </w:tcPr>
          <w:p w:rsidR="001C7DFC" w:rsidRPr="00DF51AF" w:rsidRDefault="001C7DFC" w:rsidP="006F2A3D">
            <w:pPr>
              <w:pStyle w:val="NormalWeb"/>
              <w:spacing w:line="360" w:lineRule="auto"/>
              <w:rPr>
                <w:rFonts w:ascii="Arial" w:hAnsi="Arial" w:cs="Arial"/>
                <w:b/>
                <w:sz w:val="22"/>
                <w:szCs w:val="22"/>
              </w:rPr>
            </w:pPr>
            <w:r w:rsidRPr="00DF51AF">
              <w:rPr>
                <w:rFonts w:ascii="Arial" w:hAnsi="Arial" w:cs="Arial"/>
                <w:b/>
                <w:i/>
                <w:sz w:val="22"/>
                <w:szCs w:val="22"/>
              </w:rPr>
              <w:t>Συνολική Βαθμολογία Κριτηρίου 2</w:t>
            </w:r>
          </w:p>
        </w:tc>
        <w:tc>
          <w:tcPr>
            <w:tcW w:w="5341" w:type="dxa"/>
          </w:tcPr>
          <w:p w:rsidR="001C7DFC" w:rsidRPr="00DF51AF" w:rsidRDefault="001C7DFC" w:rsidP="00AE1833">
            <w:pPr>
              <w:pStyle w:val="NormalWeb"/>
              <w:spacing w:line="360" w:lineRule="auto"/>
              <w:jc w:val="center"/>
              <w:rPr>
                <w:rFonts w:ascii="Arial" w:hAnsi="Arial" w:cs="Arial"/>
                <w:b/>
                <w:sz w:val="22"/>
                <w:szCs w:val="22"/>
              </w:rPr>
            </w:pPr>
            <w:r w:rsidRPr="00DF51AF">
              <w:rPr>
                <w:rFonts w:ascii="Arial" w:hAnsi="Arial" w:cs="Arial"/>
                <w:b/>
                <w:sz w:val="22"/>
                <w:szCs w:val="22"/>
              </w:rPr>
              <w:t>0-</w:t>
            </w:r>
            <w:r w:rsidRPr="00DF51AF">
              <w:rPr>
                <w:rFonts w:ascii="Arial" w:hAnsi="Arial" w:cs="Arial"/>
                <w:b/>
                <w:sz w:val="22"/>
                <w:szCs w:val="22"/>
                <w:lang w:val="en-US"/>
              </w:rPr>
              <w:t>6</w:t>
            </w:r>
            <w:r w:rsidRPr="00DF51AF">
              <w:rPr>
                <w:rFonts w:ascii="Arial" w:hAnsi="Arial" w:cs="Arial"/>
                <w:b/>
                <w:sz w:val="22"/>
                <w:szCs w:val="22"/>
              </w:rPr>
              <w:t>0</w:t>
            </w:r>
          </w:p>
        </w:tc>
      </w:tr>
      <w:tr w:rsidR="001C7DFC" w:rsidRPr="003034DB" w:rsidTr="00AE1833">
        <w:tc>
          <w:tcPr>
            <w:tcW w:w="5341" w:type="dxa"/>
          </w:tcPr>
          <w:p w:rsidR="001C7DFC" w:rsidRPr="00DF51AF" w:rsidRDefault="001C7DFC" w:rsidP="006F2A3D">
            <w:pPr>
              <w:pStyle w:val="NormalWeb"/>
              <w:spacing w:line="360" w:lineRule="auto"/>
              <w:rPr>
                <w:rFonts w:ascii="Arial" w:hAnsi="Arial" w:cs="Arial"/>
                <w:sz w:val="22"/>
                <w:szCs w:val="22"/>
              </w:rPr>
            </w:pPr>
            <w:r w:rsidRPr="00DF51AF">
              <w:rPr>
                <w:rFonts w:ascii="Arial" w:hAnsi="Arial" w:cs="Arial"/>
                <w:b/>
                <w:sz w:val="22"/>
                <w:szCs w:val="22"/>
              </w:rPr>
              <w:t>Συνολική Βαθμολογία Κριτηρίου 1</w:t>
            </w:r>
            <w:r w:rsidR="006F2A3D" w:rsidRPr="00DF51AF">
              <w:rPr>
                <w:rFonts w:ascii="Arial" w:hAnsi="Arial" w:cs="Arial"/>
                <w:b/>
                <w:sz w:val="22"/>
                <w:szCs w:val="22"/>
              </w:rPr>
              <w:t xml:space="preserve"> </w:t>
            </w:r>
            <w:r w:rsidRPr="00DF51AF">
              <w:rPr>
                <w:rFonts w:ascii="Arial" w:hAnsi="Arial" w:cs="Arial"/>
                <w:b/>
                <w:sz w:val="22"/>
                <w:szCs w:val="22"/>
              </w:rPr>
              <w:t>&amp;</w:t>
            </w:r>
            <w:r w:rsidR="006F2A3D" w:rsidRPr="00DF51AF">
              <w:rPr>
                <w:rFonts w:ascii="Arial" w:hAnsi="Arial" w:cs="Arial"/>
                <w:b/>
                <w:sz w:val="22"/>
                <w:szCs w:val="22"/>
              </w:rPr>
              <w:t xml:space="preserve"> </w:t>
            </w:r>
            <w:r w:rsidRPr="00DF51AF">
              <w:rPr>
                <w:rFonts w:ascii="Arial" w:hAnsi="Arial" w:cs="Arial"/>
                <w:b/>
                <w:sz w:val="22"/>
                <w:szCs w:val="22"/>
              </w:rPr>
              <w:t>2</w:t>
            </w:r>
          </w:p>
        </w:tc>
        <w:tc>
          <w:tcPr>
            <w:tcW w:w="5341" w:type="dxa"/>
          </w:tcPr>
          <w:p w:rsidR="001C7DFC" w:rsidRPr="003034DB" w:rsidRDefault="001C7DFC" w:rsidP="00AE1833">
            <w:pPr>
              <w:pStyle w:val="NormalWeb"/>
              <w:spacing w:line="360" w:lineRule="auto"/>
              <w:jc w:val="center"/>
              <w:rPr>
                <w:rFonts w:ascii="Arial" w:hAnsi="Arial" w:cs="Arial"/>
                <w:b/>
                <w:sz w:val="22"/>
                <w:szCs w:val="22"/>
              </w:rPr>
            </w:pPr>
            <w:r w:rsidRPr="00DF51AF">
              <w:rPr>
                <w:rFonts w:ascii="Arial" w:hAnsi="Arial" w:cs="Arial"/>
                <w:b/>
                <w:sz w:val="22"/>
                <w:szCs w:val="22"/>
              </w:rPr>
              <w:t>0-100</w:t>
            </w:r>
          </w:p>
        </w:tc>
      </w:tr>
    </w:tbl>
    <w:p w:rsidR="001C7DFC" w:rsidRPr="003034DB" w:rsidRDefault="001C7DFC" w:rsidP="00284B51">
      <w:pPr>
        <w:pStyle w:val="NormalWeb"/>
        <w:spacing w:line="360" w:lineRule="auto"/>
        <w:ind w:firstLine="720"/>
        <w:jc w:val="both"/>
        <w:rPr>
          <w:rFonts w:ascii="Arial" w:hAnsi="Arial" w:cs="Arial"/>
          <w:sz w:val="22"/>
          <w:szCs w:val="22"/>
        </w:rPr>
      </w:pPr>
      <w:r w:rsidRPr="003034DB">
        <w:rPr>
          <w:rFonts w:ascii="Arial" w:hAnsi="Arial" w:cs="Arial"/>
          <w:sz w:val="22"/>
          <w:szCs w:val="22"/>
        </w:rPr>
        <w:t xml:space="preserve">Η επιλογή των υποψηφίων της παραπάνω πρόσκλησης θα γίνει από τις Συνελεύσεις των Τμημάτων του </w:t>
      </w:r>
      <w:r w:rsidR="00C114B3">
        <w:rPr>
          <w:rFonts w:ascii="Arial" w:hAnsi="Arial" w:cs="Arial"/>
          <w:sz w:val="22"/>
          <w:szCs w:val="22"/>
        </w:rPr>
        <w:t>Τ.Ε.Ι. Αθήνας</w:t>
      </w:r>
      <w:r w:rsidRPr="003034DB">
        <w:rPr>
          <w:rFonts w:ascii="Arial" w:hAnsi="Arial" w:cs="Arial"/>
          <w:sz w:val="22"/>
          <w:szCs w:val="22"/>
        </w:rPr>
        <w:t xml:space="preserve">, κατόπιν εισήγησης τριμελούς </w:t>
      </w:r>
      <w:r w:rsidRPr="003034DB">
        <w:rPr>
          <w:rFonts w:ascii="Arial" w:hAnsi="Arial" w:cs="Arial"/>
          <w:sz w:val="22"/>
          <w:szCs w:val="22"/>
        </w:rPr>
        <w:lastRenderedPageBreak/>
        <w:t xml:space="preserve">επιτροπής </w:t>
      </w:r>
      <w:r w:rsidRPr="00744F69">
        <w:rPr>
          <w:rFonts w:ascii="Arial" w:hAnsi="Arial" w:cs="Arial"/>
          <w:sz w:val="22"/>
          <w:szCs w:val="22"/>
        </w:rPr>
        <w:t>αξιολόγησης</w:t>
      </w:r>
      <w:r w:rsidR="00C114B3" w:rsidRPr="00744F69">
        <w:rPr>
          <w:rFonts w:ascii="Arial" w:hAnsi="Arial" w:cs="Arial"/>
          <w:sz w:val="22"/>
          <w:szCs w:val="22"/>
        </w:rPr>
        <w:t xml:space="preserve"> </w:t>
      </w:r>
      <w:r w:rsidR="00FA1D9A" w:rsidRPr="00744F69">
        <w:rPr>
          <w:rFonts w:ascii="Arial" w:hAnsi="Arial" w:cs="Arial"/>
          <w:sz w:val="22"/>
          <w:szCs w:val="22"/>
        </w:rPr>
        <w:t>(</w:t>
      </w:r>
      <w:r w:rsidR="00C114B3" w:rsidRPr="00744F69">
        <w:rPr>
          <w:rFonts w:ascii="Arial" w:hAnsi="Arial" w:cs="Arial"/>
          <w:sz w:val="22"/>
          <w:szCs w:val="22"/>
        </w:rPr>
        <w:t xml:space="preserve">ανά </w:t>
      </w:r>
      <w:r w:rsidR="00FA1D9A" w:rsidRPr="00744F69">
        <w:rPr>
          <w:rFonts w:ascii="Arial" w:hAnsi="Arial" w:cs="Arial"/>
          <w:sz w:val="22"/>
          <w:szCs w:val="22"/>
        </w:rPr>
        <w:t>Τμήμα)</w:t>
      </w:r>
      <w:r w:rsidRPr="00744F69">
        <w:rPr>
          <w:rFonts w:ascii="Arial" w:hAnsi="Arial" w:cs="Arial"/>
          <w:sz w:val="22"/>
          <w:szCs w:val="22"/>
        </w:rPr>
        <w:t>, επιτροπή</w:t>
      </w:r>
      <w:r w:rsidRPr="003034DB">
        <w:rPr>
          <w:rFonts w:ascii="Arial" w:hAnsi="Arial" w:cs="Arial"/>
          <w:sz w:val="22"/>
          <w:szCs w:val="22"/>
        </w:rPr>
        <w:t xml:space="preserve"> που η αντίστοιχη </w:t>
      </w:r>
      <w:r w:rsidRPr="00744F69">
        <w:rPr>
          <w:rFonts w:ascii="Arial" w:hAnsi="Arial" w:cs="Arial"/>
          <w:sz w:val="22"/>
          <w:szCs w:val="22"/>
        </w:rPr>
        <w:t xml:space="preserve">Συνέλευση </w:t>
      </w:r>
      <w:r w:rsidR="00C114B3" w:rsidRPr="00744F69">
        <w:rPr>
          <w:rFonts w:ascii="Arial" w:hAnsi="Arial" w:cs="Arial"/>
          <w:sz w:val="22"/>
          <w:szCs w:val="22"/>
        </w:rPr>
        <w:t xml:space="preserve">θα </w:t>
      </w:r>
      <w:r w:rsidRPr="00744F69">
        <w:rPr>
          <w:rFonts w:ascii="Arial" w:hAnsi="Arial" w:cs="Arial"/>
          <w:sz w:val="22"/>
          <w:szCs w:val="22"/>
        </w:rPr>
        <w:t>ορίσει.</w:t>
      </w:r>
      <w:r w:rsidRPr="003034DB">
        <w:rPr>
          <w:rFonts w:ascii="Arial" w:hAnsi="Arial" w:cs="Arial"/>
          <w:sz w:val="22"/>
          <w:szCs w:val="22"/>
        </w:rPr>
        <w:t xml:space="preserve"> </w:t>
      </w:r>
      <w:r w:rsidR="00FA1D9A">
        <w:rPr>
          <w:rFonts w:ascii="Arial" w:hAnsi="Arial" w:cs="Arial"/>
          <w:sz w:val="22"/>
          <w:szCs w:val="22"/>
        </w:rPr>
        <w:t>Οι τριμελείς Επιτροπές</w:t>
      </w:r>
      <w:r w:rsidR="00216BC0">
        <w:rPr>
          <w:rFonts w:ascii="Arial" w:hAnsi="Arial" w:cs="Arial"/>
          <w:sz w:val="22"/>
          <w:szCs w:val="22"/>
        </w:rPr>
        <w:t xml:space="preserve"> των Τμημάτων</w:t>
      </w:r>
      <w:r w:rsidR="00FA1D9A">
        <w:rPr>
          <w:rFonts w:ascii="Arial" w:hAnsi="Arial" w:cs="Arial"/>
          <w:sz w:val="22"/>
          <w:szCs w:val="22"/>
        </w:rPr>
        <w:t xml:space="preserve">, </w:t>
      </w:r>
      <w:r w:rsidR="00FA1D9A" w:rsidRPr="00FA1D9A">
        <w:rPr>
          <w:rFonts w:ascii="Arial" w:hAnsi="Arial" w:cs="Arial"/>
          <w:sz w:val="22"/>
          <w:szCs w:val="22"/>
        </w:rPr>
        <w:t>θα καταρτίσ</w:t>
      </w:r>
      <w:r w:rsidR="00FA1D9A">
        <w:rPr>
          <w:rFonts w:ascii="Arial" w:hAnsi="Arial" w:cs="Arial"/>
          <w:sz w:val="22"/>
          <w:szCs w:val="22"/>
        </w:rPr>
        <w:t>ουν</w:t>
      </w:r>
      <w:r w:rsidR="00FA1D9A" w:rsidRPr="00FA1D9A">
        <w:rPr>
          <w:rFonts w:ascii="Arial" w:hAnsi="Arial" w:cs="Arial"/>
          <w:sz w:val="22"/>
          <w:szCs w:val="22"/>
        </w:rPr>
        <w:t xml:space="preserve"> πίνακα συγκριτικής αξιολογικής κατάταξης </w:t>
      </w:r>
      <w:r w:rsidR="00FA1D9A" w:rsidRPr="00744F69">
        <w:rPr>
          <w:rFonts w:ascii="Arial" w:hAnsi="Arial" w:cs="Arial"/>
          <w:sz w:val="22"/>
          <w:szCs w:val="22"/>
        </w:rPr>
        <w:t xml:space="preserve">των υποψηφίων (ανά Τμήμα) και τα </w:t>
      </w:r>
      <w:r w:rsidRPr="00744F69">
        <w:rPr>
          <w:rFonts w:ascii="Arial" w:hAnsi="Arial" w:cs="Arial"/>
          <w:sz w:val="22"/>
          <w:szCs w:val="22"/>
        </w:rPr>
        <w:t>απ</w:t>
      </w:r>
      <w:r w:rsidRPr="00FA1D9A">
        <w:rPr>
          <w:rFonts w:ascii="Arial" w:hAnsi="Arial" w:cs="Arial"/>
          <w:sz w:val="22"/>
          <w:szCs w:val="22"/>
        </w:rPr>
        <w:t>οτελέσματα</w:t>
      </w:r>
      <w:r w:rsidRPr="003034DB">
        <w:rPr>
          <w:rFonts w:ascii="Arial" w:hAnsi="Arial" w:cs="Arial"/>
          <w:sz w:val="22"/>
          <w:szCs w:val="22"/>
        </w:rPr>
        <w:t xml:space="preserve"> της διαδικασίας θα εγκριθούν-επικυρωθούν σε συνεδρίαση της Επιτροπής Ερευνών.</w:t>
      </w:r>
    </w:p>
    <w:p w:rsidR="001C7DFC" w:rsidRDefault="001C7DFC" w:rsidP="00284B51">
      <w:pPr>
        <w:pStyle w:val="NormalWeb"/>
        <w:spacing w:line="360" w:lineRule="auto"/>
        <w:ind w:firstLine="720"/>
        <w:jc w:val="both"/>
        <w:rPr>
          <w:rFonts w:ascii="Arial" w:hAnsi="Arial" w:cs="Arial"/>
          <w:color w:val="000000"/>
          <w:sz w:val="22"/>
          <w:szCs w:val="22"/>
        </w:rPr>
      </w:pPr>
      <w:r w:rsidRPr="00D17156">
        <w:rPr>
          <w:rFonts w:ascii="Arial" w:hAnsi="Arial" w:cs="Arial"/>
          <w:sz w:val="22"/>
          <w:szCs w:val="22"/>
        </w:rPr>
        <w:t>Ο/Η υποψήφιος</w:t>
      </w:r>
      <w:r w:rsidRPr="003034DB">
        <w:rPr>
          <w:rFonts w:ascii="Arial" w:hAnsi="Arial" w:cs="Arial"/>
          <w:sz w:val="22"/>
          <w:szCs w:val="22"/>
        </w:rPr>
        <w:t xml:space="preserve">/α με τη μεγαλύτερη βαθμολογία θα είναι εκείνος/η που θα επιλεγεί. Σε περίπτωση κωλύματος αυτού/ης δίνεται η δυνατότητα επιλογής των επόμενων υποψηφίων ως την εξάντληση της σειράς κατάταξης. Όλοι/ες οι υποψήφιοι/ες έχουν δικαίωμα πρόσβασης στα έγγραφά τους καθώς και σε αυτά των συνυποψηφίων τους κατόπιν γραπτής τους αίτησης και υπό τις προϋποθέσεις του άρθρου 5 του Ν.2690/1999. Ο/Η υποψήφιος/α, που </w:t>
      </w:r>
      <w:r w:rsidRPr="00754768">
        <w:rPr>
          <w:rFonts w:ascii="Arial" w:hAnsi="Arial" w:cs="Arial"/>
          <w:sz w:val="22"/>
          <w:szCs w:val="22"/>
        </w:rPr>
        <w:t>επιθυμεί να υποβάλει ένσταση</w:t>
      </w:r>
      <w:r w:rsidRPr="003034DB">
        <w:rPr>
          <w:rFonts w:ascii="Arial" w:hAnsi="Arial" w:cs="Arial"/>
          <w:sz w:val="22"/>
          <w:szCs w:val="22"/>
        </w:rPr>
        <w:t xml:space="preserve"> σχετικά με το αποτέλεσμα (απόφαση έγκρισης</w:t>
      </w:r>
      <w:r w:rsidR="00744F69">
        <w:rPr>
          <w:rFonts w:ascii="Arial" w:hAnsi="Arial" w:cs="Arial"/>
          <w:sz w:val="22"/>
          <w:szCs w:val="22"/>
        </w:rPr>
        <w:t>-επικύρωσης</w:t>
      </w:r>
      <w:r w:rsidRPr="003034DB">
        <w:rPr>
          <w:rFonts w:ascii="Arial" w:hAnsi="Arial" w:cs="Arial"/>
          <w:sz w:val="22"/>
          <w:szCs w:val="22"/>
        </w:rPr>
        <w:t xml:space="preserve"> αποτελεσμάτων), δικαιούται να προσφύγει ενώπιον της Επιτροπής Ενστάσεων εντός πέντε (5) </w:t>
      </w:r>
      <w:r w:rsidR="00744F69">
        <w:rPr>
          <w:rFonts w:ascii="Arial" w:hAnsi="Arial" w:cs="Arial"/>
          <w:sz w:val="22"/>
          <w:szCs w:val="22"/>
        </w:rPr>
        <w:t xml:space="preserve">εργάσιμων </w:t>
      </w:r>
      <w:r w:rsidRPr="003034DB">
        <w:rPr>
          <w:rFonts w:ascii="Arial" w:hAnsi="Arial" w:cs="Arial"/>
          <w:sz w:val="22"/>
          <w:szCs w:val="22"/>
        </w:rPr>
        <w:t xml:space="preserve">ημερών από την κοινοποίηση της ως άνω απόφασης. Η απόφαση </w:t>
      </w:r>
      <w:r w:rsidR="00744F69" w:rsidRPr="003034DB">
        <w:rPr>
          <w:rFonts w:ascii="Arial" w:hAnsi="Arial" w:cs="Arial"/>
          <w:sz w:val="22"/>
          <w:szCs w:val="22"/>
        </w:rPr>
        <w:t>έγκρισης</w:t>
      </w:r>
      <w:r w:rsidR="00744F69">
        <w:rPr>
          <w:rFonts w:ascii="Arial" w:hAnsi="Arial" w:cs="Arial"/>
          <w:sz w:val="22"/>
          <w:szCs w:val="22"/>
        </w:rPr>
        <w:t>-επικύρωσης</w:t>
      </w:r>
      <w:r w:rsidR="00744F69" w:rsidRPr="003034DB">
        <w:rPr>
          <w:rFonts w:ascii="Arial" w:hAnsi="Arial" w:cs="Arial"/>
          <w:sz w:val="22"/>
          <w:szCs w:val="22"/>
        </w:rPr>
        <w:t xml:space="preserve"> </w:t>
      </w:r>
      <w:r w:rsidRPr="003034DB">
        <w:rPr>
          <w:rFonts w:ascii="Arial" w:hAnsi="Arial" w:cs="Arial"/>
          <w:sz w:val="22"/>
          <w:szCs w:val="22"/>
        </w:rPr>
        <w:t xml:space="preserve">αποτελεσμάτων κοινοποιείται με την ανάρτησή της στο πρόγραμμα ΔΙΑΥΓΕΙΑ και </w:t>
      </w:r>
      <w:r w:rsidRPr="003034DB">
        <w:rPr>
          <w:rFonts w:ascii="Arial" w:hAnsi="Arial" w:cs="Arial"/>
          <w:color w:val="000000"/>
          <w:sz w:val="22"/>
          <w:szCs w:val="22"/>
        </w:rPr>
        <w:t xml:space="preserve">στον ιστότοπο του </w:t>
      </w:r>
      <w:r w:rsidR="00D17156">
        <w:rPr>
          <w:rFonts w:ascii="Arial" w:hAnsi="Arial" w:cs="Arial"/>
          <w:color w:val="000000"/>
          <w:sz w:val="22"/>
          <w:szCs w:val="22"/>
        </w:rPr>
        <w:t>Τ.Ε.Ι. Αθήνας</w:t>
      </w:r>
      <w:r w:rsidRPr="003034DB">
        <w:rPr>
          <w:rFonts w:ascii="Arial" w:hAnsi="Arial" w:cs="Arial"/>
          <w:color w:val="000000"/>
          <w:sz w:val="22"/>
          <w:szCs w:val="22"/>
        </w:rPr>
        <w:t>.</w:t>
      </w:r>
    </w:p>
    <w:p w:rsidR="00D01CC4" w:rsidRDefault="00D01CC4" w:rsidP="00D01CC4">
      <w:pPr>
        <w:pStyle w:val="NormalWeb"/>
        <w:spacing w:line="276" w:lineRule="auto"/>
        <w:jc w:val="both"/>
        <w:rPr>
          <w:rFonts w:ascii="Arial" w:hAnsi="Arial" w:cs="Arial"/>
          <w:b/>
          <w:sz w:val="22"/>
          <w:szCs w:val="22"/>
        </w:rPr>
      </w:pPr>
    </w:p>
    <w:p w:rsidR="001C7DFC" w:rsidRPr="00754768" w:rsidRDefault="001C7DFC" w:rsidP="001C7DFC">
      <w:pPr>
        <w:pStyle w:val="NormalWeb"/>
        <w:spacing w:line="360" w:lineRule="auto"/>
        <w:jc w:val="both"/>
        <w:rPr>
          <w:rFonts w:ascii="Arial" w:hAnsi="Arial" w:cs="Arial"/>
          <w:b/>
          <w:sz w:val="22"/>
          <w:szCs w:val="22"/>
        </w:rPr>
      </w:pPr>
      <w:r w:rsidRPr="00754768">
        <w:rPr>
          <w:rFonts w:ascii="Arial" w:hAnsi="Arial" w:cs="Arial"/>
          <w:b/>
          <w:sz w:val="22"/>
          <w:szCs w:val="22"/>
        </w:rPr>
        <w:t>ΠΡΟΣΘΕΤΟΙ ΟΡΟΙ</w:t>
      </w:r>
    </w:p>
    <w:p w:rsidR="001C7DFC" w:rsidRPr="003034DB" w:rsidRDefault="001C7DFC" w:rsidP="001C7DFC">
      <w:pPr>
        <w:pStyle w:val="NormalWeb"/>
        <w:spacing w:line="360" w:lineRule="auto"/>
        <w:jc w:val="both"/>
        <w:rPr>
          <w:rFonts w:ascii="Arial" w:hAnsi="Arial" w:cs="Arial"/>
          <w:sz w:val="22"/>
          <w:szCs w:val="22"/>
        </w:rPr>
      </w:pPr>
      <w:r w:rsidRPr="003034DB">
        <w:rPr>
          <w:rFonts w:ascii="Arial" w:hAnsi="Arial" w:cs="Arial"/>
          <w:sz w:val="22"/>
          <w:szCs w:val="22"/>
        </w:rPr>
        <w:t>1. Δικαίωμα Υποβολής Υποψηφιότητας έχει κάθε φυσικό πρόσωπο από την ημεδαπή ή την αλλοδαπή το οποίο:</w:t>
      </w:r>
    </w:p>
    <w:p w:rsidR="001C7DFC" w:rsidRDefault="001C7DFC" w:rsidP="00FA1D9A">
      <w:pPr>
        <w:pStyle w:val="NormalWeb"/>
        <w:numPr>
          <w:ilvl w:val="0"/>
          <w:numId w:val="9"/>
        </w:numPr>
        <w:tabs>
          <w:tab w:val="clear" w:pos="720"/>
          <w:tab w:val="num" w:pos="567"/>
        </w:tabs>
        <w:spacing w:line="360" w:lineRule="auto"/>
        <w:ind w:left="567"/>
        <w:jc w:val="both"/>
        <w:rPr>
          <w:rFonts w:ascii="Arial" w:hAnsi="Arial" w:cs="Arial"/>
          <w:sz w:val="22"/>
          <w:szCs w:val="22"/>
        </w:rPr>
      </w:pPr>
      <w:r w:rsidRPr="003034DB">
        <w:rPr>
          <w:rFonts w:ascii="Arial" w:hAnsi="Arial" w:cs="Arial"/>
          <w:sz w:val="22"/>
          <w:szCs w:val="22"/>
        </w:rPr>
        <w:t>Είναι κάτοχος διδακτορικού διπλώματος, το αντικείμενο του οποίου είναι συναφές με το μάθημα που αφορά η αίτησή του.</w:t>
      </w:r>
    </w:p>
    <w:p w:rsidR="00216BC0" w:rsidRPr="003034DB" w:rsidRDefault="00216BC0" w:rsidP="00FA1D9A">
      <w:pPr>
        <w:pStyle w:val="NormalWeb"/>
        <w:numPr>
          <w:ilvl w:val="0"/>
          <w:numId w:val="9"/>
        </w:numPr>
        <w:tabs>
          <w:tab w:val="clear" w:pos="720"/>
          <w:tab w:val="num" w:pos="567"/>
        </w:tabs>
        <w:spacing w:line="360" w:lineRule="auto"/>
        <w:ind w:left="567"/>
        <w:jc w:val="both"/>
        <w:rPr>
          <w:rFonts w:ascii="Arial" w:hAnsi="Arial" w:cs="Arial"/>
          <w:sz w:val="22"/>
          <w:szCs w:val="22"/>
        </w:rPr>
      </w:pPr>
      <w:r>
        <w:rPr>
          <w:rFonts w:ascii="Arial" w:hAnsi="Arial" w:cs="Arial"/>
          <w:sz w:val="22"/>
          <w:szCs w:val="22"/>
        </w:rPr>
        <w:t>Έχει λάβει το διδακτορικό του τίτλο (ημερομηνία επιτυχούς υποστήριξης) μετά την 01.01.2007.</w:t>
      </w:r>
    </w:p>
    <w:p w:rsidR="00216BC0" w:rsidRDefault="001C7DFC" w:rsidP="00FA1D9A">
      <w:pPr>
        <w:pStyle w:val="NormalWeb"/>
        <w:numPr>
          <w:ilvl w:val="0"/>
          <w:numId w:val="9"/>
        </w:numPr>
        <w:tabs>
          <w:tab w:val="clear" w:pos="720"/>
          <w:tab w:val="num" w:pos="567"/>
        </w:tabs>
        <w:spacing w:line="360" w:lineRule="auto"/>
        <w:ind w:left="567"/>
        <w:jc w:val="both"/>
        <w:rPr>
          <w:rFonts w:ascii="Arial" w:hAnsi="Arial" w:cs="Arial"/>
          <w:sz w:val="22"/>
          <w:szCs w:val="22"/>
        </w:rPr>
      </w:pPr>
      <w:r w:rsidRPr="003034DB">
        <w:rPr>
          <w:rFonts w:ascii="Arial" w:hAnsi="Arial" w:cs="Arial"/>
          <w:sz w:val="22"/>
          <w:szCs w:val="22"/>
        </w:rPr>
        <w:t>Δεν κατέχει θέση μέλους ΔΕΠ/ΕΠ, ΕΕΠ, ΕΔΙΠ, ΕΤΕΠ των ΑΕΙ ή συμβασιούχου διδάσκοντα του Π.Δ. 407/80 ή συμβασιούχου Επιστημονικού Συνεργάτη Τ</w:t>
      </w:r>
      <w:r w:rsidR="00D17156">
        <w:rPr>
          <w:rFonts w:ascii="Arial" w:hAnsi="Arial" w:cs="Arial"/>
          <w:sz w:val="22"/>
          <w:szCs w:val="22"/>
        </w:rPr>
        <w:t>.</w:t>
      </w:r>
      <w:r w:rsidRPr="003034DB">
        <w:rPr>
          <w:rFonts w:ascii="Arial" w:hAnsi="Arial" w:cs="Arial"/>
          <w:sz w:val="22"/>
          <w:szCs w:val="22"/>
        </w:rPr>
        <w:t>Ε</w:t>
      </w:r>
      <w:r w:rsidR="00D17156">
        <w:rPr>
          <w:rFonts w:ascii="Arial" w:hAnsi="Arial" w:cs="Arial"/>
          <w:sz w:val="22"/>
          <w:szCs w:val="22"/>
        </w:rPr>
        <w:t>.</w:t>
      </w:r>
      <w:r w:rsidRPr="003034DB">
        <w:rPr>
          <w:rFonts w:ascii="Arial" w:hAnsi="Arial" w:cs="Arial"/>
          <w:sz w:val="22"/>
          <w:szCs w:val="22"/>
        </w:rPr>
        <w:t>Ι</w:t>
      </w:r>
      <w:r w:rsidR="00D17156">
        <w:rPr>
          <w:rFonts w:ascii="Arial" w:hAnsi="Arial" w:cs="Arial"/>
          <w:sz w:val="22"/>
          <w:szCs w:val="22"/>
        </w:rPr>
        <w:t>.</w:t>
      </w:r>
      <w:r w:rsidRPr="003034DB">
        <w:rPr>
          <w:rFonts w:ascii="Arial" w:hAnsi="Arial" w:cs="Arial"/>
          <w:sz w:val="22"/>
          <w:szCs w:val="22"/>
        </w:rPr>
        <w:t xml:space="preserve"> ή συμβασιούχου Εργαστηριακού Συνεργάτη Τ</w:t>
      </w:r>
      <w:r w:rsidR="00D17156">
        <w:rPr>
          <w:rFonts w:ascii="Arial" w:hAnsi="Arial" w:cs="Arial"/>
          <w:sz w:val="22"/>
          <w:szCs w:val="22"/>
        </w:rPr>
        <w:t>.</w:t>
      </w:r>
      <w:r w:rsidRPr="003034DB">
        <w:rPr>
          <w:rFonts w:ascii="Arial" w:hAnsi="Arial" w:cs="Arial"/>
          <w:sz w:val="22"/>
          <w:szCs w:val="22"/>
        </w:rPr>
        <w:t>Ε</w:t>
      </w:r>
      <w:r w:rsidR="00D17156">
        <w:rPr>
          <w:rFonts w:ascii="Arial" w:hAnsi="Arial" w:cs="Arial"/>
          <w:sz w:val="22"/>
          <w:szCs w:val="22"/>
        </w:rPr>
        <w:t>.</w:t>
      </w:r>
      <w:r w:rsidRPr="003034DB">
        <w:rPr>
          <w:rFonts w:ascii="Arial" w:hAnsi="Arial" w:cs="Arial"/>
          <w:sz w:val="22"/>
          <w:szCs w:val="22"/>
        </w:rPr>
        <w:t>Ι</w:t>
      </w:r>
      <w:r w:rsidR="00D17156">
        <w:rPr>
          <w:rFonts w:ascii="Arial" w:hAnsi="Arial" w:cs="Arial"/>
          <w:sz w:val="22"/>
          <w:szCs w:val="22"/>
        </w:rPr>
        <w:t>.</w:t>
      </w:r>
      <w:r w:rsidRPr="003034DB">
        <w:rPr>
          <w:rFonts w:ascii="Arial" w:hAnsi="Arial" w:cs="Arial"/>
          <w:sz w:val="22"/>
          <w:szCs w:val="22"/>
        </w:rPr>
        <w:t xml:space="preserve"> στην Ελλάδα ή στην αλλοδαπή</w:t>
      </w:r>
      <w:r w:rsidR="00216BC0">
        <w:rPr>
          <w:rFonts w:ascii="Arial" w:hAnsi="Arial" w:cs="Arial"/>
          <w:sz w:val="22"/>
          <w:szCs w:val="22"/>
        </w:rPr>
        <w:t>.</w:t>
      </w:r>
    </w:p>
    <w:p w:rsidR="001C7DFC" w:rsidRPr="003034DB" w:rsidRDefault="00216BC0" w:rsidP="00FA1D9A">
      <w:pPr>
        <w:pStyle w:val="NormalWeb"/>
        <w:numPr>
          <w:ilvl w:val="0"/>
          <w:numId w:val="9"/>
        </w:numPr>
        <w:tabs>
          <w:tab w:val="clear" w:pos="720"/>
          <w:tab w:val="num" w:pos="567"/>
        </w:tabs>
        <w:spacing w:line="360" w:lineRule="auto"/>
        <w:ind w:left="567"/>
        <w:jc w:val="both"/>
        <w:rPr>
          <w:rFonts w:ascii="Arial" w:hAnsi="Arial" w:cs="Arial"/>
          <w:sz w:val="22"/>
          <w:szCs w:val="22"/>
        </w:rPr>
      </w:pPr>
      <w:r>
        <w:rPr>
          <w:rFonts w:ascii="Arial" w:hAnsi="Arial" w:cs="Arial"/>
          <w:sz w:val="22"/>
          <w:szCs w:val="22"/>
        </w:rPr>
        <w:t xml:space="preserve">Δεν κατέχει θέση </w:t>
      </w:r>
      <w:r w:rsidR="001C7DFC" w:rsidRPr="003034DB">
        <w:rPr>
          <w:rFonts w:ascii="Arial" w:hAnsi="Arial" w:cs="Arial"/>
          <w:sz w:val="22"/>
          <w:szCs w:val="22"/>
        </w:rPr>
        <w:t>συμβασιούχου πανεπιστημιακού υποτρόφου του έκτου εδαφίου της παρ. 6 του άρθρου 29 του Ν. 4009/2011, όπως έχει τροποποιηθεί και ισχύει (ΦΕΚ 33/Α/27-02-2016), του οικείου τμήματος, πέραν της σύμβασης που θα συνάψ</w:t>
      </w:r>
      <w:r w:rsidR="00FA1D9A">
        <w:rPr>
          <w:rFonts w:ascii="Arial" w:hAnsi="Arial" w:cs="Arial"/>
          <w:sz w:val="22"/>
          <w:szCs w:val="22"/>
        </w:rPr>
        <w:t>ει</w:t>
      </w:r>
      <w:r w:rsidR="001C7DFC" w:rsidRPr="003034DB">
        <w:rPr>
          <w:rFonts w:ascii="Arial" w:hAnsi="Arial" w:cs="Arial"/>
          <w:sz w:val="22"/>
          <w:szCs w:val="22"/>
        </w:rPr>
        <w:t xml:space="preserve"> στο πλαίσιο της παρούσας </w:t>
      </w:r>
      <w:r>
        <w:rPr>
          <w:rFonts w:ascii="Arial" w:hAnsi="Arial" w:cs="Arial"/>
          <w:sz w:val="22"/>
          <w:szCs w:val="22"/>
        </w:rPr>
        <w:t>Δ</w:t>
      </w:r>
      <w:r w:rsidR="001C7DFC" w:rsidRPr="003034DB">
        <w:rPr>
          <w:rFonts w:ascii="Arial" w:hAnsi="Arial" w:cs="Arial"/>
          <w:sz w:val="22"/>
          <w:szCs w:val="22"/>
        </w:rPr>
        <w:t>ράσης.</w:t>
      </w:r>
    </w:p>
    <w:p w:rsidR="001C7DFC" w:rsidRPr="003034DB" w:rsidRDefault="001C7DFC" w:rsidP="00FA1D9A">
      <w:pPr>
        <w:pStyle w:val="NormalWeb"/>
        <w:numPr>
          <w:ilvl w:val="0"/>
          <w:numId w:val="9"/>
        </w:numPr>
        <w:tabs>
          <w:tab w:val="clear" w:pos="720"/>
          <w:tab w:val="num" w:pos="567"/>
        </w:tabs>
        <w:spacing w:line="360" w:lineRule="auto"/>
        <w:ind w:left="567"/>
        <w:jc w:val="both"/>
        <w:rPr>
          <w:rFonts w:ascii="Arial" w:hAnsi="Arial" w:cs="Arial"/>
          <w:sz w:val="22"/>
          <w:szCs w:val="22"/>
        </w:rPr>
      </w:pPr>
      <w:r w:rsidRPr="003034DB">
        <w:rPr>
          <w:rFonts w:ascii="Arial" w:hAnsi="Arial" w:cs="Arial"/>
          <w:sz w:val="22"/>
          <w:szCs w:val="22"/>
        </w:rPr>
        <w:t>Δεν κατέχει θέση Ερευνητή/Ειδικού Λειτουργικού Επιστήμονα σε ερευνητικά κέντρα της Ελλάδας ή της αλλοδαπής.</w:t>
      </w:r>
    </w:p>
    <w:p w:rsidR="00AF26F2" w:rsidRDefault="00AF26F2" w:rsidP="00D01CC4">
      <w:pPr>
        <w:pStyle w:val="NormalWeb"/>
        <w:spacing w:line="360" w:lineRule="auto"/>
        <w:jc w:val="both"/>
        <w:rPr>
          <w:rFonts w:ascii="Arial" w:hAnsi="Arial" w:cs="Arial"/>
          <w:sz w:val="22"/>
          <w:szCs w:val="22"/>
          <w:lang w:val="en-US"/>
        </w:rPr>
      </w:pPr>
    </w:p>
    <w:p w:rsidR="00AF26F2" w:rsidRDefault="00AF26F2" w:rsidP="00D01CC4">
      <w:pPr>
        <w:pStyle w:val="NormalWeb"/>
        <w:spacing w:line="360" w:lineRule="auto"/>
        <w:jc w:val="both"/>
        <w:rPr>
          <w:rFonts w:ascii="Arial" w:hAnsi="Arial" w:cs="Arial"/>
          <w:sz w:val="22"/>
          <w:szCs w:val="22"/>
          <w:lang w:val="en-US"/>
        </w:rPr>
      </w:pPr>
    </w:p>
    <w:p w:rsidR="00D01CC4" w:rsidRDefault="001C7DFC" w:rsidP="00D01CC4">
      <w:pPr>
        <w:pStyle w:val="NormalWeb"/>
        <w:spacing w:line="360" w:lineRule="auto"/>
        <w:jc w:val="both"/>
        <w:rPr>
          <w:rFonts w:ascii="Arial" w:hAnsi="Arial" w:cs="Arial"/>
          <w:sz w:val="22"/>
          <w:szCs w:val="22"/>
        </w:rPr>
      </w:pPr>
      <w:r w:rsidRPr="003034DB">
        <w:rPr>
          <w:rFonts w:ascii="Arial" w:hAnsi="Arial" w:cs="Arial"/>
          <w:sz w:val="22"/>
          <w:szCs w:val="22"/>
        </w:rPr>
        <w:t>2. Οι υποψήφιοι/ες που θα επιλεχθούν θα απασχοληθούν</w:t>
      </w:r>
      <w:r w:rsidR="00BC6702">
        <w:rPr>
          <w:rFonts w:ascii="Arial" w:hAnsi="Arial" w:cs="Arial"/>
          <w:sz w:val="22"/>
          <w:szCs w:val="22"/>
        </w:rPr>
        <w:t xml:space="preserve"> στο Ίδρυμα</w:t>
      </w:r>
      <w:r w:rsidRPr="003034DB">
        <w:rPr>
          <w:rFonts w:ascii="Arial" w:hAnsi="Arial" w:cs="Arial"/>
          <w:sz w:val="22"/>
          <w:szCs w:val="22"/>
        </w:rPr>
        <w:t xml:space="preserve"> ως Πανεπιστημιακοί  Υπότροφοι βάσει των προβλέψεων των κειμένων διατάξεων και συγκεκριμένα του έκτου εδαφίου της παρ. 6 του άρθρου 29 του ν. 4009/2011, όπως έχει τροποποιηθεί και ισχύει (</w:t>
      </w:r>
      <w:r w:rsidR="00D01CC4">
        <w:rPr>
          <w:rFonts w:ascii="Arial" w:hAnsi="Arial" w:cs="Arial"/>
          <w:sz w:val="22"/>
          <w:szCs w:val="22"/>
        </w:rPr>
        <w:t xml:space="preserve">ΦΕΚ 33/Α/27-02-2016). Το αντικείμενο της σύμβασης </w:t>
      </w:r>
      <w:r w:rsidR="00D01CC4" w:rsidRPr="00D01CC4">
        <w:rPr>
          <w:rFonts w:ascii="Arial" w:hAnsi="Arial" w:cs="Arial"/>
          <w:sz w:val="22"/>
          <w:szCs w:val="22"/>
        </w:rPr>
        <w:t xml:space="preserve">που θα υπογραφεί μεταξύ του ΕΛΚΕ </w:t>
      </w:r>
      <w:r w:rsidR="00D01CC4">
        <w:rPr>
          <w:rFonts w:ascii="Arial" w:hAnsi="Arial" w:cs="Arial"/>
          <w:sz w:val="22"/>
          <w:szCs w:val="22"/>
        </w:rPr>
        <w:t>Τ.Ε.Ι. Αθήνας</w:t>
      </w:r>
      <w:r w:rsidR="00D01CC4" w:rsidRPr="00D01CC4">
        <w:rPr>
          <w:rFonts w:ascii="Arial" w:hAnsi="Arial" w:cs="Arial"/>
          <w:sz w:val="22"/>
          <w:szCs w:val="22"/>
        </w:rPr>
        <w:t xml:space="preserve"> και του διδάκτορα αφορά αποκλειστικά στην αυτοδ</w:t>
      </w:r>
      <w:r w:rsidR="00D01CC4">
        <w:rPr>
          <w:rFonts w:ascii="Arial" w:hAnsi="Arial" w:cs="Arial"/>
          <w:sz w:val="22"/>
          <w:szCs w:val="22"/>
        </w:rPr>
        <w:t>ύναμη διδασκαλία ενός μαθήματος.</w:t>
      </w:r>
      <w:r w:rsidR="00D01CC4" w:rsidRPr="00D01CC4">
        <w:rPr>
          <w:rFonts w:ascii="Arial" w:hAnsi="Arial" w:cs="Arial"/>
          <w:sz w:val="22"/>
          <w:szCs w:val="22"/>
        </w:rPr>
        <w:t xml:space="preserve"> </w:t>
      </w:r>
      <w:r w:rsidR="00D01CC4">
        <w:rPr>
          <w:rFonts w:ascii="Arial" w:hAnsi="Arial" w:cs="Arial"/>
          <w:sz w:val="22"/>
          <w:szCs w:val="22"/>
        </w:rPr>
        <w:t>Μ</w:t>
      </w:r>
      <w:r w:rsidR="00D01CC4" w:rsidRPr="00B521FE">
        <w:rPr>
          <w:rFonts w:ascii="Arial" w:hAnsi="Arial" w:cs="Arial"/>
          <w:sz w:val="22"/>
          <w:szCs w:val="22"/>
        </w:rPr>
        <w:t>ε τον όρο «αυτοδύναμη διδασκαλία» νοείται όχι μόνο η φυσική πράξη της διδασκαλίας (παραδόσεις/διαλέξεις), αλλά και οι ενδογενώς συνδεόμενες με αυτήν ενέργειες όπως η παρακολούθηση/υποστήριξη των φοιτητών, η αξιολόγησή τους στο σύνολο των εξεταστικών περιόδων, η ενδεχόμενη ανάγκη παραγ</w:t>
      </w:r>
      <w:r w:rsidR="00D01CC4">
        <w:rPr>
          <w:rFonts w:ascii="Arial" w:hAnsi="Arial" w:cs="Arial"/>
          <w:sz w:val="22"/>
          <w:szCs w:val="22"/>
        </w:rPr>
        <w:t>ωγής εκπαιδευτικού υλικού, κλπ.</w:t>
      </w:r>
    </w:p>
    <w:p w:rsidR="00A8550A" w:rsidRPr="00B521FE" w:rsidRDefault="00A8550A" w:rsidP="00D01CC4">
      <w:pPr>
        <w:pStyle w:val="NormalWeb"/>
        <w:spacing w:line="360" w:lineRule="auto"/>
        <w:jc w:val="both"/>
        <w:rPr>
          <w:rFonts w:ascii="Arial" w:hAnsi="Arial" w:cs="Arial"/>
          <w:sz w:val="22"/>
          <w:szCs w:val="22"/>
        </w:rPr>
      </w:pPr>
      <w:r>
        <w:rPr>
          <w:rFonts w:ascii="Arial" w:hAnsi="Arial" w:cs="Arial"/>
          <w:sz w:val="22"/>
          <w:szCs w:val="22"/>
        </w:rPr>
        <w:t>3. Η διεξαγωγή εξετάσεων και η τελική βαθμολόγηση ων φοιτητών κατά την Εξεταστική Περίοδο του Σεπτεμβρίου περιλαμβάνεται στις υποχρεώσεις και ευθύνες του ωφελούμενου.</w:t>
      </w:r>
    </w:p>
    <w:p w:rsidR="001C7DFC" w:rsidRDefault="00A8550A" w:rsidP="001C7DFC">
      <w:pPr>
        <w:pStyle w:val="NormalWeb"/>
        <w:spacing w:line="360" w:lineRule="auto"/>
        <w:jc w:val="both"/>
        <w:rPr>
          <w:rFonts w:ascii="Arial" w:hAnsi="Arial" w:cs="Arial"/>
          <w:sz w:val="22"/>
          <w:szCs w:val="22"/>
        </w:rPr>
      </w:pPr>
      <w:r>
        <w:rPr>
          <w:rFonts w:ascii="Arial" w:hAnsi="Arial" w:cs="Arial"/>
          <w:sz w:val="22"/>
          <w:szCs w:val="22"/>
        </w:rPr>
        <w:t>4</w:t>
      </w:r>
      <w:r w:rsidR="001C7DFC" w:rsidRPr="003034DB">
        <w:rPr>
          <w:rFonts w:ascii="Arial" w:hAnsi="Arial" w:cs="Arial"/>
          <w:sz w:val="22"/>
          <w:szCs w:val="22"/>
        </w:rPr>
        <w:t xml:space="preserve">. </w:t>
      </w:r>
      <w:r w:rsidR="004379FF">
        <w:rPr>
          <w:rFonts w:ascii="Arial" w:hAnsi="Arial" w:cs="Arial"/>
          <w:sz w:val="22"/>
          <w:szCs w:val="22"/>
        </w:rPr>
        <w:t xml:space="preserve">Δεν επιτρέπεται η </w:t>
      </w:r>
      <w:r w:rsidR="00BC6702">
        <w:rPr>
          <w:rFonts w:ascii="Arial" w:hAnsi="Arial" w:cs="Arial"/>
          <w:sz w:val="22"/>
          <w:szCs w:val="22"/>
        </w:rPr>
        <w:t>διενέργεια</w:t>
      </w:r>
      <w:r w:rsidR="001C7DFC" w:rsidRPr="003034DB">
        <w:rPr>
          <w:rFonts w:ascii="Arial" w:hAnsi="Arial" w:cs="Arial"/>
          <w:sz w:val="22"/>
          <w:szCs w:val="22"/>
        </w:rPr>
        <w:t xml:space="preserve"> περισσοτέρων του ενός (1) μαθήματος από τον ίδιο διδάκτορα </w:t>
      </w:r>
      <w:r w:rsidR="001C7DFC" w:rsidRPr="003034DB">
        <w:rPr>
          <w:rFonts w:ascii="Arial" w:hAnsi="Arial" w:cs="Arial"/>
          <w:sz w:val="22"/>
          <w:szCs w:val="22"/>
          <w:u w:val="single"/>
        </w:rPr>
        <w:t>κατά το ίδιο εξάμηνο</w:t>
      </w:r>
      <w:r w:rsidR="004379FF">
        <w:rPr>
          <w:rFonts w:ascii="Arial" w:hAnsi="Arial" w:cs="Arial"/>
          <w:sz w:val="22"/>
          <w:szCs w:val="22"/>
          <w:u w:val="single"/>
        </w:rPr>
        <w:t>,</w:t>
      </w:r>
      <w:r w:rsidR="001C7DFC" w:rsidRPr="003034DB">
        <w:rPr>
          <w:rFonts w:ascii="Arial" w:hAnsi="Arial" w:cs="Arial"/>
          <w:sz w:val="22"/>
          <w:szCs w:val="22"/>
        </w:rPr>
        <w:t xml:space="preserve"> ανεξαρτήτως του Ιδρύματος υποδοχής.</w:t>
      </w:r>
      <w:r w:rsidR="00BC6702">
        <w:rPr>
          <w:rFonts w:ascii="Arial" w:hAnsi="Arial" w:cs="Arial"/>
          <w:sz w:val="22"/>
          <w:szCs w:val="22"/>
        </w:rPr>
        <w:t xml:space="preserve"> Σε περίπτωση που εν τηρείται ο όρος, η δαπάνη κρίνεται μη επιλέξιμη και ο ΕΛΚΕ Τ.Ε.Ι. Αθήνας θα την ανακτήσει από τον ωφελούμενο.</w:t>
      </w:r>
    </w:p>
    <w:p w:rsidR="004379FF" w:rsidRPr="004379FF" w:rsidRDefault="00BC6702" w:rsidP="004379FF">
      <w:pPr>
        <w:pStyle w:val="NormalWeb"/>
        <w:spacing w:line="360" w:lineRule="auto"/>
        <w:jc w:val="both"/>
        <w:rPr>
          <w:rFonts w:ascii="Arial" w:hAnsi="Arial" w:cs="Arial"/>
          <w:sz w:val="22"/>
          <w:szCs w:val="22"/>
        </w:rPr>
      </w:pPr>
      <w:r w:rsidRPr="00614B74">
        <w:rPr>
          <w:rFonts w:ascii="Arial" w:hAnsi="Arial" w:cs="Arial"/>
          <w:sz w:val="22"/>
          <w:szCs w:val="22"/>
        </w:rPr>
        <w:t>5</w:t>
      </w:r>
      <w:r w:rsidR="004379FF" w:rsidRPr="00614B74">
        <w:rPr>
          <w:rFonts w:ascii="Arial" w:hAnsi="Arial" w:cs="Arial"/>
          <w:sz w:val="22"/>
          <w:szCs w:val="22"/>
        </w:rPr>
        <w:t>. Για</w:t>
      </w:r>
      <w:r w:rsidR="004379FF" w:rsidRPr="004379FF">
        <w:rPr>
          <w:rFonts w:ascii="Arial" w:hAnsi="Arial" w:cs="Arial"/>
          <w:sz w:val="22"/>
          <w:szCs w:val="22"/>
        </w:rPr>
        <w:t xml:space="preserve"> τους ενδιαφερόμενους, των οποίων το Διδακτορικό Δίπλωμα Ειδίκευσης έχει χορηγηθεί από Ίδρυμα του εξωτερικού, πρέπει το αντίγραφο του Διπλώματος να συνοδεύεται από πιστοποιητικά αναγνώρισης του ΔΟΑΤΑΠ. </w:t>
      </w:r>
    </w:p>
    <w:p w:rsidR="004379FF" w:rsidRPr="004379FF" w:rsidRDefault="00BC6702" w:rsidP="004379FF">
      <w:pPr>
        <w:pStyle w:val="NormalWeb"/>
        <w:spacing w:line="360" w:lineRule="auto"/>
        <w:jc w:val="both"/>
        <w:rPr>
          <w:rFonts w:ascii="Arial" w:hAnsi="Arial" w:cs="Arial"/>
          <w:sz w:val="22"/>
          <w:szCs w:val="22"/>
        </w:rPr>
      </w:pPr>
      <w:r w:rsidRPr="00614B74">
        <w:rPr>
          <w:rFonts w:ascii="Arial" w:hAnsi="Arial" w:cs="Arial"/>
          <w:sz w:val="22"/>
          <w:szCs w:val="22"/>
        </w:rPr>
        <w:t>6</w:t>
      </w:r>
      <w:r w:rsidR="004379FF" w:rsidRPr="00614B74">
        <w:rPr>
          <w:rFonts w:ascii="Arial" w:hAnsi="Arial" w:cs="Arial"/>
          <w:sz w:val="22"/>
          <w:szCs w:val="22"/>
        </w:rPr>
        <w:t>. Για πολίτες</w:t>
      </w:r>
      <w:r w:rsidR="004379FF" w:rsidRPr="004379FF">
        <w:rPr>
          <w:rFonts w:ascii="Arial" w:hAnsi="Arial" w:cs="Arial"/>
          <w:sz w:val="22"/>
          <w:szCs w:val="22"/>
        </w:rPr>
        <w:t xml:space="preserve"> κράτους – μέλους της Ευρωπαϊκής Ένωσης απαιτείται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 </w:t>
      </w:r>
    </w:p>
    <w:p w:rsidR="004379FF" w:rsidRPr="003034DB" w:rsidRDefault="00BC6702" w:rsidP="004379FF">
      <w:pPr>
        <w:pStyle w:val="NormalWeb"/>
        <w:spacing w:line="360" w:lineRule="auto"/>
        <w:jc w:val="both"/>
        <w:rPr>
          <w:rFonts w:ascii="Arial" w:hAnsi="Arial" w:cs="Arial"/>
          <w:sz w:val="22"/>
          <w:szCs w:val="22"/>
        </w:rPr>
      </w:pPr>
      <w:r w:rsidRPr="00614B74">
        <w:rPr>
          <w:rFonts w:ascii="Arial" w:hAnsi="Arial" w:cs="Arial"/>
          <w:sz w:val="22"/>
          <w:szCs w:val="22"/>
        </w:rPr>
        <w:t>7</w:t>
      </w:r>
      <w:r w:rsidR="004379FF" w:rsidRPr="00614B74">
        <w:rPr>
          <w:rFonts w:ascii="Arial" w:hAnsi="Arial" w:cs="Arial"/>
          <w:sz w:val="22"/>
          <w:szCs w:val="22"/>
        </w:rPr>
        <w:t>. Οι</w:t>
      </w:r>
      <w:r w:rsidR="004379FF" w:rsidRPr="004379FF">
        <w:rPr>
          <w:rFonts w:ascii="Arial" w:hAnsi="Arial" w:cs="Arial"/>
          <w:sz w:val="22"/>
          <w:szCs w:val="22"/>
        </w:rPr>
        <w:t xml:space="preserve"> άνδρες ενδιαφερόμενοι πρέπει να έχουν εκπληρώσει τις στρατιωτικές τους υποχρεώσεις ή να έχουν απαλλαγεί νόμιμα από αυτές καθ’ όλη τη διάρκεια της σύμβασης που θα συναφθεί στο πλαίσιο της εν λόγω δράσης.</w:t>
      </w:r>
    </w:p>
    <w:p w:rsidR="001C7DFC" w:rsidRDefault="00BC6702" w:rsidP="001C7DFC">
      <w:pPr>
        <w:pStyle w:val="NormalWeb"/>
        <w:spacing w:line="360" w:lineRule="auto"/>
        <w:jc w:val="both"/>
        <w:rPr>
          <w:rFonts w:ascii="Arial" w:hAnsi="Arial" w:cs="Arial"/>
          <w:sz w:val="22"/>
          <w:szCs w:val="22"/>
        </w:rPr>
      </w:pPr>
      <w:r w:rsidRPr="00614B74">
        <w:rPr>
          <w:rFonts w:ascii="Arial" w:hAnsi="Arial" w:cs="Arial"/>
          <w:sz w:val="22"/>
          <w:szCs w:val="22"/>
        </w:rPr>
        <w:t>8</w:t>
      </w:r>
      <w:r w:rsidR="001C7DFC" w:rsidRPr="00614B74">
        <w:rPr>
          <w:rFonts w:ascii="Arial" w:hAnsi="Arial" w:cs="Arial"/>
          <w:sz w:val="22"/>
          <w:szCs w:val="22"/>
        </w:rPr>
        <w:t>. Παραδοτέο</w:t>
      </w:r>
      <w:r w:rsidR="001C7DFC" w:rsidRPr="003034DB">
        <w:rPr>
          <w:rFonts w:ascii="Arial" w:hAnsi="Arial" w:cs="Arial"/>
          <w:sz w:val="22"/>
          <w:szCs w:val="22"/>
        </w:rPr>
        <w:t xml:space="preserve"> του φυσικού αντικειμένου του έργου είναι η </w:t>
      </w:r>
      <w:r w:rsidR="002125C5">
        <w:rPr>
          <w:rFonts w:ascii="Arial" w:hAnsi="Arial" w:cs="Arial"/>
          <w:sz w:val="22"/>
          <w:szCs w:val="22"/>
        </w:rPr>
        <w:t xml:space="preserve">υλοποίηση αυτοδύναμης </w:t>
      </w:r>
      <w:r w:rsidR="001C7DFC" w:rsidRPr="003034DB">
        <w:rPr>
          <w:rFonts w:ascii="Arial" w:hAnsi="Arial" w:cs="Arial"/>
          <w:sz w:val="22"/>
          <w:szCs w:val="22"/>
        </w:rPr>
        <w:t>διδασκαλίας του μαθήματος</w:t>
      </w:r>
      <w:r w:rsidR="002125C5">
        <w:rPr>
          <w:rFonts w:ascii="Arial" w:hAnsi="Arial" w:cs="Arial"/>
          <w:sz w:val="22"/>
          <w:szCs w:val="22"/>
        </w:rPr>
        <w:t xml:space="preserve">, </w:t>
      </w:r>
      <w:r w:rsidR="001C7DFC" w:rsidRPr="003034DB">
        <w:rPr>
          <w:rFonts w:ascii="Arial" w:hAnsi="Arial" w:cs="Arial"/>
          <w:sz w:val="22"/>
          <w:szCs w:val="22"/>
        </w:rPr>
        <w:t xml:space="preserve">συμπεριλαμβανομένης της εξεταστικής του τρέχοντος </w:t>
      </w:r>
      <w:r w:rsidR="001C7DFC" w:rsidRPr="003034DB">
        <w:rPr>
          <w:rFonts w:ascii="Arial" w:hAnsi="Arial" w:cs="Arial"/>
          <w:sz w:val="22"/>
          <w:szCs w:val="22"/>
        </w:rPr>
        <w:lastRenderedPageBreak/>
        <w:t>και οποιο</w:t>
      </w:r>
      <w:r w:rsidR="00DA071A">
        <w:rPr>
          <w:rFonts w:ascii="Arial" w:hAnsi="Arial" w:cs="Arial"/>
          <w:sz w:val="22"/>
          <w:szCs w:val="22"/>
        </w:rPr>
        <w:t>υ</w:t>
      </w:r>
      <w:r w:rsidR="001C7DFC" w:rsidRPr="003034DB">
        <w:rPr>
          <w:rFonts w:ascii="Arial" w:hAnsi="Arial" w:cs="Arial"/>
          <w:sz w:val="22"/>
          <w:szCs w:val="22"/>
        </w:rPr>
        <w:t xml:space="preserve">δήποτε επαναληπτικού εξαμήνου κατά τη διάρκεια της σύμβασης, καθώς και η παροχή συμβουλευτικού έργου στους φοιτητές, σε ορισμένες ώρες της εβδομάδας, οι οποίες θα εγκριθούν </w:t>
      </w:r>
      <w:r w:rsidR="001C7DFC" w:rsidRPr="002125C5">
        <w:rPr>
          <w:rFonts w:ascii="Arial" w:hAnsi="Arial" w:cs="Arial"/>
          <w:sz w:val="22"/>
          <w:szCs w:val="22"/>
        </w:rPr>
        <w:t>από τη Συνέλευση</w:t>
      </w:r>
      <w:r w:rsidR="002125C5" w:rsidRPr="00B521FE">
        <w:rPr>
          <w:rFonts w:ascii="Arial" w:hAnsi="Arial" w:cs="Arial"/>
          <w:sz w:val="22"/>
          <w:szCs w:val="22"/>
        </w:rPr>
        <w:t xml:space="preserve"> </w:t>
      </w:r>
      <w:r w:rsidR="001C7DFC" w:rsidRPr="002125C5">
        <w:rPr>
          <w:rFonts w:ascii="Arial" w:hAnsi="Arial" w:cs="Arial"/>
          <w:sz w:val="22"/>
          <w:szCs w:val="22"/>
        </w:rPr>
        <w:t>του</w:t>
      </w:r>
      <w:r w:rsidR="001C7DFC" w:rsidRPr="003034DB">
        <w:rPr>
          <w:rFonts w:ascii="Arial" w:hAnsi="Arial" w:cs="Arial"/>
          <w:sz w:val="22"/>
          <w:szCs w:val="22"/>
        </w:rPr>
        <w:t xml:space="preserve"> Τμήματος, μετά από εισήγηση του/της Προέδρου και μετά από συνεννόηση με τον/την διδάκτορα, τα οποία πιστοποιούνται: α) με σχετική βεβαίωση του/της Προέδρου του οικείου Τμήματος </w:t>
      </w:r>
      <w:r w:rsidR="001C7DFC" w:rsidRPr="00DF51AF">
        <w:rPr>
          <w:rFonts w:ascii="Arial" w:hAnsi="Arial" w:cs="Arial"/>
          <w:sz w:val="22"/>
          <w:szCs w:val="22"/>
        </w:rPr>
        <w:t>και β) με σχετική βεβαίωση της Γραμματείας του Τμ</w:t>
      </w:r>
      <w:r w:rsidR="00D17156" w:rsidRPr="00DF51AF">
        <w:rPr>
          <w:rFonts w:ascii="Arial" w:hAnsi="Arial" w:cs="Arial"/>
          <w:sz w:val="22"/>
          <w:szCs w:val="22"/>
        </w:rPr>
        <w:t>ήματος για κατάθεση βαθμολογίας</w:t>
      </w:r>
      <w:r w:rsidR="001C7DFC" w:rsidRPr="00DF51AF">
        <w:rPr>
          <w:rFonts w:ascii="Arial" w:hAnsi="Arial" w:cs="Arial"/>
          <w:sz w:val="22"/>
          <w:szCs w:val="22"/>
        </w:rPr>
        <w:t>.</w:t>
      </w:r>
      <w:r w:rsidR="00B521FE">
        <w:rPr>
          <w:rFonts w:ascii="Arial" w:hAnsi="Arial" w:cs="Arial"/>
          <w:sz w:val="22"/>
          <w:szCs w:val="22"/>
        </w:rPr>
        <w:t xml:space="preserve"> </w:t>
      </w:r>
    </w:p>
    <w:p w:rsidR="00F06B53" w:rsidRPr="003034DB" w:rsidRDefault="00BC6702" w:rsidP="00F06B53">
      <w:pPr>
        <w:pStyle w:val="NormalWeb"/>
        <w:spacing w:line="360" w:lineRule="auto"/>
        <w:jc w:val="both"/>
        <w:rPr>
          <w:rFonts w:ascii="Arial" w:hAnsi="Arial" w:cs="Arial"/>
          <w:sz w:val="22"/>
          <w:szCs w:val="22"/>
        </w:rPr>
      </w:pPr>
      <w:r w:rsidRPr="00614B74">
        <w:rPr>
          <w:rFonts w:ascii="Arial" w:hAnsi="Arial" w:cs="Arial"/>
          <w:sz w:val="22"/>
          <w:szCs w:val="22"/>
        </w:rPr>
        <w:t>9</w:t>
      </w:r>
      <w:r w:rsidR="00F06B53" w:rsidRPr="00614B74">
        <w:rPr>
          <w:rFonts w:ascii="Arial" w:hAnsi="Arial" w:cs="Arial"/>
          <w:sz w:val="22"/>
          <w:szCs w:val="22"/>
        </w:rPr>
        <w:t>. Η</w:t>
      </w:r>
      <w:r w:rsidR="00F06B53" w:rsidRPr="003034DB">
        <w:rPr>
          <w:rFonts w:ascii="Arial" w:hAnsi="Arial" w:cs="Arial"/>
          <w:sz w:val="22"/>
          <w:szCs w:val="22"/>
        </w:rPr>
        <w:t xml:space="preserve"> αμοιβή για το εν λόγω έργο ορίζεται στο ποσό των </w:t>
      </w:r>
      <w:r w:rsidR="00614B74">
        <w:rPr>
          <w:rFonts w:ascii="Arial" w:hAnsi="Arial" w:cs="Arial"/>
          <w:sz w:val="22"/>
          <w:szCs w:val="22"/>
        </w:rPr>
        <w:t>τεσσάρων</w:t>
      </w:r>
      <w:r w:rsidR="00F06B53" w:rsidRPr="003034DB">
        <w:rPr>
          <w:rFonts w:ascii="Arial" w:hAnsi="Arial" w:cs="Arial"/>
          <w:sz w:val="22"/>
          <w:szCs w:val="22"/>
        </w:rPr>
        <w:t xml:space="preserve"> χιλιάδων </w:t>
      </w:r>
      <w:r w:rsidR="00614B74">
        <w:rPr>
          <w:rFonts w:ascii="Arial" w:hAnsi="Arial" w:cs="Arial"/>
          <w:sz w:val="22"/>
          <w:szCs w:val="22"/>
        </w:rPr>
        <w:t>διακοσίων</w:t>
      </w:r>
      <w:r w:rsidR="00F06B53" w:rsidRPr="003034DB">
        <w:rPr>
          <w:rFonts w:ascii="Arial" w:hAnsi="Arial" w:cs="Arial"/>
          <w:sz w:val="22"/>
          <w:szCs w:val="22"/>
        </w:rPr>
        <w:t xml:space="preserve"> ευρώ (</w:t>
      </w:r>
      <w:r w:rsidR="00614B74">
        <w:rPr>
          <w:rFonts w:ascii="Arial" w:hAnsi="Arial" w:cs="Arial"/>
          <w:sz w:val="22"/>
          <w:szCs w:val="22"/>
        </w:rPr>
        <w:t>4.200,00</w:t>
      </w:r>
      <w:r w:rsidR="00F06B53" w:rsidRPr="003034DB">
        <w:rPr>
          <w:rFonts w:ascii="Arial" w:hAnsi="Arial" w:cs="Arial"/>
          <w:sz w:val="22"/>
          <w:szCs w:val="22"/>
        </w:rPr>
        <w:t xml:space="preserve">€) ανά ακαδημαϊκό εξάμηνο </w:t>
      </w:r>
      <w:r w:rsidR="00F06B53" w:rsidRPr="003034DB">
        <w:rPr>
          <w:rFonts w:ascii="Arial" w:hAnsi="Arial" w:cs="Arial"/>
          <w:i/>
          <w:sz w:val="22"/>
          <w:szCs w:val="22"/>
        </w:rPr>
        <w:t xml:space="preserve">(συμπεριλαμβανομένων των ασφαλιστικών εισφορών εργαζομένου/ης, εργοδότη/τριας </w:t>
      </w:r>
      <w:r w:rsidR="00614B74">
        <w:rPr>
          <w:rFonts w:ascii="Arial" w:hAnsi="Arial" w:cs="Arial"/>
          <w:i/>
          <w:sz w:val="22"/>
          <w:szCs w:val="22"/>
        </w:rPr>
        <w:t>ή</w:t>
      </w:r>
      <w:r w:rsidR="00F06B53" w:rsidRPr="003034DB">
        <w:rPr>
          <w:rFonts w:ascii="Arial" w:hAnsi="Arial" w:cs="Arial"/>
          <w:i/>
          <w:sz w:val="22"/>
          <w:szCs w:val="22"/>
        </w:rPr>
        <w:t xml:space="preserve"> τυχόν αναλογούντος ΦΠΑ)</w:t>
      </w:r>
      <w:r w:rsidR="00F06B53" w:rsidRPr="003034DB">
        <w:rPr>
          <w:rFonts w:ascii="Arial" w:hAnsi="Arial" w:cs="Arial"/>
          <w:sz w:val="22"/>
          <w:szCs w:val="22"/>
        </w:rPr>
        <w:t>.</w:t>
      </w:r>
    </w:p>
    <w:p w:rsidR="00F06B53" w:rsidRDefault="00BC6702" w:rsidP="00F06B53">
      <w:pPr>
        <w:pStyle w:val="NormalWeb"/>
        <w:spacing w:line="360" w:lineRule="auto"/>
        <w:jc w:val="both"/>
        <w:rPr>
          <w:rFonts w:ascii="Arial" w:hAnsi="Arial" w:cs="Arial"/>
          <w:sz w:val="22"/>
          <w:szCs w:val="22"/>
        </w:rPr>
      </w:pPr>
      <w:r w:rsidRPr="00933765">
        <w:rPr>
          <w:rFonts w:ascii="Arial" w:hAnsi="Arial" w:cs="Arial"/>
          <w:sz w:val="22"/>
          <w:szCs w:val="22"/>
        </w:rPr>
        <w:t>10</w:t>
      </w:r>
      <w:r w:rsidR="00F06B53" w:rsidRPr="00933765">
        <w:rPr>
          <w:rFonts w:ascii="Arial" w:hAnsi="Arial" w:cs="Arial"/>
          <w:sz w:val="22"/>
          <w:szCs w:val="22"/>
        </w:rPr>
        <w:t>. Στην</w:t>
      </w:r>
      <w:r w:rsidR="00F06B53" w:rsidRPr="003034DB">
        <w:rPr>
          <w:rFonts w:ascii="Arial" w:hAnsi="Arial" w:cs="Arial"/>
          <w:sz w:val="22"/>
          <w:szCs w:val="22"/>
        </w:rPr>
        <w:t xml:space="preserve"> περίπτωση που ο τόπος μόνιμης κατοικίας του/της Νέου/ας Επιστήμονα</w:t>
      </w:r>
      <w:r w:rsidR="00614B74">
        <w:rPr>
          <w:rFonts w:ascii="Arial" w:hAnsi="Arial" w:cs="Arial"/>
          <w:sz w:val="22"/>
          <w:szCs w:val="22"/>
        </w:rPr>
        <w:t>,</w:t>
      </w:r>
      <w:r w:rsidR="00F06B53" w:rsidRPr="003034DB">
        <w:rPr>
          <w:rFonts w:ascii="Arial" w:hAnsi="Arial" w:cs="Arial"/>
          <w:sz w:val="22"/>
          <w:szCs w:val="22"/>
        </w:rPr>
        <w:t xml:space="preserve"> που θα επιλεγεί</w:t>
      </w:r>
      <w:r w:rsidR="00614B74">
        <w:rPr>
          <w:rFonts w:ascii="Arial" w:hAnsi="Arial" w:cs="Arial"/>
          <w:sz w:val="22"/>
          <w:szCs w:val="22"/>
        </w:rPr>
        <w:t>,</w:t>
      </w:r>
      <w:r w:rsidR="00F06B53" w:rsidRPr="003034DB">
        <w:rPr>
          <w:rFonts w:ascii="Arial" w:hAnsi="Arial" w:cs="Arial"/>
          <w:sz w:val="22"/>
          <w:szCs w:val="22"/>
        </w:rPr>
        <w:t xml:space="preserve"> βρίσκεται σε διαφορετικό Νομό από εκείνο που εδρεύουν τα Τμήματα του </w:t>
      </w:r>
      <w:r w:rsidR="00F06B53">
        <w:rPr>
          <w:rFonts w:ascii="Arial" w:hAnsi="Arial" w:cs="Arial"/>
          <w:sz w:val="22"/>
          <w:szCs w:val="22"/>
        </w:rPr>
        <w:t>Τ.Ε.Ι. Αθήνας</w:t>
      </w:r>
      <w:r w:rsidR="00F06B53" w:rsidRPr="003034DB">
        <w:rPr>
          <w:rFonts w:ascii="Arial" w:hAnsi="Arial" w:cs="Arial"/>
          <w:sz w:val="22"/>
          <w:szCs w:val="22"/>
        </w:rPr>
        <w:t xml:space="preserve">, πέραν της αμοιβής για το εν λόγω έργο, διατίθεται ποσό </w:t>
      </w:r>
      <w:r w:rsidR="00614B74">
        <w:rPr>
          <w:rFonts w:ascii="Arial" w:hAnsi="Arial" w:cs="Arial"/>
          <w:sz w:val="22"/>
          <w:szCs w:val="22"/>
        </w:rPr>
        <w:t xml:space="preserve">έως </w:t>
      </w:r>
      <w:r w:rsidR="00F06B53" w:rsidRPr="003034DB">
        <w:rPr>
          <w:rFonts w:ascii="Arial" w:hAnsi="Arial" w:cs="Arial"/>
          <w:sz w:val="22"/>
          <w:szCs w:val="22"/>
        </w:rPr>
        <w:t xml:space="preserve">τετρακοσίων ευρώ (400,00€) </w:t>
      </w:r>
      <w:r w:rsidR="00614B74">
        <w:rPr>
          <w:rFonts w:ascii="Arial" w:hAnsi="Arial" w:cs="Arial"/>
          <w:sz w:val="22"/>
          <w:szCs w:val="22"/>
        </w:rPr>
        <w:t xml:space="preserve">με παραστατικά, </w:t>
      </w:r>
      <w:r w:rsidR="00F06B53" w:rsidRPr="003034DB">
        <w:rPr>
          <w:rFonts w:ascii="Arial" w:hAnsi="Arial" w:cs="Arial"/>
          <w:sz w:val="22"/>
          <w:szCs w:val="22"/>
        </w:rPr>
        <w:t xml:space="preserve">ανά ακαδημαϊκό εξάμηνο </w:t>
      </w:r>
      <w:r w:rsidR="00F06B53" w:rsidRPr="003034DB">
        <w:rPr>
          <w:rFonts w:ascii="Arial" w:hAnsi="Arial" w:cs="Arial"/>
          <w:i/>
          <w:sz w:val="22"/>
          <w:szCs w:val="22"/>
        </w:rPr>
        <w:t>(μετά από κατάθεση των σχετικών εγγράφων απόδειξης μόνιμης κατοικίας)</w:t>
      </w:r>
      <w:r w:rsidR="00F06B53" w:rsidRPr="003034DB">
        <w:rPr>
          <w:rFonts w:ascii="Arial" w:hAnsi="Arial" w:cs="Arial"/>
          <w:sz w:val="22"/>
          <w:szCs w:val="22"/>
        </w:rPr>
        <w:t xml:space="preserve"> για την κάλυψη των δαπανών </w:t>
      </w:r>
      <w:r w:rsidR="00614B74">
        <w:rPr>
          <w:rFonts w:ascii="Arial" w:hAnsi="Arial" w:cs="Arial"/>
          <w:sz w:val="22"/>
          <w:szCs w:val="22"/>
        </w:rPr>
        <w:t>κίνησης – διανυκτέρευσης του ωφελούμενου (σε συνάρτηση με τις ανάγκες του διδακτικού προγράμματος)</w:t>
      </w:r>
      <w:r w:rsidR="00F06B53" w:rsidRPr="003034DB">
        <w:rPr>
          <w:rFonts w:ascii="Arial" w:hAnsi="Arial" w:cs="Arial"/>
          <w:sz w:val="22"/>
          <w:szCs w:val="22"/>
        </w:rPr>
        <w:t>.</w:t>
      </w:r>
    </w:p>
    <w:p w:rsidR="00F06B53" w:rsidRPr="0013510B" w:rsidRDefault="00F06B53" w:rsidP="00F06B53">
      <w:pPr>
        <w:pStyle w:val="NormalWeb"/>
        <w:spacing w:line="360" w:lineRule="auto"/>
        <w:jc w:val="both"/>
        <w:rPr>
          <w:rFonts w:ascii="Arial" w:hAnsi="Arial" w:cs="Arial"/>
          <w:sz w:val="22"/>
          <w:szCs w:val="22"/>
        </w:rPr>
      </w:pPr>
      <w:r w:rsidRPr="00C52C17">
        <w:rPr>
          <w:rFonts w:ascii="Arial" w:hAnsi="Arial" w:cs="Arial"/>
          <w:sz w:val="22"/>
          <w:szCs w:val="22"/>
        </w:rPr>
        <w:t>1</w:t>
      </w:r>
      <w:r w:rsidR="00BC6702" w:rsidRPr="00C52C17">
        <w:rPr>
          <w:rFonts w:ascii="Arial" w:hAnsi="Arial" w:cs="Arial"/>
          <w:sz w:val="22"/>
          <w:szCs w:val="22"/>
        </w:rPr>
        <w:t>1</w:t>
      </w:r>
      <w:r w:rsidRPr="00C52C17">
        <w:rPr>
          <w:rFonts w:ascii="Arial" w:hAnsi="Arial" w:cs="Arial"/>
          <w:sz w:val="22"/>
          <w:szCs w:val="22"/>
        </w:rPr>
        <w:t>. Οι</w:t>
      </w:r>
      <w:r w:rsidRPr="003034DB">
        <w:rPr>
          <w:rFonts w:ascii="Arial" w:hAnsi="Arial" w:cs="Arial"/>
          <w:sz w:val="22"/>
          <w:szCs w:val="22"/>
        </w:rPr>
        <w:t xml:space="preserve"> ημερομηνίες έναρξης και λήξης του φυσικού αντικειμένου συνάδουν με την έναρξη των </w:t>
      </w:r>
      <w:r w:rsidRPr="00DA071A">
        <w:rPr>
          <w:rFonts w:ascii="Arial" w:hAnsi="Arial" w:cs="Arial"/>
          <w:sz w:val="22"/>
          <w:szCs w:val="22"/>
        </w:rPr>
        <w:t>ακαδημαϊκών εξαμήνων και τη λήξη των περιόδων εξετάσεων των εξαμήνων, σύμφωνα με το</w:t>
      </w:r>
      <w:r w:rsidR="00DA071A" w:rsidRPr="00DA071A">
        <w:rPr>
          <w:rFonts w:ascii="Arial" w:hAnsi="Arial" w:cs="Arial"/>
          <w:sz w:val="22"/>
          <w:szCs w:val="22"/>
        </w:rPr>
        <w:t>ν</w:t>
      </w:r>
      <w:r w:rsidRPr="00DA071A">
        <w:rPr>
          <w:rFonts w:ascii="Arial" w:hAnsi="Arial" w:cs="Arial"/>
          <w:sz w:val="22"/>
          <w:szCs w:val="22"/>
        </w:rPr>
        <w:t xml:space="preserve"> </w:t>
      </w:r>
      <w:r w:rsidR="00DA071A" w:rsidRPr="00DA071A">
        <w:rPr>
          <w:rFonts w:ascii="Arial" w:hAnsi="Arial" w:cs="Arial"/>
          <w:sz w:val="22"/>
          <w:szCs w:val="22"/>
        </w:rPr>
        <w:t>προγραμματισμό του Ακαδημαϊκού Έτους 201</w:t>
      </w:r>
      <w:r w:rsidR="00356596">
        <w:rPr>
          <w:rFonts w:ascii="Arial" w:hAnsi="Arial" w:cs="Arial"/>
          <w:sz w:val="22"/>
          <w:szCs w:val="22"/>
        </w:rPr>
        <w:t>7</w:t>
      </w:r>
      <w:r w:rsidR="00DA071A" w:rsidRPr="00DA071A">
        <w:rPr>
          <w:rFonts w:ascii="Arial" w:hAnsi="Arial" w:cs="Arial"/>
          <w:sz w:val="22"/>
          <w:szCs w:val="22"/>
        </w:rPr>
        <w:t>-201</w:t>
      </w:r>
      <w:r w:rsidR="00356596">
        <w:rPr>
          <w:rFonts w:ascii="Arial" w:hAnsi="Arial" w:cs="Arial"/>
          <w:sz w:val="22"/>
          <w:szCs w:val="22"/>
        </w:rPr>
        <w:t>8</w:t>
      </w:r>
      <w:r w:rsidR="00DA071A" w:rsidRPr="00DA071A">
        <w:rPr>
          <w:rFonts w:ascii="Arial" w:hAnsi="Arial" w:cs="Arial"/>
          <w:sz w:val="22"/>
          <w:szCs w:val="22"/>
        </w:rPr>
        <w:t xml:space="preserve"> </w:t>
      </w:r>
      <w:r w:rsidRPr="00DA071A">
        <w:rPr>
          <w:rFonts w:ascii="Arial" w:hAnsi="Arial" w:cs="Arial"/>
          <w:sz w:val="22"/>
          <w:szCs w:val="22"/>
        </w:rPr>
        <w:t xml:space="preserve">του Τ.Ε.Ι. Αθήνας, το </w:t>
      </w:r>
      <w:r w:rsidRPr="00C52C17">
        <w:rPr>
          <w:rFonts w:ascii="Arial" w:hAnsi="Arial" w:cs="Arial"/>
          <w:sz w:val="22"/>
          <w:szCs w:val="22"/>
        </w:rPr>
        <w:t xml:space="preserve">οποίο </w:t>
      </w:r>
      <w:r w:rsidR="00DA071A" w:rsidRPr="00C52C17">
        <w:rPr>
          <w:rFonts w:ascii="Arial" w:hAnsi="Arial" w:cs="Arial"/>
          <w:sz w:val="22"/>
          <w:szCs w:val="22"/>
        </w:rPr>
        <w:t>θα εγκριθεί με</w:t>
      </w:r>
      <w:r w:rsidR="00DA071A" w:rsidRPr="00DA071A">
        <w:rPr>
          <w:rFonts w:ascii="Arial" w:hAnsi="Arial" w:cs="Arial"/>
          <w:sz w:val="22"/>
          <w:szCs w:val="22"/>
        </w:rPr>
        <w:t xml:space="preserve"> </w:t>
      </w:r>
      <w:r w:rsidRPr="00DA071A">
        <w:rPr>
          <w:rFonts w:ascii="Arial" w:hAnsi="Arial" w:cs="Arial"/>
          <w:sz w:val="22"/>
          <w:szCs w:val="22"/>
        </w:rPr>
        <w:t>απόφαση Συνέλευσης και συμπεριλαμβάνουν και την επαναληπτική</w:t>
      </w:r>
      <w:r w:rsidRPr="003034DB">
        <w:rPr>
          <w:rFonts w:ascii="Arial" w:hAnsi="Arial" w:cs="Arial"/>
          <w:sz w:val="22"/>
          <w:szCs w:val="22"/>
        </w:rPr>
        <w:t xml:space="preserve"> εξεταστική περιόδου του Σεπτεμβρίου για το ακαδημαϊκό έτος 201</w:t>
      </w:r>
      <w:r w:rsidR="00356596">
        <w:rPr>
          <w:rFonts w:ascii="Arial" w:hAnsi="Arial" w:cs="Arial"/>
          <w:sz w:val="22"/>
          <w:szCs w:val="22"/>
        </w:rPr>
        <w:t>7</w:t>
      </w:r>
      <w:r w:rsidRPr="003034DB">
        <w:rPr>
          <w:rFonts w:ascii="Arial" w:hAnsi="Arial" w:cs="Arial"/>
          <w:sz w:val="22"/>
          <w:szCs w:val="22"/>
        </w:rPr>
        <w:t>-201</w:t>
      </w:r>
      <w:r w:rsidR="00356596">
        <w:rPr>
          <w:rFonts w:ascii="Arial" w:hAnsi="Arial" w:cs="Arial"/>
          <w:sz w:val="22"/>
          <w:szCs w:val="22"/>
        </w:rPr>
        <w:t>8</w:t>
      </w:r>
      <w:r w:rsidRPr="003034DB">
        <w:rPr>
          <w:rFonts w:ascii="Arial" w:hAnsi="Arial" w:cs="Arial"/>
          <w:sz w:val="22"/>
          <w:szCs w:val="22"/>
        </w:rPr>
        <w:t>.</w:t>
      </w:r>
      <w:r>
        <w:rPr>
          <w:rFonts w:ascii="Arial" w:hAnsi="Arial" w:cs="Arial"/>
          <w:sz w:val="22"/>
          <w:szCs w:val="22"/>
        </w:rPr>
        <w:t xml:space="preserve"> </w:t>
      </w:r>
    </w:p>
    <w:p w:rsidR="0013510B" w:rsidRPr="006F2A3D" w:rsidRDefault="0013510B" w:rsidP="00F06B53">
      <w:pPr>
        <w:pStyle w:val="NormalWeb"/>
        <w:spacing w:line="360" w:lineRule="auto"/>
        <w:jc w:val="both"/>
        <w:rPr>
          <w:rFonts w:ascii="Arial" w:hAnsi="Arial" w:cs="Arial"/>
          <w:sz w:val="22"/>
          <w:szCs w:val="22"/>
        </w:rPr>
      </w:pPr>
      <w:r w:rsidRPr="00356596">
        <w:rPr>
          <w:rFonts w:ascii="Arial" w:hAnsi="Arial" w:cs="Arial"/>
          <w:sz w:val="22"/>
          <w:szCs w:val="22"/>
        </w:rPr>
        <w:t>1</w:t>
      </w:r>
      <w:r w:rsidR="00BC6702" w:rsidRPr="00356596">
        <w:rPr>
          <w:rFonts w:ascii="Arial" w:hAnsi="Arial" w:cs="Arial"/>
          <w:sz w:val="22"/>
          <w:szCs w:val="22"/>
        </w:rPr>
        <w:t>2</w:t>
      </w:r>
      <w:r w:rsidRPr="00356596">
        <w:rPr>
          <w:rFonts w:ascii="Arial" w:hAnsi="Arial" w:cs="Arial"/>
          <w:sz w:val="22"/>
          <w:szCs w:val="22"/>
        </w:rPr>
        <w:t>. Η παρούσα</w:t>
      </w:r>
      <w:r w:rsidRPr="006F2A3D">
        <w:rPr>
          <w:rFonts w:ascii="Arial" w:hAnsi="Arial" w:cs="Arial"/>
          <w:sz w:val="22"/>
          <w:szCs w:val="22"/>
        </w:rPr>
        <w:t xml:space="preserve"> πρόσκληση εκδήλωσης ενδιαφέροντος δε</w:t>
      </w:r>
      <w:r w:rsidR="00C52C17">
        <w:rPr>
          <w:rFonts w:ascii="Arial" w:hAnsi="Arial" w:cs="Arial"/>
          <w:sz w:val="22"/>
          <w:szCs w:val="22"/>
        </w:rPr>
        <w:t>ν</w:t>
      </w:r>
      <w:r w:rsidRPr="006F2A3D">
        <w:rPr>
          <w:rFonts w:ascii="Arial" w:hAnsi="Arial" w:cs="Arial"/>
          <w:sz w:val="22"/>
          <w:szCs w:val="22"/>
        </w:rPr>
        <w:t xml:space="preserve"> δεσμεύει τον Ειδικό Λογαριασμό Κονδυλίων Έρευνας να συνεργαστεί με τους ενδιαφερόμενους και δεν γεννά δικαιώματα προσδοκίας. Ο Ειδικός Λογαριασμός Κονδυλίων Έρευνας διατηρεί το δικαίωμα επιλογής του προσώπου του αντισυμβαλλομένου, καθώς και πλήρη διακριτική ευχέρεια ως προς τη σύναψη ή μη των σχετικών συμβάσεων αποκλειόμενης οποιασδήποτε αξιώσεως των ενδιαφερομένων.</w:t>
      </w:r>
    </w:p>
    <w:p w:rsidR="001C7DFC" w:rsidRPr="003034DB" w:rsidRDefault="001C7DFC" w:rsidP="00284B51">
      <w:pPr>
        <w:pStyle w:val="NormalWeb"/>
        <w:spacing w:line="360" w:lineRule="auto"/>
        <w:ind w:firstLine="360"/>
        <w:jc w:val="both"/>
        <w:rPr>
          <w:rFonts w:ascii="Arial" w:hAnsi="Arial" w:cs="Arial"/>
          <w:sz w:val="22"/>
          <w:szCs w:val="22"/>
        </w:rPr>
      </w:pPr>
      <w:r w:rsidRPr="003034DB">
        <w:rPr>
          <w:rFonts w:ascii="Arial" w:hAnsi="Arial" w:cs="Arial"/>
          <w:sz w:val="22"/>
          <w:szCs w:val="22"/>
        </w:rPr>
        <w:t xml:space="preserve">Οι ενδιαφερόμενοι/ες για την εν λόγω πρόσκληση καλούνται να υποβάλουν </w:t>
      </w:r>
      <w:r w:rsidRPr="003034DB">
        <w:rPr>
          <w:rFonts w:ascii="Arial" w:hAnsi="Arial" w:cs="Arial"/>
          <w:b/>
          <w:sz w:val="22"/>
          <w:szCs w:val="22"/>
        </w:rPr>
        <w:t>φάκελο υποψηφιότητας</w:t>
      </w:r>
      <w:r w:rsidRPr="003034DB">
        <w:rPr>
          <w:rFonts w:ascii="Arial" w:hAnsi="Arial" w:cs="Arial"/>
          <w:sz w:val="22"/>
          <w:szCs w:val="22"/>
        </w:rPr>
        <w:t>, ο οποίος να περιλαμβάνει τα κάτωθι:</w:t>
      </w:r>
    </w:p>
    <w:p w:rsidR="001C7DFC" w:rsidRPr="00DA071A" w:rsidRDefault="00F06B53" w:rsidP="00DA071A">
      <w:pPr>
        <w:pStyle w:val="NormalWeb"/>
        <w:numPr>
          <w:ilvl w:val="0"/>
          <w:numId w:val="10"/>
        </w:numPr>
        <w:spacing w:line="360" w:lineRule="auto"/>
        <w:jc w:val="both"/>
        <w:rPr>
          <w:rFonts w:ascii="Arial" w:hAnsi="Arial" w:cs="Arial"/>
          <w:sz w:val="22"/>
          <w:szCs w:val="22"/>
        </w:rPr>
      </w:pPr>
      <w:r w:rsidRPr="00DA071A">
        <w:rPr>
          <w:rFonts w:ascii="Arial" w:hAnsi="Arial" w:cs="Arial"/>
          <w:sz w:val="22"/>
          <w:szCs w:val="22"/>
        </w:rPr>
        <w:lastRenderedPageBreak/>
        <w:t xml:space="preserve">Συμπληρωμένη και υπογεγραμμένη </w:t>
      </w:r>
      <w:r w:rsidR="001C7DFC" w:rsidRPr="00DA071A">
        <w:rPr>
          <w:rFonts w:ascii="Arial" w:hAnsi="Arial" w:cs="Arial"/>
          <w:sz w:val="22"/>
          <w:szCs w:val="22"/>
        </w:rPr>
        <w:t>Αίτηση Υποψηφιότητας</w:t>
      </w:r>
      <w:r w:rsidR="009339F5" w:rsidRPr="009339F5">
        <w:rPr>
          <w:rFonts w:ascii="Arial" w:hAnsi="Arial" w:cs="Arial"/>
          <w:sz w:val="22"/>
          <w:szCs w:val="22"/>
        </w:rPr>
        <w:t xml:space="preserve">, </w:t>
      </w:r>
      <w:r w:rsidR="009339F5">
        <w:rPr>
          <w:rFonts w:ascii="Arial" w:hAnsi="Arial" w:cs="Arial"/>
          <w:sz w:val="22"/>
          <w:szCs w:val="22"/>
        </w:rPr>
        <w:t xml:space="preserve">η οποία </w:t>
      </w:r>
      <w:r w:rsidR="009339F5" w:rsidRPr="009339F5">
        <w:rPr>
          <w:rFonts w:ascii="Arial" w:hAnsi="Arial" w:cs="Arial"/>
          <w:sz w:val="22"/>
          <w:szCs w:val="22"/>
          <w:u w:val="single"/>
        </w:rPr>
        <w:t>υποχρεωτικά συμπληρώνεται μόνο στο τυποποιημένο έντυπο</w:t>
      </w:r>
      <w:r w:rsidR="009339F5">
        <w:rPr>
          <w:rFonts w:ascii="Arial" w:hAnsi="Arial" w:cs="Arial"/>
          <w:sz w:val="22"/>
          <w:szCs w:val="22"/>
        </w:rPr>
        <w:t>, το οποίο επισυνάπτεται στην παρούσα</w:t>
      </w:r>
      <w:r w:rsidR="00145AFE">
        <w:rPr>
          <w:rFonts w:ascii="Arial" w:hAnsi="Arial" w:cs="Arial"/>
          <w:sz w:val="22"/>
          <w:szCs w:val="22"/>
        </w:rPr>
        <w:t xml:space="preserve"> </w:t>
      </w:r>
    </w:p>
    <w:p w:rsidR="001C7DFC" w:rsidRPr="003034DB" w:rsidRDefault="001C7DFC" w:rsidP="001C7DFC">
      <w:pPr>
        <w:pStyle w:val="NormalWeb"/>
        <w:numPr>
          <w:ilvl w:val="0"/>
          <w:numId w:val="10"/>
        </w:numPr>
        <w:spacing w:line="360" w:lineRule="auto"/>
        <w:jc w:val="both"/>
        <w:rPr>
          <w:rFonts w:ascii="Arial" w:hAnsi="Arial" w:cs="Arial"/>
          <w:sz w:val="22"/>
          <w:szCs w:val="22"/>
        </w:rPr>
      </w:pPr>
      <w:r w:rsidRPr="003034DB">
        <w:rPr>
          <w:rFonts w:ascii="Arial" w:hAnsi="Arial" w:cs="Arial"/>
          <w:sz w:val="22"/>
          <w:szCs w:val="22"/>
        </w:rPr>
        <w:t>Πρόταση Σχεδιαγράμματος Διδασκαλίας Μαθήματος</w:t>
      </w:r>
      <w:r w:rsidR="00DA071A">
        <w:rPr>
          <w:rFonts w:ascii="Arial" w:hAnsi="Arial" w:cs="Arial"/>
          <w:sz w:val="22"/>
          <w:szCs w:val="22"/>
        </w:rPr>
        <w:t xml:space="preserve"> (</w:t>
      </w:r>
      <w:r w:rsidR="006F2A3D">
        <w:rPr>
          <w:rFonts w:ascii="Arial" w:hAnsi="Arial" w:cs="Arial"/>
          <w:sz w:val="22"/>
          <w:szCs w:val="22"/>
        </w:rPr>
        <w:t>ενδεικτική</w:t>
      </w:r>
      <w:r w:rsidR="00DA071A">
        <w:rPr>
          <w:rFonts w:ascii="Arial" w:hAnsi="Arial" w:cs="Arial"/>
          <w:sz w:val="22"/>
          <w:szCs w:val="22"/>
        </w:rPr>
        <w:t xml:space="preserve"> </w:t>
      </w:r>
      <w:r w:rsidR="00971F34">
        <w:rPr>
          <w:rFonts w:ascii="Arial" w:hAnsi="Arial" w:cs="Arial"/>
          <w:sz w:val="22"/>
          <w:szCs w:val="22"/>
        </w:rPr>
        <w:t>Πρόταση</w:t>
      </w:r>
      <w:r w:rsidR="006F2A3D">
        <w:rPr>
          <w:rFonts w:ascii="Arial" w:hAnsi="Arial" w:cs="Arial"/>
          <w:sz w:val="22"/>
          <w:szCs w:val="22"/>
        </w:rPr>
        <w:t xml:space="preserve"> Σχεδιαγράμματος Διδασκαλίας Μαθήματος</w:t>
      </w:r>
      <w:r w:rsidR="00971F34">
        <w:rPr>
          <w:rFonts w:ascii="Arial" w:hAnsi="Arial" w:cs="Arial"/>
          <w:sz w:val="22"/>
          <w:szCs w:val="22"/>
        </w:rPr>
        <w:t xml:space="preserve"> επισυνάπτεται στην παρούσα</w:t>
      </w:r>
      <w:r w:rsidR="00DA071A">
        <w:rPr>
          <w:rFonts w:ascii="Arial" w:hAnsi="Arial" w:cs="Arial"/>
          <w:sz w:val="22"/>
          <w:szCs w:val="22"/>
        </w:rPr>
        <w:t>)</w:t>
      </w:r>
    </w:p>
    <w:p w:rsidR="001C7DFC" w:rsidRPr="003034DB" w:rsidRDefault="001C7DFC" w:rsidP="001C7DFC">
      <w:pPr>
        <w:pStyle w:val="NormalWeb"/>
        <w:numPr>
          <w:ilvl w:val="0"/>
          <w:numId w:val="10"/>
        </w:numPr>
        <w:spacing w:line="360" w:lineRule="auto"/>
        <w:jc w:val="both"/>
        <w:rPr>
          <w:rFonts w:ascii="Arial" w:hAnsi="Arial" w:cs="Arial"/>
          <w:sz w:val="22"/>
          <w:szCs w:val="22"/>
        </w:rPr>
      </w:pPr>
      <w:r w:rsidRPr="003034DB">
        <w:rPr>
          <w:rFonts w:ascii="Arial" w:hAnsi="Arial" w:cs="Arial"/>
          <w:sz w:val="22"/>
          <w:szCs w:val="22"/>
        </w:rPr>
        <w:t>Βιογραφικό Σημείωμα</w:t>
      </w:r>
      <w:r w:rsidR="004379FF">
        <w:rPr>
          <w:rFonts w:ascii="Arial" w:hAnsi="Arial" w:cs="Arial"/>
          <w:sz w:val="22"/>
          <w:szCs w:val="22"/>
        </w:rPr>
        <w:t xml:space="preserve"> στα ελληνικά</w:t>
      </w:r>
    </w:p>
    <w:p w:rsidR="001C7DFC" w:rsidRPr="003034DB" w:rsidRDefault="001C7DFC" w:rsidP="001C7DFC">
      <w:pPr>
        <w:pStyle w:val="NormalWeb"/>
        <w:numPr>
          <w:ilvl w:val="0"/>
          <w:numId w:val="10"/>
        </w:numPr>
        <w:spacing w:line="360" w:lineRule="auto"/>
        <w:jc w:val="both"/>
        <w:rPr>
          <w:rFonts w:ascii="Arial" w:hAnsi="Arial" w:cs="Arial"/>
          <w:sz w:val="22"/>
          <w:szCs w:val="22"/>
        </w:rPr>
      </w:pPr>
      <w:r w:rsidRPr="003034DB">
        <w:rPr>
          <w:rFonts w:ascii="Arial" w:hAnsi="Arial" w:cs="Arial"/>
          <w:sz w:val="22"/>
          <w:szCs w:val="22"/>
        </w:rPr>
        <w:t>Φωτοαντίγραφο Διδακτορικού Τίτλου Σπουδών της ημεδαπής ή της αλλοδαπής αναγνωρισμένο από τον Δ.Ο.Α.Τ.Α.Π.</w:t>
      </w:r>
    </w:p>
    <w:p w:rsidR="001C7DFC" w:rsidRPr="0013510B" w:rsidRDefault="001C7DFC" w:rsidP="0013510B">
      <w:pPr>
        <w:pStyle w:val="NormalWeb"/>
        <w:numPr>
          <w:ilvl w:val="0"/>
          <w:numId w:val="10"/>
        </w:numPr>
        <w:spacing w:line="360" w:lineRule="auto"/>
        <w:jc w:val="both"/>
        <w:rPr>
          <w:rFonts w:ascii="Arial" w:hAnsi="Arial" w:cs="Arial"/>
          <w:sz w:val="22"/>
          <w:szCs w:val="22"/>
        </w:rPr>
      </w:pPr>
      <w:r w:rsidRPr="0013510B">
        <w:rPr>
          <w:rFonts w:ascii="Arial" w:hAnsi="Arial" w:cs="Arial"/>
          <w:sz w:val="22"/>
          <w:szCs w:val="22"/>
        </w:rPr>
        <w:t xml:space="preserve">Υπεύθυνη Δήλωση του Ν. 1599/1986 στην οποία δηλώνεται ότι ο/η υποψήφιος/α </w:t>
      </w:r>
      <w:r w:rsidRPr="0013510B">
        <w:rPr>
          <w:rFonts w:ascii="Arial" w:hAnsi="Arial" w:cs="Arial"/>
          <w:b/>
          <w:sz w:val="22"/>
          <w:szCs w:val="22"/>
        </w:rPr>
        <w:t>α)</w:t>
      </w:r>
      <w:r w:rsidRPr="0013510B">
        <w:rPr>
          <w:rFonts w:ascii="Arial" w:hAnsi="Arial" w:cs="Arial"/>
          <w:sz w:val="22"/>
          <w:szCs w:val="22"/>
        </w:rPr>
        <w:t xml:space="preserve"> έλαβε γνώση των όρων της παρούσας πρόσκλησης εκδήλωσης ενδιαφέροντος και τους αποδέχεται όλους ανεπιφύλακτα, </w:t>
      </w:r>
      <w:r w:rsidRPr="0013510B">
        <w:rPr>
          <w:rFonts w:ascii="Arial" w:hAnsi="Arial" w:cs="Arial"/>
          <w:b/>
          <w:sz w:val="22"/>
          <w:szCs w:val="22"/>
        </w:rPr>
        <w:t>β)</w:t>
      </w:r>
      <w:r w:rsidRPr="0013510B">
        <w:rPr>
          <w:rFonts w:ascii="Arial" w:hAnsi="Arial" w:cs="Arial"/>
          <w:sz w:val="22"/>
          <w:szCs w:val="22"/>
        </w:rPr>
        <w:t xml:space="preserve"> τα στοιχεία του βιογραφικού σημειώματος είναι αληθή, </w:t>
      </w:r>
      <w:r w:rsidRPr="0013510B">
        <w:rPr>
          <w:rFonts w:ascii="Arial" w:hAnsi="Arial" w:cs="Arial"/>
          <w:b/>
          <w:sz w:val="22"/>
          <w:szCs w:val="22"/>
        </w:rPr>
        <w:t>γ)</w:t>
      </w:r>
      <w:r w:rsidRPr="0013510B">
        <w:rPr>
          <w:rFonts w:ascii="Arial" w:hAnsi="Arial" w:cs="Arial"/>
          <w:sz w:val="22"/>
          <w:szCs w:val="22"/>
        </w:rPr>
        <w:t xml:space="preserve"> δεν κατέχει θέση μέλους ΔΕΠ/ΕΠ, ΕΕΠ, ΕΔΙΠ, ΕΤΕΠ των ΑΕΙ ή συμβασιούχου διδάσκοντα του Π.Δ. 407/80 ή συμβασιούχου Επιστημονικού Συνεργάτη ΤΕΙ</w:t>
      </w:r>
      <w:r w:rsidR="00C52C17">
        <w:rPr>
          <w:rFonts w:ascii="Arial" w:hAnsi="Arial" w:cs="Arial"/>
          <w:sz w:val="22"/>
          <w:szCs w:val="22"/>
        </w:rPr>
        <w:t>,</w:t>
      </w:r>
      <w:r w:rsidRPr="0013510B">
        <w:rPr>
          <w:rFonts w:ascii="Arial" w:hAnsi="Arial" w:cs="Arial"/>
          <w:sz w:val="22"/>
          <w:szCs w:val="22"/>
        </w:rPr>
        <w:t xml:space="preserve"> ή συμβασιούχου Εργαστηριακού Συνεργάτη ΤΕΙ στην Ελλάδα ή στην αλλοδαπή ή συμβασιούχου πανεπιστημιακού υποτρόφου του έκτου εδαφίου της παρ. 6 του άρθρου 29 του Ν. 4009/2011, όπως έχει τροποποιηθεί και ισχύει (ΦΕΚ 33/Α/27-02-2016), του οικείου τμήματος</w:t>
      </w:r>
      <w:r w:rsidR="004379FF" w:rsidRPr="0013510B">
        <w:rPr>
          <w:rFonts w:ascii="Arial" w:hAnsi="Arial" w:cs="Arial"/>
          <w:sz w:val="22"/>
          <w:szCs w:val="22"/>
        </w:rPr>
        <w:t xml:space="preserve">, πέραν της σύμβασης που θα συνάψει στο πλαίσιο της παρούσας </w:t>
      </w:r>
      <w:r w:rsidR="00EE5F98">
        <w:rPr>
          <w:rFonts w:ascii="Arial" w:hAnsi="Arial" w:cs="Arial"/>
          <w:sz w:val="22"/>
          <w:szCs w:val="22"/>
        </w:rPr>
        <w:t>Δ</w:t>
      </w:r>
      <w:r w:rsidR="004379FF" w:rsidRPr="0013510B">
        <w:rPr>
          <w:rFonts w:ascii="Arial" w:hAnsi="Arial" w:cs="Arial"/>
          <w:sz w:val="22"/>
          <w:szCs w:val="22"/>
        </w:rPr>
        <w:t>ράσης</w:t>
      </w:r>
      <w:r w:rsidR="00C52C17">
        <w:rPr>
          <w:rFonts w:ascii="Arial" w:hAnsi="Arial" w:cs="Arial"/>
          <w:sz w:val="22"/>
          <w:szCs w:val="22"/>
        </w:rPr>
        <w:t>,</w:t>
      </w:r>
      <w:r w:rsidRPr="0013510B">
        <w:rPr>
          <w:rFonts w:ascii="Arial" w:hAnsi="Arial" w:cs="Arial"/>
          <w:sz w:val="22"/>
          <w:szCs w:val="22"/>
        </w:rPr>
        <w:t xml:space="preserve"> </w:t>
      </w:r>
      <w:r w:rsidRPr="0013510B">
        <w:rPr>
          <w:rFonts w:ascii="Arial" w:hAnsi="Arial" w:cs="Arial"/>
          <w:b/>
          <w:sz w:val="22"/>
          <w:szCs w:val="22"/>
        </w:rPr>
        <w:t>δ)</w:t>
      </w:r>
      <w:r w:rsidRPr="0013510B">
        <w:rPr>
          <w:rFonts w:ascii="Arial" w:hAnsi="Arial" w:cs="Arial"/>
          <w:sz w:val="22"/>
          <w:szCs w:val="22"/>
        </w:rPr>
        <w:t xml:space="preserve"> δεν κατέχει θέση Ερευνητή</w:t>
      </w:r>
      <w:r w:rsidR="004379FF" w:rsidRPr="0013510B">
        <w:rPr>
          <w:rFonts w:ascii="Arial" w:hAnsi="Arial" w:cs="Arial"/>
          <w:sz w:val="22"/>
          <w:szCs w:val="22"/>
        </w:rPr>
        <w:t xml:space="preserve"> </w:t>
      </w:r>
      <w:r w:rsidRPr="0013510B">
        <w:rPr>
          <w:rFonts w:ascii="Arial" w:hAnsi="Arial" w:cs="Arial"/>
          <w:sz w:val="22"/>
          <w:szCs w:val="22"/>
        </w:rPr>
        <w:t>/</w:t>
      </w:r>
      <w:r w:rsidR="004379FF" w:rsidRPr="0013510B">
        <w:rPr>
          <w:rFonts w:ascii="Arial" w:hAnsi="Arial" w:cs="Arial"/>
          <w:sz w:val="22"/>
          <w:szCs w:val="22"/>
        </w:rPr>
        <w:t xml:space="preserve"> </w:t>
      </w:r>
      <w:r w:rsidRPr="0013510B">
        <w:rPr>
          <w:rFonts w:ascii="Arial" w:hAnsi="Arial" w:cs="Arial"/>
          <w:sz w:val="22"/>
          <w:szCs w:val="22"/>
        </w:rPr>
        <w:t>Ειδικού Λειτουργικού Επιστήμονα σε ερευνητικά κέν</w:t>
      </w:r>
      <w:r w:rsidR="00DA071A" w:rsidRPr="0013510B">
        <w:rPr>
          <w:rFonts w:ascii="Arial" w:hAnsi="Arial" w:cs="Arial"/>
          <w:sz w:val="22"/>
          <w:szCs w:val="22"/>
        </w:rPr>
        <w:t>τρα της Ελλάδας ή της αλλοδαπής</w:t>
      </w:r>
      <w:r w:rsidR="00C52C17">
        <w:rPr>
          <w:rFonts w:ascii="Arial" w:hAnsi="Arial" w:cs="Arial"/>
          <w:sz w:val="22"/>
          <w:szCs w:val="22"/>
        </w:rPr>
        <w:t xml:space="preserve"> και </w:t>
      </w:r>
      <w:r w:rsidR="00C52C17" w:rsidRPr="00C52C17">
        <w:rPr>
          <w:rFonts w:ascii="Arial" w:hAnsi="Arial" w:cs="Arial"/>
          <w:b/>
          <w:sz w:val="22"/>
          <w:szCs w:val="22"/>
        </w:rPr>
        <w:t>ε)</w:t>
      </w:r>
      <w:r w:rsidR="00C52C17">
        <w:rPr>
          <w:rFonts w:ascii="Arial" w:hAnsi="Arial" w:cs="Arial"/>
          <w:sz w:val="22"/>
          <w:szCs w:val="22"/>
        </w:rPr>
        <w:t xml:space="preserve"> έχει λάβει τον διδακτορικό του τίτλο (ημερομηνία επιτυχούς υποστήριξης) μετά την 01.01.2007 </w:t>
      </w:r>
      <w:r w:rsidR="00DA071A" w:rsidRPr="0013510B">
        <w:rPr>
          <w:rFonts w:ascii="Arial" w:hAnsi="Arial" w:cs="Arial"/>
          <w:sz w:val="22"/>
          <w:szCs w:val="22"/>
        </w:rPr>
        <w:t xml:space="preserve">(υπόδειγμα </w:t>
      </w:r>
      <w:r w:rsidR="00971F34" w:rsidRPr="0013510B">
        <w:rPr>
          <w:rFonts w:ascii="Arial" w:hAnsi="Arial" w:cs="Arial"/>
          <w:sz w:val="22"/>
          <w:szCs w:val="22"/>
        </w:rPr>
        <w:t>Υπεύθυνης Δήλωσης επισυνάπτεται στην παρούσα</w:t>
      </w:r>
      <w:r w:rsidR="00DA071A" w:rsidRPr="0013510B">
        <w:rPr>
          <w:rFonts w:ascii="Arial" w:hAnsi="Arial" w:cs="Arial"/>
          <w:sz w:val="22"/>
          <w:szCs w:val="22"/>
        </w:rPr>
        <w:t>)</w:t>
      </w:r>
    </w:p>
    <w:p w:rsidR="001C7DFC" w:rsidRPr="001C7DFC" w:rsidRDefault="001C7DFC" w:rsidP="001C7DFC">
      <w:pPr>
        <w:spacing w:before="100" w:beforeAutospacing="1" w:after="100" w:afterAutospacing="1" w:line="360" w:lineRule="auto"/>
        <w:jc w:val="both"/>
        <w:rPr>
          <w:rFonts w:ascii="Arial" w:hAnsi="Arial" w:cs="Arial"/>
          <w:sz w:val="22"/>
          <w:szCs w:val="22"/>
          <w:lang w:val="el-GR"/>
        </w:rPr>
      </w:pPr>
      <w:r w:rsidRPr="001C7DFC">
        <w:rPr>
          <w:rFonts w:ascii="Arial" w:hAnsi="Arial" w:cs="Arial"/>
          <w:sz w:val="22"/>
          <w:szCs w:val="22"/>
          <w:lang w:val="el-GR"/>
        </w:rPr>
        <w:t xml:space="preserve">Τα παραπάνω δικαιολογητικά υποβάλλονται: </w:t>
      </w:r>
    </w:p>
    <w:p w:rsidR="001C7DFC" w:rsidRPr="001C7DFC" w:rsidRDefault="001C7DFC" w:rsidP="00284B51">
      <w:pPr>
        <w:spacing w:before="100" w:beforeAutospacing="1" w:after="100" w:afterAutospacing="1" w:line="360" w:lineRule="auto"/>
        <w:ind w:firstLine="720"/>
        <w:jc w:val="both"/>
        <w:rPr>
          <w:rFonts w:ascii="Arial" w:hAnsi="Arial" w:cs="Arial"/>
          <w:sz w:val="22"/>
          <w:szCs w:val="22"/>
          <w:lang w:val="el-GR"/>
        </w:rPr>
      </w:pPr>
      <w:r w:rsidRPr="001C7DFC">
        <w:rPr>
          <w:rFonts w:ascii="Arial" w:hAnsi="Arial" w:cs="Arial"/>
          <w:sz w:val="22"/>
          <w:szCs w:val="22"/>
          <w:lang w:val="el-GR"/>
        </w:rPr>
        <w:t>Εάν πρόκειται για ημεδαπά διοικητικά έγγραφα υποβάλλονται σε ευκρινή φωτοαντίγραφα  των πρωτότυπων εγγράφων, ή των ακριβών αντιγράφων τους.</w:t>
      </w:r>
    </w:p>
    <w:p w:rsidR="001C7DFC" w:rsidRPr="001C7DFC" w:rsidRDefault="001C7DFC" w:rsidP="00284B51">
      <w:pPr>
        <w:spacing w:before="100" w:beforeAutospacing="1" w:after="100" w:afterAutospacing="1" w:line="360" w:lineRule="auto"/>
        <w:ind w:firstLine="720"/>
        <w:jc w:val="both"/>
        <w:rPr>
          <w:rFonts w:ascii="Arial" w:hAnsi="Arial" w:cs="Arial"/>
          <w:sz w:val="22"/>
          <w:szCs w:val="22"/>
          <w:lang w:val="el-GR"/>
        </w:rPr>
      </w:pPr>
      <w:r w:rsidRPr="001C7DFC">
        <w:rPr>
          <w:rFonts w:ascii="Arial" w:hAnsi="Arial" w:cs="Arial"/>
          <w:sz w:val="22"/>
          <w:szCs w:val="22"/>
          <w:lang w:val="el-GR"/>
        </w:rPr>
        <w:t>Εάν πρόκειται περί ιδιωτικών εγγράφων υποβάλλονται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rsidR="001C7DFC" w:rsidRDefault="001C7DFC" w:rsidP="00284B51">
      <w:pPr>
        <w:spacing w:before="100" w:beforeAutospacing="1" w:after="100" w:afterAutospacing="1" w:line="360" w:lineRule="auto"/>
        <w:ind w:firstLine="720"/>
        <w:jc w:val="both"/>
        <w:rPr>
          <w:rFonts w:ascii="Arial" w:hAnsi="Arial" w:cs="Arial"/>
          <w:sz w:val="22"/>
          <w:szCs w:val="22"/>
          <w:lang w:val="el-GR"/>
        </w:rPr>
      </w:pPr>
      <w:r w:rsidRPr="001C7DFC">
        <w:rPr>
          <w:rFonts w:ascii="Arial" w:hAnsi="Arial" w:cs="Arial"/>
          <w:sz w:val="22"/>
          <w:szCs w:val="22"/>
          <w:lang w:val="el-GR"/>
        </w:rPr>
        <w:t>Εάν πρόκειται περί αλλοδαπών εγγράφων, υποβάλλονται με επίσημη μετάφραση αυτών. Τα έγγραφα αυτά υποβάλλονται σε ευκρινή φωτοαντίγραφα από αντίγραφα αυτών που έχουν επικυρωθεί από δικηγόρο.</w:t>
      </w:r>
    </w:p>
    <w:p w:rsidR="00284B51" w:rsidRPr="00156960" w:rsidRDefault="001C7DFC" w:rsidP="00284B51">
      <w:pPr>
        <w:pStyle w:val="NormalWeb"/>
        <w:spacing w:line="360" w:lineRule="auto"/>
        <w:ind w:firstLine="720"/>
        <w:jc w:val="both"/>
        <w:rPr>
          <w:rFonts w:ascii="Arial" w:hAnsi="Arial" w:cs="Arial"/>
          <w:sz w:val="22"/>
          <w:szCs w:val="22"/>
        </w:rPr>
      </w:pPr>
      <w:r w:rsidRPr="00284B51">
        <w:rPr>
          <w:rFonts w:ascii="Arial" w:hAnsi="Arial" w:cs="Arial"/>
          <w:sz w:val="22"/>
          <w:szCs w:val="22"/>
        </w:rPr>
        <w:lastRenderedPageBreak/>
        <w:t xml:space="preserve">Οι φάκελοι υποψηφιοτήτων θα πρέπει να </w:t>
      </w:r>
      <w:r w:rsidRPr="00DD4156">
        <w:rPr>
          <w:rFonts w:ascii="Arial" w:hAnsi="Arial" w:cs="Arial"/>
          <w:sz w:val="22"/>
          <w:szCs w:val="22"/>
        </w:rPr>
        <w:t xml:space="preserve">έχουν υποβληθεί </w:t>
      </w:r>
      <w:r w:rsidRPr="00DD4156">
        <w:rPr>
          <w:rFonts w:ascii="Arial" w:hAnsi="Arial" w:cs="Arial"/>
          <w:b/>
          <w:sz w:val="22"/>
          <w:szCs w:val="22"/>
        </w:rPr>
        <w:t xml:space="preserve">από </w:t>
      </w:r>
      <w:r w:rsidR="00110434" w:rsidRPr="00DD4156">
        <w:rPr>
          <w:rFonts w:ascii="Arial" w:hAnsi="Arial" w:cs="Arial"/>
          <w:b/>
          <w:sz w:val="22"/>
          <w:szCs w:val="22"/>
        </w:rPr>
        <w:t>2</w:t>
      </w:r>
      <w:r w:rsidR="00DD4156" w:rsidRPr="00DD4156">
        <w:rPr>
          <w:rFonts w:ascii="Arial" w:hAnsi="Arial" w:cs="Arial"/>
          <w:b/>
          <w:sz w:val="22"/>
          <w:szCs w:val="22"/>
        </w:rPr>
        <w:t>1</w:t>
      </w:r>
      <w:r w:rsidR="009339F5" w:rsidRPr="00DD4156">
        <w:rPr>
          <w:rFonts w:ascii="Arial" w:hAnsi="Arial" w:cs="Arial"/>
          <w:b/>
          <w:sz w:val="22"/>
          <w:szCs w:val="22"/>
        </w:rPr>
        <w:t>/</w:t>
      </w:r>
      <w:r w:rsidR="00110434" w:rsidRPr="00DD4156">
        <w:rPr>
          <w:rFonts w:ascii="Arial" w:hAnsi="Arial" w:cs="Arial"/>
          <w:b/>
          <w:sz w:val="22"/>
          <w:szCs w:val="22"/>
        </w:rPr>
        <w:t>08</w:t>
      </w:r>
      <w:r w:rsidR="009339F5" w:rsidRPr="00DD4156">
        <w:rPr>
          <w:rFonts w:ascii="Arial" w:hAnsi="Arial" w:cs="Arial"/>
          <w:b/>
          <w:sz w:val="22"/>
          <w:szCs w:val="22"/>
        </w:rPr>
        <w:t>/201</w:t>
      </w:r>
      <w:r w:rsidR="00EE5F98" w:rsidRPr="00DD4156">
        <w:rPr>
          <w:rFonts w:ascii="Arial" w:hAnsi="Arial" w:cs="Arial"/>
          <w:b/>
          <w:sz w:val="22"/>
          <w:szCs w:val="22"/>
        </w:rPr>
        <w:t>7</w:t>
      </w:r>
      <w:r w:rsidR="009339F5" w:rsidRPr="00DD4156">
        <w:rPr>
          <w:rFonts w:ascii="Arial" w:hAnsi="Arial" w:cs="Arial"/>
          <w:b/>
          <w:sz w:val="22"/>
          <w:szCs w:val="22"/>
        </w:rPr>
        <w:t xml:space="preserve"> </w:t>
      </w:r>
      <w:r w:rsidRPr="00DD4156">
        <w:rPr>
          <w:rFonts w:ascii="Arial" w:hAnsi="Arial" w:cs="Arial"/>
          <w:b/>
          <w:sz w:val="22"/>
          <w:szCs w:val="22"/>
        </w:rPr>
        <w:t xml:space="preserve">έως </w:t>
      </w:r>
      <w:r w:rsidR="00110434" w:rsidRPr="00DD4156">
        <w:rPr>
          <w:rFonts w:ascii="Arial" w:hAnsi="Arial" w:cs="Arial"/>
          <w:b/>
          <w:sz w:val="22"/>
          <w:szCs w:val="22"/>
        </w:rPr>
        <w:t>1</w:t>
      </w:r>
      <w:r w:rsidR="00B852EE" w:rsidRPr="00B852EE">
        <w:rPr>
          <w:rFonts w:ascii="Arial" w:hAnsi="Arial" w:cs="Arial"/>
          <w:b/>
          <w:sz w:val="22"/>
          <w:szCs w:val="22"/>
        </w:rPr>
        <w:t>8</w:t>
      </w:r>
      <w:r w:rsidR="009339F5" w:rsidRPr="00DD4156">
        <w:rPr>
          <w:rFonts w:ascii="Arial" w:hAnsi="Arial" w:cs="Arial"/>
          <w:b/>
          <w:sz w:val="22"/>
          <w:szCs w:val="22"/>
        </w:rPr>
        <w:t>/</w:t>
      </w:r>
      <w:r w:rsidR="00110434" w:rsidRPr="00DD4156">
        <w:rPr>
          <w:rFonts w:ascii="Arial" w:hAnsi="Arial" w:cs="Arial"/>
          <w:b/>
          <w:sz w:val="22"/>
          <w:szCs w:val="22"/>
        </w:rPr>
        <w:t>09</w:t>
      </w:r>
      <w:r w:rsidR="009339F5" w:rsidRPr="00DD4156">
        <w:rPr>
          <w:rFonts w:ascii="Arial" w:hAnsi="Arial" w:cs="Arial"/>
          <w:b/>
          <w:sz w:val="22"/>
          <w:szCs w:val="22"/>
        </w:rPr>
        <w:t>/201</w:t>
      </w:r>
      <w:r w:rsidR="00EE5F98" w:rsidRPr="00DD4156">
        <w:rPr>
          <w:rFonts w:ascii="Arial" w:hAnsi="Arial" w:cs="Arial"/>
          <w:b/>
          <w:sz w:val="22"/>
          <w:szCs w:val="22"/>
        </w:rPr>
        <w:t>7</w:t>
      </w:r>
      <w:r w:rsidRPr="00DD4156">
        <w:rPr>
          <w:rFonts w:ascii="Arial" w:hAnsi="Arial" w:cs="Arial"/>
          <w:b/>
          <w:sz w:val="22"/>
          <w:szCs w:val="22"/>
        </w:rPr>
        <w:t xml:space="preserve"> και </w:t>
      </w:r>
      <w:r w:rsidR="00F06B53" w:rsidRPr="00DD4156">
        <w:rPr>
          <w:rFonts w:ascii="Arial" w:hAnsi="Arial" w:cs="Arial"/>
          <w:b/>
          <w:sz w:val="22"/>
          <w:szCs w:val="22"/>
        </w:rPr>
        <w:t xml:space="preserve">κατά τις </w:t>
      </w:r>
      <w:r w:rsidRPr="00DD4156">
        <w:rPr>
          <w:rFonts w:ascii="Arial" w:hAnsi="Arial" w:cs="Arial"/>
          <w:b/>
          <w:sz w:val="22"/>
          <w:szCs w:val="22"/>
        </w:rPr>
        <w:t>ώρ</w:t>
      </w:r>
      <w:r w:rsidR="009F3BB0" w:rsidRPr="00DD4156">
        <w:rPr>
          <w:rFonts w:ascii="Arial" w:hAnsi="Arial" w:cs="Arial"/>
          <w:b/>
          <w:sz w:val="22"/>
          <w:szCs w:val="22"/>
        </w:rPr>
        <w:t>ε</w:t>
      </w:r>
      <w:r w:rsidR="00F06B53" w:rsidRPr="00DD4156">
        <w:rPr>
          <w:rFonts w:ascii="Arial" w:hAnsi="Arial" w:cs="Arial"/>
          <w:b/>
          <w:sz w:val="22"/>
          <w:szCs w:val="22"/>
        </w:rPr>
        <w:t>ς</w:t>
      </w:r>
      <w:r w:rsidRPr="00DD4156">
        <w:rPr>
          <w:rFonts w:ascii="Arial" w:hAnsi="Arial" w:cs="Arial"/>
          <w:b/>
          <w:sz w:val="22"/>
          <w:szCs w:val="22"/>
        </w:rPr>
        <w:t xml:space="preserve"> </w:t>
      </w:r>
      <w:r w:rsidR="00284B51" w:rsidRPr="00DD4156">
        <w:rPr>
          <w:rFonts w:ascii="Arial" w:hAnsi="Arial" w:cs="Arial"/>
          <w:b/>
          <w:sz w:val="22"/>
          <w:szCs w:val="22"/>
        </w:rPr>
        <w:t>09</w:t>
      </w:r>
      <w:r w:rsidRPr="00DD4156">
        <w:rPr>
          <w:rFonts w:ascii="Arial" w:hAnsi="Arial" w:cs="Arial"/>
          <w:b/>
          <w:sz w:val="22"/>
          <w:szCs w:val="22"/>
        </w:rPr>
        <w:t>:00-1</w:t>
      </w:r>
      <w:r w:rsidR="00284B51" w:rsidRPr="00DD4156">
        <w:rPr>
          <w:rFonts w:ascii="Arial" w:hAnsi="Arial" w:cs="Arial"/>
          <w:b/>
          <w:sz w:val="22"/>
          <w:szCs w:val="22"/>
        </w:rPr>
        <w:t>4</w:t>
      </w:r>
      <w:r w:rsidRPr="00DD4156">
        <w:rPr>
          <w:rFonts w:ascii="Arial" w:hAnsi="Arial" w:cs="Arial"/>
          <w:b/>
          <w:sz w:val="22"/>
          <w:szCs w:val="22"/>
        </w:rPr>
        <w:t>:</w:t>
      </w:r>
      <w:r w:rsidR="00DD4156" w:rsidRPr="00DD4156">
        <w:rPr>
          <w:rFonts w:ascii="Arial" w:hAnsi="Arial" w:cs="Arial"/>
          <w:b/>
          <w:sz w:val="22"/>
          <w:szCs w:val="22"/>
        </w:rPr>
        <w:t>0</w:t>
      </w:r>
      <w:r w:rsidRPr="00DD4156">
        <w:rPr>
          <w:rFonts w:ascii="Arial" w:hAnsi="Arial" w:cs="Arial"/>
          <w:b/>
          <w:sz w:val="22"/>
          <w:szCs w:val="22"/>
        </w:rPr>
        <w:t>0</w:t>
      </w:r>
      <w:r w:rsidR="00284B51" w:rsidRPr="00DD4156">
        <w:rPr>
          <w:rFonts w:ascii="Arial" w:hAnsi="Arial" w:cs="Arial"/>
          <w:sz w:val="22"/>
          <w:szCs w:val="22"/>
        </w:rPr>
        <w:t xml:space="preserve"> στην ακ</w:t>
      </w:r>
      <w:r w:rsidR="00284B51" w:rsidRPr="00FD56FB">
        <w:rPr>
          <w:rFonts w:ascii="Arial" w:hAnsi="Arial" w:cs="Arial"/>
          <w:sz w:val="22"/>
          <w:szCs w:val="22"/>
        </w:rPr>
        <w:t>όλουθη διεύθυνση:</w:t>
      </w:r>
    </w:p>
    <w:p w:rsidR="00284B51" w:rsidRPr="00F06B53" w:rsidRDefault="00284B51" w:rsidP="00284B51">
      <w:pPr>
        <w:pStyle w:val="BodyText"/>
        <w:spacing w:line="360" w:lineRule="auto"/>
        <w:jc w:val="center"/>
        <w:rPr>
          <w:rFonts w:ascii="Arial" w:hAnsi="Arial" w:cs="Arial"/>
          <w:bCs w:val="0"/>
          <w:sz w:val="22"/>
          <w:szCs w:val="22"/>
          <w:lang w:val="el-GR"/>
        </w:rPr>
      </w:pPr>
      <w:r w:rsidRPr="00F06B53">
        <w:rPr>
          <w:rFonts w:ascii="Arial" w:hAnsi="Arial" w:cs="Arial"/>
          <w:bCs w:val="0"/>
          <w:sz w:val="22"/>
          <w:szCs w:val="22"/>
          <w:lang w:val="el-GR"/>
        </w:rPr>
        <w:t>ΤΕΙ Αθήνας</w:t>
      </w:r>
    </w:p>
    <w:p w:rsidR="00284B51" w:rsidRPr="00F06B53" w:rsidRDefault="00284B51" w:rsidP="00284B51">
      <w:pPr>
        <w:autoSpaceDE w:val="0"/>
        <w:autoSpaceDN w:val="0"/>
        <w:adjustRightInd w:val="0"/>
        <w:spacing w:line="360" w:lineRule="auto"/>
        <w:jc w:val="center"/>
        <w:rPr>
          <w:rFonts w:ascii="Arial" w:hAnsi="Arial" w:cs="Arial"/>
          <w:b/>
          <w:sz w:val="22"/>
          <w:szCs w:val="22"/>
          <w:lang w:val="el-GR"/>
        </w:rPr>
      </w:pPr>
      <w:r w:rsidRPr="00F06B53">
        <w:rPr>
          <w:rFonts w:ascii="Arial" w:hAnsi="Arial" w:cs="Arial"/>
          <w:b/>
          <w:bCs/>
          <w:sz w:val="22"/>
          <w:szCs w:val="22"/>
          <w:lang w:val="el-GR"/>
        </w:rPr>
        <w:t xml:space="preserve">Γραμματεία του Ειδικού </w:t>
      </w:r>
      <w:r w:rsidRPr="00F06B53">
        <w:rPr>
          <w:rFonts w:ascii="Arial" w:hAnsi="Arial" w:cs="Arial"/>
          <w:b/>
          <w:sz w:val="22"/>
          <w:szCs w:val="22"/>
          <w:lang w:val="el-GR"/>
        </w:rPr>
        <w:t>Λογαριασμού Κονδυλίων Έρευνας</w:t>
      </w:r>
    </w:p>
    <w:p w:rsidR="00284B51" w:rsidRPr="00F06B53" w:rsidRDefault="00284B51" w:rsidP="00284B51">
      <w:pPr>
        <w:autoSpaceDE w:val="0"/>
        <w:autoSpaceDN w:val="0"/>
        <w:adjustRightInd w:val="0"/>
        <w:spacing w:line="360" w:lineRule="auto"/>
        <w:jc w:val="center"/>
        <w:rPr>
          <w:rFonts w:ascii="Arial" w:hAnsi="Arial" w:cs="Arial"/>
          <w:b/>
          <w:bCs/>
          <w:sz w:val="22"/>
          <w:szCs w:val="22"/>
          <w:lang w:val="el-GR"/>
        </w:rPr>
      </w:pPr>
      <w:r w:rsidRPr="00F06B53">
        <w:rPr>
          <w:rFonts w:ascii="Arial" w:hAnsi="Arial" w:cs="Arial"/>
          <w:b/>
          <w:sz w:val="22"/>
          <w:szCs w:val="22"/>
          <w:lang w:val="el-GR"/>
        </w:rPr>
        <w:t>του Τ.Ε.Ι. Αθήνας</w:t>
      </w:r>
      <w:r w:rsidRPr="00F06B53">
        <w:rPr>
          <w:rFonts w:ascii="Arial" w:hAnsi="Arial" w:cs="Arial"/>
          <w:b/>
          <w:bCs/>
          <w:sz w:val="22"/>
          <w:szCs w:val="22"/>
          <w:lang w:val="el-GR"/>
        </w:rPr>
        <w:t>,</w:t>
      </w:r>
    </w:p>
    <w:p w:rsidR="00284B51" w:rsidRDefault="00284B51" w:rsidP="00284B51">
      <w:pPr>
        <w:autoSpaceDE w:val="0"/>
        <w:autoSpaceDN w:val="0"/>
        <w:adjustRightInd w:val="0"/>
        <w:spacing w:line="360" w:lineRule="auto"/>
        <w:jc w:val="center"/>
        <w:rPr>
          <w:rFonts w:ascii="Arial" w:hAnsi="Arial" w:cs="Arial"/>
          <w:bCs/>
          <w:sz w:val="22"/>
          <w:szCs w:val="22"/>
          <w:lang w:val="el-GR"/>
        </w:rPr>
      </w:pPr>
      <w:r w:rsidRPr="00F06B53">
        <w:rPr>
          <w:rFonts w:ascii="Arial" w:hAnsi="Arial" w:cs="Arial"/>
          <w:b/>
          <w:bCs/>
          <w:sz w:val="22"/>
          <w:szCs w:val="22"/>
          <w:lang w:val="el-GR"/>
        </w:rPr>
        <w:t>Αγίου Σπυρίδωνος και Μήλου 1 (2ος όροφος), Αιγάλεω, Τ.Κ. 122 43</w:t>
      </w:r>
    </w:p>
    <w:p w:rsidR="00284B51" w:rsidRDefault="00284B51" w:rsidP="00284B51">
      <w:pPr>
        <w:autoSpaceDE w:val="0"/>
        <w:autoSpaceDN w:val="0"/>
        <w:adjustRightInd w:val="0"/>
        <w:spacing w:line="360" w:lineRule="auto"/>
        <w:jc w:val="both"/>
        <w:rPr>
          <w:rFonts w:ascii="Arial" w:hAnsi="Arial" w:cs="Arial"/>
          <w:bCs/>
          <w:sz w:val="22"/>
          <w:szCs w:val="22"/>
          <w:lang w:val="el-GR"/>
        </w:rPr>
      </w:pPr>
    </w:p>
    <w:p w:rsidR="00F06B53" w:rsidRDefault="00F06B53" w:rsidP="00284B51">
      <w:pPr>
        <w:autoSpaceDE w:val="0"/>
        <w:autoSpaceDN w:val="0"/>
        <w:adjustRightInd w:val="0"/>
        <w:spacing w:line="360" w:lineRule="auto"/>
        <w:jc w:val="both"/>
        <w:rPr>
          <w:rFonts w:ascii="Arial" w:hAnsi="Arial" w:cs="Arial"/>
          <w:bCs/>
          <w:sz w:val="22"/>
          <w:szCs w:val="22"/>
          <w:lang w:val="el-GR"/>
        </w:rPr>
      </w:pPr>
      <w:r>
        <w:rPr>
          <w:rFonts w:ascii="Arial" w:hAnsi="Arial" w:cs="Arial"/>
          <w:bCs/>
          <w:sz w:val="22"/>
          <w:szCs w:val="22"/>
          <w:lang w:val="el-GR"/>
        </w:rPr>
        <w:t>Στον Φάκελο θα πρέπει να υπάρχει η ένδειξη:</w:t>
      </w:r>
    </w:p>
    <w:p w:rsidR="00F06B53" w:rsidRDefault="00F06B53" w:rsidP="00284B51">
      <w:pPr>
        <w:autoSpaceDE w:val="0"/>
        <w:autoSpaceDN w:val="0"/>
        <w:adjustRightInd w:val="0"/>
        <w:spacing w:line="360" w:lineRule="auto"/>
        <w:jc w:val="both"/>
        <w:rPr>
          <w:rFonts w:ascii="Arial" w:hAnsi="Arial" w:cs="Arial"/>
          <w:bCs/>
          <w:sz w:val="22"/>
          <w:szCs w:val="22"/>
          <w:lang w:val="el-GR"/>
        </w:rPr>
      </w:pPr>
    </w:p>
    <w:p w:rsidR="00F06B53" w:rsidRDefault="00F06B53" w:rsidP="00284B51">
      <w:pPr>
        <w:autoSpaceDE w:val="0"/>
        <w:autoSpaceDN w:val="0"/>
        <w:adjustRightInd w:val="0"/>
        <w:spacing w:line="360" w:lineRule="auto"/>
        <w:jc w:val="both"/>
        <w:rPr>
          <w:rFonts w:ascii="Arial" w:hAnsi="Arial" w:cs="Arial"/>
          <w:b/>
          <w:bCs/>
          <w:sz w:val="22"/>
          <w:szCs w:val="22"/>
          <w:lang w:val="el-GR"/>
        </w:rPr>
      </w:pPr>
      <w:r w:rsidRPr="00F06B53">
        <w:rPr>
          <w:rFonts w:ascii="Arial" w:hAnsi="Arial" w:cs="Arial"/>
          <w:b/>
          <w:bCs/>
          <w:sz w:val="22"/>
          <w:szCs w:val="22"/>
          <w:lang w:val="el-GR"/>
        </w:rPr>
        <w:t>Για την με αρ. πρωτ</w:t>
      </w:r>
      <w:r w:rsidRPr="00B852EE">
        <w:rPr>
          <w:rFonts w:ascii="Arial" w:hAnsi="Arial" w:cs="Arial"/>
          <w:b/>
          <w:bCs/>
          <w:sz w:val="22"/>
          <w:szCs w:val="22"/>
          <w:lang w:val="el-GR"/>
        </w:rPr>
        <w:t xml:space="preserve">. </w:t>
      </w:r>
      <w:r w:rsidR="00B852EE" w:rsidRPr="00B852EE">
        <w:rPr>
          <w:rFonts w:ascii="Arial" w:hAnsi="Arial" w:cs="Arial"/>
          <w:b/>
          <w:bCs/>
          <w:sz w:val="22"/>
          <w:szCs w:val="22"/>
          <w:lang w:val="el-GR"/>
        </w:rPr>
        <w:t>6609</w:t>
      </w:r>
      <w:r w:rsidRPr="00B852EE">
        <w:rPr>
          <w:rFonts w:ascii="Arial" w:hAnsi="Arial" w:cs="Arial"/>
          <w:b/>
          <w:bCs/>
          <w:sz w:val="22"/>
          <w:szCs w:val="22"/>
          <w:lang w:val="el-GR"/>
        </w:rPr>
        <w:t>/</w:t>
      </w:r>
      <w:r w:rsidR="00110434" w:rsidRPr="00B852EE">
        <w:rPr>
          <w:rFonts w:ascii="Arial" w:hAnsi="Arial" w:cs="Arial"/>
          <w:b/>
          <w:bCs/>
          <w:sz w:val="22"/>
          <w:szCs w:val="22"/>
          <w:lang w:val="el-GR"/>
        </w:rPr>
        <w:t>04</w:t>
      </w:r>
      <w:r w:rsidR="00EE5F98" w:rsidRPr="00B852EE">
        <w:rPr>
          <w:rFonts w:ascii="Arial" w:hAnsi="Arial" w:cs="Arial"/>
          <w:b/>
          <w:bCs/>
          <w:sz w:val="22"/>
          <w:szCs w:val="22"/>
          <w:lang w:val="el-GR"/>
        </w:rPr>
        <w:t>.0</w:t>
      </w:r>
      <w:r w:rsidR="00110434" w:rsidRPr="00B852EE">
        <w:rPr>
          <w:rFonts w:ascii="Arial" w:hAnsi="Arial" w:cs="Arial"/>
          <w:b/>
          <w:bCs/>
          <w:sz w:val="22"/>
          <w:szCs w:val="22"/>
          <w:lang w:val="el-GR"/>
        </w:rPr>
        <w:t>8</w:t>
      </w:r>
      <w:r w:rsidR="00EE5F98" w:rsidRPr="00B852EE">
        <w:rPr>
          <w:rFonts w:ascii="Arial" w:hAnsi="Arial" w:cs="Arial"/>
          <w:b/>
          <w:bCs/>
          <w:sz w:val="22"/>
          <w:szCs w:val="22"/>
          <w:lang w:val="el-GR"/>
        </w:rPr>
        <w:t>.2017</w:t>
      </w:r>
      <w:r w:rsidRPr="00B852EE">
        <w:rPr>
          <w:rFonts w:ascii="Arial" w:hAnsi="Arial" w:cs="Arial"/>
          <w:b/>
          <w:bCs/>
          <w:sz w:val="22"/>
          <w:szCs w:val="22"/>
          <w:lang w:val="el-GR"/>
        </w:rPr>
        <w:t xml:space="preserve"> ΠΡΟΣΚΛΗΣΗ</w:t>
      </w:r>
      <w:r w:rsidRPr="00F06B53">
        <w:rPr>
          <w:rFonts w:ascii="Arial" w:hAnsi="Arial" w:cs="Arial"/>
          <w:b/>
          <w:bCs/>
          <w:sz w:val="22"/>
          <w:szCs w:val="22"/>
          <w:lang w:val="el-GR"/>
        </w:rPr>
        <w:t xml:space="preserve"> ΕΚΔΗΛΩΣΗΣ ΕΝΔΙΑΦΕΡΟΝΤΟΣ ΓΙΑ ΥΠΟΒΟΛΗ ΠΡΟΤΑΣΕΩΝ ΣΧΕΔΙΑΓΡΑΜΜΑΤΩΝ ΔΙΔΑΣΚΑΛΙΑΣ ΑΠΟ ΝΕΟΥΣ ΕΠΙΣΤΗΜΟΝΕΣ ΚΑΤΟΧΟΥΣ ΔΙΔΑΚΤΟΡΙΚΟΥ, ΣΤΟ ΠΛΑΙΣΙΟ ΥΛΟΠΟΙΗΣΗΣ ΤΗΣ ΠΡΑΞΗΣ «ΑΠΟΚΤΗΣΗ ΑΚΑΔΗΜΑΪΚΗΣ ΔΙΔΑΚΤΙΚΗΣ ΕΜΠΕΙΡΙΑΣ ΣΕ ΝΕΟΥΣ ΕΠΙΣΤΗΜΟΝΕΣ ΚΑΤΟΧΟΥΣ ΔΙΔΑΚΤΟΡΙΚΟΥ </w:t>
      </w:r>
      <w:r w:rsidR="00EE5F98">
        <w:rPr>
          <w:rFonts w:ascii="Arial" w:hAnsi="Arial" w:cs="Arial"/>
          <w:b/>
          <w:bCs/>
          <w:sz w:val="22"/>
          <w:szCs w:val="22"/>
          <w:lang w:val="el-GR"/>
        </w:rPr>
        <w:t xml:space="preserve">2017-2018 </w:t>
      </w:r>
      <w:r w:rsidRPr="00F06B53">
        <w:rPr>
          <w:rFonts w:ascii="Arial" w:hAnsi="Arial" w:cs="Arial"/>
          <w:b/>
          <w:bCs/>
          <w:sz w:val="22"/>
          <w:szCs w:val="22"/>
          <w:lang w:val="el-GR"/>
        </w:rPr>
        <w:t>ΣΤΟ Τ.Ε.Ι. ΑΘΗΝΑΣ»</w:t>
      </w:r>
      <w:r>
        <w:rPr>
          <w:rFonts w:ascii="Arial" w:hAnsi="Arial" w:cs="Arial"/>
          <w:b/>
          <w:bCs/>
          <w:sz w:val="22"/>
          <w:szCs w:val="22"/>
          <w:lang w:val="el-GR"/>
        </w:rPr>
        <w:t xml:space="preserve"> ΓΙΑ ΤΟ ΜΑΘΗΜΑ ………</w:t>
      </w:r>
      <w:r w:rsidR="00EE5F98">
        <w:rPr>
          <w:rFonts w:ascii="Arial" w:hAnsi="Arial" w:cs="Arial"/>
          <w:b/>
          <w:bCs/>
          <w:sz w:val="22"/>
          <w:szCs w:val="22"/>
          <w:lang w:val="el-GR"/>
        </w:rPr>
        <w:t>……..</w:t>
      </w:r>
      <w:r w:rsidR="004A6F80">
        <w:rPr>
          <w:rFonts w:ascii="Arial" w:hAnsi="Arial" w:cs="Arial"/>
          <w:b/>
          <w:bCs/>
          <w:sz w:val="22"/>
          <w:szCs w:val="22"/>
          <w:lang w:val="el-GR"/>
        </w:rPr>
        <w:t>……..</w:t>
      </w:r>
      <w:r>
        <w:rPr>
          <w:rFonts w:ascii="Arial" w:hAnsi="Arial" w:cs="Arial"/>
          <w:b/>
          <w:bCs/>
          <w:sz w:val="22"/>
          <w:szCs w:val="22"/>
          <w:lang w:val="el-GR"/>
        </w:rPr>
        <w:t>…</w:t>
      </w:r>
      <w:r w:rsidR="00EE5F98">
        <w:rPr>
          <w:rFonts w:ascii="Arial" w:hAnsi="Arial" w:cs="Arial"/>
          <w:b/>
          <w:bCs/>
          <w:sz w:val="22"/>
          <w:szCs w:val="22"/>
          <w:lang w:val="el-GR"/>
        </w:rPr>
        <w:t>………</w:t>
      </w:r>
      <w:r>
        <w:rPr>
          <w:rFonts w:ascii="Arial" w:hAnsi="Arial" w:cs="Arial"/>
          <w:b/>
          <w:bCs/>
          <w:sz w:val="22"/>
          <w:szCs w:val="22"/>
          <w:lang w:val="el-GR"/>
        </w:rPr>
        <w:t>……… ΤΟΥ ΤΜΗΜΑΤΟΣ ………</w:t>
      </w:r>
      <w:r w:rsidR="009F3BB0">
        <w:rPr>
          <w:rFonts w:ascii="Arial" w:hAnsi="Arial" w:cs="Arial"/>
          <w:b/>
          <w:bCs/>
          <w:sz w:val="22"/>
          <w:szCs w:val="22"/>
          <w:lang w:val="el-GR"/>
        </w:rPr>
        <w:t>……</w:t>
      </w:r>
      <w:r>
        <w:rPr>
          <w:rFonts w:ascii="Arial" w:hAnsi="Arial" w:cs="Arial"/>
          <w:b/>
          <w:bCs/>
          <w:sz w:val="22"/>
          <w:szCs w:val="22"/>
          <w:lang w:val="el-GR"/>
        </w:rPr>
        <w:t>…</w:t>
      </w:r>
      <w:r w:rsidR="00EE5F98">
        <w:rPr>
          <w:rFonts w:ascii="Arial" w:hAnsi="Arial" w:cs="Arial"/>
          <w:b/>
          <w:bCs/>
          <w:sz w:val="22"/>
          <w:szCs w:val="22"/>
          <w:lang w:val="el-GR"/>
        </w:rPr>
        <w:t>…………</w:t>
      </w:r>
      <w:r>
        <w:rPr>
          <w:rFonts w:ascii="Arial" w:hAnsi="Arial" w:cs="Arial"/>
          <w:b/>
          <w:bCs/>
          <w:sz w:val="22"/>
          <w:szCs w:val="22"/>
          <w:lang w:val="el-GR"/>
        </w:rPr>
        <w:t>…….</w:t>
      </w:r>
    </w:p>
    <w:p w:rsidR="009F3BB0" w:rsidRPr="00F06B53" w:rsidRDefault="009F3BB0" w:rsidP="00284B51">
      <w:pPr>
        <w:autoSpaceDE w:val="0"/>
        <w:autoSpaceDN w:val="0"/>
        <w:adjustRightInd w:val="0"/>
        <w:spacing w:line="360" w:lineRule="auto"/>
        <w:jc w:val="both"/>
        <w:rPr>
          <w:rFonts w:ascii="Arial" w:hAnsi="Arial" w:cs="Arial"/>
          <w:bCs/>
          <w:sz w:val="22"/>
          <w:szCs w:val="22"/>
          <w:lang w:val="el-GR"/>
        </w:rPr>
      </w:pPr>
    </w:p>
    <w:p w:rsidR="00284B51" w:rsidRDefault="00284B51" w:rsidP="00284B51">
      <w:pPr>
        <w:autoSpaceDE w:val="0"/>
        <w:autoSpaceDN w:val="0"/>
        <w:adjustRightInd w:val="0"/>
        <w:spacing w:line="360" w:lineRule="auto"/>
        <w:ind w:firstLine="720"/>
        <w:jc w:val="both"/>
        <w:rPr>
          <w:rFonts w:ascii="Arial" w:hAnsi="Arial" w:cs="Arial"/>
          <w:bCs/>
          <w:sz w:val="22"/>
          <w:szCs w:val="22"/>
          <w:lang w:val="el-GR"/>
        </w:rPr>
      </w:pPr>
      <w:r>
        <w:rPr>
          <w:rFonts w:ascii="Arial" w:hAnsi="Arial" w:cs="Arial"/>
          <w:bCs/>
          <w:sz w:val="22"/>
          <w:szCs w:val="22"/>
          <w:lang w:val="el-GR"/>
        </w:rPr>
        <w:t xml:space="preserve">Η εμπρόθεσμη υποβολή των προτάσεων που θα αποσταλούν ταχυδρομικά αποδεικνύεται από τη σφραγίδα του ταχυδρομείου. </w:t>
      </w:r>
      <w:r w:rsidRPr="00187757">
        <w:rPr>
          <w:rFonts w:ascii="Arial" w:hAnsi="Arial" w:cs="Arial"/>
          <w:bCs/>
          <w:sz w:val="22"/>
          <w:szCs w:val="22"/>
          <w:lang w:val="el-GR"/>
        </w:rPr>
        <w:t xml:space="preserve">Στην περίπτωση ταχυδρομικής αποστολής, ο ΕΛΚΕ </w:t>
      </w:r>
      <w:r w:rsidRPr="00FD56FB">
        <w:rPr>
          <w:rFonts w:ascii="Arial" w:hAnsi="Arial" w:cs="Arial"/>
          <w:sz w:val="22"/>
          <w:szCs w:val="22"/>
          <w:lang w:val="el-GR"/>
        </w:rPr>
        <w:t>του Τ</w:t>
      </w:r>
      <w:r>
        <w:rPr>
          <w:rFonts w:ascii="Arial" w:hAnsi="Arial" w:cs="Arial"/>
          <w:sz w:val="22"/>
          <w:szCs w:val="22"/>
          <w:lang w:val="el-GR"/>
        </w:rPr>
        <w:t>.</w:t>
      </w:r>
      <w:r w:rsidRPr="00FD56FB">
        <w:rPr>
          <w:rFonts w:ascii="Arial" w:hAnsi="Arial" w:cs="Arial"/>
          <w:sz w:val="22"/>
          <w:szCs w:val="22"/>
          <w:lang w:val="el-GR"/>
        </w:rPr>
        <w:t>Ε</w:t>
      </w:r>
      <w:r>
        <w:rPr>
          <w:rFonts w:ascii="Arial" w:hAnsi="Arial" w:cs="Arial"/>
          <w:sz w:val="22"/>
          <w:szCs w:val="22"/>
          <w:lang w:val="el-GR"/>
        </w:rPr>
        <w:t>.</w:t>
      </w:r>
      <w:r w:rsidRPr="00FD56FB">
        <w:rPr>
          <w:rFonts w:ascii="Arial" w:hAnsi="Arial" w:cs="Arial"/>
          <w:sz w:val="22"/>
          <w:szCs w:val="22"/>
          <w:lang w:val="el-GR"/>
        </w:rPr>
        <w:t>Ι</w:t>
      </w:r>
      <w:r>
        <w:rPr>
          <w:rFonts w:ascii="Arial" w:hAnsi="Arial" w:cs="Arial"/>
          <w:sz w:val="22"/>
          <w:szCs w:val="22"/>
          <w:lang w:val="el-GR"/>
        </w:rPr>
        <w:t>.</w:t>
      </w:r>
      <w:r w:rsidRPr="00FD56FB">
        <w:rPr>
          <w:rFonts w:ascii="Arial" w:hAnsi="Arial" w:cs="Arial"/>
          <w:sz w:val="22"/>
          <w:szCs w:val="22"/>
          <w:lang w:val="el-GR"/>
        </w:rPr>
        <w:t xml:space="preserve"> Αθήνας </w:t>
      </w:r>
      <w:r w:rsidRPr="00187757">
        <w:rPr>
          <w:rFonts w:ascii="Arial" w:hAnsi="Arial" w:cs="Arial"/>
          <w:bCs/>
          <w:sz w:val="22"/>
          <w:szCs w:val="22"/>
          <w:lang w:val="el-GR"/>
        </w:rPr>
        <w:t>ουδεμία ευθύνη φέρει για τον χρόνο και το περιεχόμενο των φακέλων των προτάσεων που θα αποσταλούν.</w:t>
      </w:r>
    </w:p>
    <w:p w:rsidR="001C7DFC" w:rsidRPr="004A6F80" w:rsidRDefault="001C7DFC" w:rsidP="00284B51">
      <w:pPr>
        <w:pStyle w:val="NormalWeb"/>
        <w:spacing w:line="360" w:lineRule="auto"/>
        <w:ind w:firstLine="720"/>
        <w:jc w:val="both"/>
        <w:rPr>
          <w:rFonts w:ascii="Arial" w:hAnsi="Arial" w:cs="Arial"/>
          <w:sz w:val="22"/>
          <w:szCs w:val="22"/>
          <w:lang w:val="en-US"/>
        </w:rPr>
      </w:pPr>
      <w:r w:rsidRPr="004A6F80">
        <w:rPr>
          <w:rFonts w:ascii="Arial" w:hAnsi="Arial" w:cs="Arial"/>
          <w:sz w:val="22"/>
          <w:szCs w:val="22"/>
        </w:rPr>
        <w:t xml:space="preserve">Για περισσότερες πληροφορίες οι ενδιαφερόμενοι/ες μπορούν να απευθύνονται </w:t>
      </w:r>
      <w:r w:rsidR="004A6F80" w:rsidRPr="004A6F80">
        <w:rPr>
          <w:rFonts w:ascii="Arial" w:hAnsi="Arial" w:cs="Arial"/>
          <w:sz w:val="22"/>
          <w:szCs w:val="22"/>
        </w:rPr>
        <w:t xml:space="preserve">στο τηλέφωνο: 2105385174 και στο </w:t>
      </w:r>
      <w:r w:rsidRPr="004A6F80">
        <w:rPr>
          <w:rFonts w:ascii="Arial" w:hAnsi="Arial" w:cs="Arial"/>
          <w:sz w:val="22"/>
          <w:szCs w:val="22"/>
          <w:lang w:val="en-US"/>
        </w:rPr>
        <w:t>e</w:t>
      </w:r>
      <w:r w:rsidRPr="004A6F80">
        <w:rPr>
          <w:rFonts w:ascii="Arial" w:hAnsi="Arial" w:cs="Arial"/>
          <w:sz w:val="22"/>
          <w:szCs w:val="22"/>
        </w:rPr>
        <w:t>-</w:t>
      </w:r>
      <w:r w:rsidRPr="004A6F80">
        <w:rPr>
          <w:rFonts w:ascii="Arial" w:hAnsi="Arial" w:cs="Arial"/>
          <w:sz w:val="22"/>
          <w:szCs w:val="22"/>
          <w:lang w:val="en-US"/>
        </w:rPr>
        <w:t>mail</w:t>
      </w:r>
      <w:r w:rsidRPr="004A6F80">
        <w:rPr>
          <w:rFonts w:ascii="Arial" w:hAnsi="Arial" w:cs="Arial"/>
          <w:sz w:val="22"/>
          <w:szCs w:val="22"/>
        </w:rPr>
        <w:t xml:space="preserve">: </w:t>
      </w:r>
      <w:r w:rsidR="004A6F80" w:rsidRPr="004A6F80">
        <w:rPr>
          <w:rFonts w:ascii="Arial" w:hAnsi="Arial" w:cs="Arial"/>
          <w:sz w:val="22"/>
          <w:szCs w:val="22"/>
          <w:lang w:val="en-US"/>
        </w:rPr>
        <w:t>eee</w:t>
      </w:r>
      <w:r w:rsidR="004A6F80" w:rsidRPr="004A6F80">
        <w:rPr>
          <w:rFonts w:ascii="Arial" w:hAnsi="Arial" w:cs="Arial"/>
          <w:sz w:val="22"/>
          <w:szCs w:val="22"/>
        </w:rPr>
        <w:t>@</w:t>
      </w:r>
      <w:r w:rsidR="004A6F80" w:rsidRPr="004A6F80">
        <w:rPr>
          <w:rFonts w:ascii="Arial" w:hAnsi="Arial" w:cs="Arial"/>
          <w:sz w:val="22"/>
          <w:szCs w:val="22"/>
          <w:lang w:val="en-US"/>
        </w:rPr>
        <w:t>teiath</w:t>
      </w:r>
      <w:r w:rsidRPr="004A6F80">
        <w:rPr>
          <w:rFonts w:ascii="Arial" w:hAnsi="Arial" w:cs="Arial"/>
          <w:sz w:val="22"/>
          <w:szCs w:val="22"/>
        </w:rPr>
        <w:t>.</w:t>
      </w:r>
      <w:r w:rsidRPr="004A6F80">
        <w:rPr>
          <w:rFonts w:ascii="Arial" w:hAnsi="Arial" w:cs="Arial"/>
          <w:sz w:val="22"/>
          <w:szCs w:val="22"/>
          <w:lang w:val="en-US"/>
        </w:rPr>
        <w:t>gr</w:t>
      </w:r>
    </w:p>
    <w:p w:rsidR="00284B51" w:rsidRPr="00FD56FB" w:rsidRDefault="00284B51" w:rsidP="00284B51">
      <w:pPr>
        <w:autoSpaceDE w:val="0"/>
        <w:autoSpaceDN w:val="0"/>
        <w:adjustRightInd w:val="0"/>
        <w:spacing w:line="360" w:lineRule="auto"/>
        <w:ind w:firstLine="720"/>
        <w:jc w:val="both"/>
        <w:rPr>
          <w:rFonts w:ascii="Arial" w:hAnsi="Arial" w:cs="Arial"/>
          <w:sz w:val="22"/>
          <w:szCs w:val="22"/>
          <w:lang w:val="el-GR"/>
        </w:rPr>
      </w:pPr>
      <w:r w:rsidRPr="00FD56FB">
        <w:rPr>
          <w:rFonts w:ascii="Arial" w:hAnsi="Arial" w:cs="Arial"/>
          <w:sz w:val="22"/>
          <w:szCs w:val="22"/>
          <w:lang w:val="el-GR"/>
        </w:rPr>
        <w:t xml:space="preserve">Η παρούσα πρόσκληση εκδήλωσης ενδιαφέροντος δημοσιεύεται στην ιστοσελίδα του ΤΕΙ Αθήνας </w:t>
      </w:r>
      <w:hyperlink r:id="rId9" w:history="1">
        <w:r w:rsidRPr="00FD56FB">
          <w:rPr>
            <w:rStyle w:val="Hyperlink"/>
            <w:rFonts w:ascii="Arial" w:hAnsi="Arial" w:cs="Arial"/>
            <w:sz w:val="22"/>
            <w:szCs w:val="22"/>
            <w:lang w:val="el-GR"/>
          </w:rPr>
          <w:t>www.teiath.gr</w:t>
        </w:r>
      </w:hyperlink>
      <w:r w:rsidRPr="00FD56FB">
        <w:rPr>
          <w:rFonts w:ascii="Arial" w:hAnsi="Arial" w:cs="Arial"/>
          <w:sz w:val="22"/>
          <w:szCs w:val="22"/>
          <w:lang w:val="el-GR"/>
        </w:rPr>
        <w:t>.</w:t>
      </w:r>
    </w:p>
    <w:p w:rsidR="001C7DFC" w:rsidRDefault="001C7DFC" w:rsidP="00014039">
      <w:pPr>
        <w:autoSpaceDE w:val="0"/>
        <w:autoSpaceDN w:val="0"/>
        <w:adjustRightInd w:val="0"/>
        <w:spacing w:line="360" w:lineRule="auto"/>
        <w:ind w:firstLine="720"/>
        <w:jc w:val="both"/>
        <w:rPr>
          <w:rFonts w:ascii="Arial" w:hAnsi="Arial" w:cs="Arial"/>
          <w:sz w:val="22"/>
          <w:szCs w:val="22"/>
          <w:lang w:val="en-US"/>
        </w:rPr>
      </w:pPr>
    </w:p>
    <w:p w:rsidR="004A6F80" w:rsidRPr="004A6F80" w:rsidRDefault="004A6F80" w:rsidP="00014039">
      <w:pPr>
        <w:autoSpaceDE w:val="0"/>
        <w:autoSpaceDN w:val="0"/>
        <w:adjustRightInd w:val="0"/>
        <w:spacing w:line="360" w:lineRule="auto"/>
        <w:ind w:firstLine="720"/>
        <w:jc w:val="both"/>
        <w:rPr>
          <w:rFonts w:ascii="Arial" w:hAnsi="Arial" w:cs="Arial"/>
          <w:sz w:val="22"/>
          <w:szCs w:val="22"/>
          <w:lang w:val="en-US"/>
        </w:rPr>
      </w:pPr>
    </w:p>
    <w:p w:rsidR="00014039" w:rsidRPr="00FD56FB" w:rsidRDefault="00014039" w:rsidP="00014039">
      <w:pPr>
        <w:pStyle w:val="BodyText"/>
        <w:spacing w:line="360" w:lineRule="auto"/>
        <w:jc w:val="center"/>
        <w:rPr>
          <w:rFonts w:ascii="Arial" w:hAnsi="Arial" w:cs="Arial"/>
          <w:bCs w:val="0"/>
          <w:sz w:val="22"/>
          <w:szCs w:val="22"/>
          <w:lang w:val="el-GR"/>
        </w:rPr>
      </w:pPr>
      <w:r w:rsidRPr="00FD56FB">
        <w:rPr>
          <w:rFonts w:ascii="Arial" w:hAnsi="Arial" w:cs="Arial"/>
          <w:bCs w:val="0"/>
          <w:sz w:val="22"/>
          <w:szCs w:val="22"/>
          <w:lang w:val="el-GR"/>
        </w:rPr>
        <w:t>Ο Πρόεδρος της Επιτροπής Διαχείρισης</w:t>
      </w:r>
    </w:p>
    <w:p w:rsidR="00014039" w:rsidRPr="00FD56FB" w:rsidRDefault="00014039" w:rsidP="00666867">
      <w:pPr>
        <w:pStyle w:val="BodyText"/>
        <w:spacing w:line="360" w:lineRule="auto"/>
        <w:jc w:val="center"/>
        <w:rPr>
          <w:rFonts w:ascii="Arial" w:hAnsi="Arial" w:cs="Arial"/>
          <w:bCs w:val="0"/>
          <w:sz w:val="22"/>
          <w:szCs w:val="22"/>
          <w:lang w:val="el-GR"/>
        </w:rPr>
      </w:pPr>
      <w:r w:rsidRPr="00FD56FB">
        <w:rPr>
          <w:rFonts w:ascii="Arial" w:hAnsi="Arial" w:cs="Arial"/>
          <w:bCs w:val="0"/>
          <w:sz w:val="22"/>
          <w:szCs w:val="22"/>
          <w:lang w:val="el-GR"/>
        </w:rPr>
        <w:t>του Ειδικού Λογαριασμού</w:t>
      </w:r>
    </w:p>
    <w:p w:rsidR="00014039" w:rsidRDefault="00014039" w:rsidP="00014039">
      <w:pPr>
        <w:pStyle w:val="BodyText"/>
        <w:spacing w:line="360" w:lineRule="auto"/>
        <w:jc w:val="center"/>
        <w:rPr>
          <w:rFonts w:ascii="Arial" w:hAnsi="Arial" w:cs="Arial"/>
          <w:bCs w:val="0"/>
          <w:sz w:val="22"/>
          <w:szCs w:val="22"/>
          <w:lang w:val="el-GR"/>
        </w:rPr>
      </w:pPr>
    </w:p>
    <w:p w:rsidR="00145AFE" w:rsidRPr="00FD56FB" w:rsidRDefault="00145AFE" w:rsidP="00014039">
      <w:pPr>
        <w:pStyle w:val="BodyText"/>
        <w:spacing w:line="360" w:lineRule="auto"/>
        <w:jc w:val="center"/>
        <w:rPr>
          <w:rFonts w:ascii="Arial" w:hAnsi="Arial" w:cs="Arial"/>
          <w:bCs w:val="0"/>
          <w:sz w:val="22"/>
          <w:szCs w:val="22"/>
          <w:lang w:val="el-GR"/>
        </w:rPr>
      </w:pPr>
    </w:p>
    <w:p w:rsidR="00014039" w:rsidRPr="00FD56FB" w:rsidRDefault="00671FAE" w:rsidP="00014039">
      <w:pPr>
        <w:pStyle w:val="BodyText"/>
        <w:spacing w:line="360" w:lineRule="auto"/>
        <w:jc w:val="center"/>
        <w:rPr>
          <w:rFonts w:ascii="Arial" w:hAnsi="Arial" w:cs="Arial"/>
          <w:bCs w:val="0"/>
          <w:sz w:val="22"/>
          <w:szCs w:val="22"/>
          <w:lang w:val="el-GR"/>
        </w:rPr>
      </w:pPr>
      <w:r w:rsidRPr="00FD56FB">
        <w:rPr>
          <w:rFonts w:ascii="Arial" w:hAnsi="Arial" w:cs="Arial"/>
          <w:bCs w:val="0"/>
          <w:sz w:val="22"/>
          <w:szCs w:val="22"/>
          <w:lang w:val="el-GR"/>
        </w:rPr>
        <w:t>Παναγιώτης Ε. Καλδής</w:t>
      </w:r>
    </w:p>
    <w:p w:rsidR="00014039" w:rsidRDefault="00401FC0" w:rsidP="00401FC0">
      <w:pPr>
        <w:pStyle w:val="BodyText"/>
        <w:spacing w:line="360" w:lineRule="auto"/>
        <w:jc w:val="center"/>
        <w:rPr>
          <w:rFonts w:ascii="Arial" w:hAnsi="Arial" w:cs="Arial"/>
          <w:bCs w:val="0"/>
          <w:sz w:val="22"/>
          <w:szCs w:val="22"/>
          <w:lang w:val="el-GR"/>
        </w:rPr>
      </w:pPr>
      <w:r w:rsidRPr="00FD56FB">
        <w:rPr>
          <w:rFonts w:ascii="Arial" w:hAnsi="Arial" w:cs="Arial"/>
          <w:bCs w:val="0"/>
          <w:sz w:val="22"/>
          <w:szCs w:val="22"/>
          <w:lang w:val="el-GR"/>
        </w:rPr>
        <w:t>Καθηγητής</w:t>
      </w:r>
    </w:p>
    <w:p w:rsidR="001C7DFC" w:rsidRDefault="001C7DFC" w:rsidP="00401FC0">
      <w:pPr>
        <w:pStyle w:val="BodyText"/>
        <w:spacing w:line="360" w:lineRule="auto"/>
        <w:jc w:val="center"/>
        <w:rPr>
          <w:rFonts w:ascii="Arial" w:hAnsi="Arial" w:cs="Arial"/>
          <w:bCs w:val="0"/>
          <w:sz w:val="22"/>
          <w:szCs w:val="22"/>
          <w:lang w:val="el-GR"/>
        </w:rPr>
      </w:pPr>
    </w:p>
    <w:p w:rsidR="001C7DFC" w:rsidRPr="001C7DFC" w:rsidRDefault="001C7DFC" w:rsidP="001C7DFC">
      <w:pPr>
        <w:spacing w:line="360" w:lineRule="auto"/>
        <w:rPr>
          <w:rFonts w:ascii="Arial" w:hAnsi="Arial" w:cs="Arial"/>
          <w:b/>
          <w:bCs/>
          <w:sz w:val="22"/>
          <w:szCs w:val="22"/>
          <w:lang w:val="el-GR"/>
        </w:rPr>
      </w:pPr>
      <w:r w:rsidRPr="001C7DFC">
        <w:rPr>
          <w:rFonts w:ascii="Arial" w:hAnsi="Arial" w:cs="Arial"/>
          <w:b/>
          <w:bCs/>
          <w:sz w:val="22"/>
          <w:szCs w:val="22"/>
          <w:lang w:val="el-GR"/>
        </w:rPr>
        <w:lastRenderedPageBreak/>
        <w:tab/>
        <w:t xml:space="preserve">        </w:t>
      </w:r>
    </w:p>
    <w:p w:rsidR="001C7DFC" w:rsidRDefault="00971F34" w:rsidP="001C7DFC">
      <w:pPr>
        <w:spacing w:line="360" w:lineRule="auto"/>
        <w:rPr>
          <w:rFonts w:ascii="Arial" w:hAnsi="Arial" w:cs="Arial"/>
          <w:b/>
          <w:bCs/>
          <w:sz w:val="22"/>
          <w:szCs w:val="22"/>
          <w:lang w:val="el-GR"/>
        </w:rPr>
      </w:pPr>
      <w:r>
        <w:rPr>
          <w:rFonts w:ascii="Arial" w:hAnsi="Arial" w:cs="Arial"/>
          <w:b/>
          <w:bCs/>
          <w:sz w:val="22"/>
          <w:szCs w:val="22"/>
          <w:lang w:val="el-GR"/>
        </w:rPr>
        <w:t>Συνημμένα:</w:t>
      </w:r>
    </w:p>
    <w:p w:rsidR="00971F34" w:rsidRPr="00971F34" w:rsidRDefault="00971F34" w:rsidP="00971F34">
      <w:pPr>
        <w:numPr>
          <w:ilvl w:val="0"/>
          <w:numId w:val="11"/>
        </w:numPr>
        <w:spacing w:line="360" w:lineRule="auto"/>
        <w:rPr>
          <w:rFonts w:ascii="Arial" w:hAnsi="Arial" w:cs="Arial"/>
          <w:bCs/>
          <w:sz w:val="22"/>
          <w:szCs w:val="22"/>
          <w:lang w:val="el-GR"/>
        </w:rPr>
      </w:pPr>
      <w:r w:rsidRPr="00971F34">
        <w:rPr>
          <w:rFonts w:ascii="Arial" w:hAnsi="Arial" w:cs="Arial"/>
          <w:bCs/>
          <w:sz w:val="22"/>
          <w:szCs w:val="22"/>
          <w:lang w:val="el-GR"/>
        </w:rPr>
        <w:t>Αίτηση Υποψηφιότητας</w:t>
      </w:r>
    </w:p>
    <w:p w:rsidR="00971F34" w:rsidRPr="00971F34" w:rsidRDefault="00454E37" w:rsidP="00971F34">
      <w:pPr>
        <w:numPr>
          <w:ilvl w:val="0"/>
          <w:numId w:val="11"/>
        </w:numPr>
        <w:spacing w:line="360" w:lineRule="auto"/>
        <w:rPr>
          <w:rFonts w:ascii="Arial" w:hAnsi="Arial" w:cs="Arial"/>
          <w:b/>
          <w:bCs/>
          <w:sz w:val="22"/>
          <w:szCs w:val="22"/>
          <w:lang w:val="el-GR"/>
        </w:rPr>
      </w:pPr>
      <w:r>
        <w:rPr>
          <w:rFonts w:ascii="Arial" w:hAnsi="Arial" w:cs="Arial"/>
          <w:sz w:val="22"/>
          <w:szCs w:val="22"/>
          <w:lang w:val="el-GR"/>
        </w:rPr>
        <w:t>Ενδεικτική</w:t>
      </w:r>
      <w:r w:rsidR="00971F34" w:rsidRPr="00B272E1">
        <w:rPr>
          <w:rFonts w:ascii="Arial" w:hAnsi="Arial" w:cs="Arial"/>
          <w:sz w:val="22"/>
          <w:szCs w:val="22"/>
          <w:lang w:val="el-GR"/>
        </w:rPr>
        <w:t xml:space="preserve"> Πρόταση</w:t>
      </w:r>
      <w:r w:rsidR="00971F34">
        <w:rPr>
          <w:rFonts w:ascii="Arial" w:hAnsi="Arial" w:cs="Arial"/>
          <w:sz w:val="22"/>
          <w:szCs w:val="22"/>
          <w:lang w:val="el-GR"/>
        </w:rPr>
        <w:t xml:space="preserve"> </w:t>
      </w:r>
      <w:r w:rsidR="00971F34" w:rsidRPr="00B272E1">
        <w:rPr>
          <w:rFonts w:ascii="Arial" w:hAnsi="Arial" w:cs="Arial"/>
          <w:sz w:val="22"/>
          <w:szCs w:val="22"/>
          <w:lang w:val="el-GR"/>
        </w:rPr>
        <w:t>Σχεδιαγράμματος Διδασκαλίας Μαθήματος</w:t>
      </w:r>
    </w:p>
    <w:p w:rsidR="00971F34" w:rsidRPr="001C7DFC" w:rsidRDefault="00971F34" w:rsidP="00971F34">
      <w:pPr>
        <w:numPr>
          <w:ilvl w:val="0"/>
          <w:numId w:val="11"/>
        </w:numPr>
        <w:spacing w:line="360" w:lineRule="auto"/>
        <w:rPr>
          <w:rFonts w:ascii="Arial" w:hAnsi="Arial" w:cs="Arial"/>
          <w:b/>
          <w:bCs/>
          <w:sz w:val="22"/>
          <w:szCs w:val="22"/>
          <w:lang w:val="el-GR"/>
        </w:rPr>
      </w:pPr>
      <w:r>
        <w:rPr>
          <w:rFonts w:ascii="Arial" w:hAnsi="Arial" w:cs="Arial"/>
          <w:sz w:val="22"/>
          <w:szCs w:val="22"/>
          <w:lang w:val="el-GR"/>
        </w:rPr>
        <w:t>Υ</w:t>
      </w:r>
      <w:r w:rsidRPr="00DA071A">
        <w:rPr>
          <w:rFonts w:ascii="Arial" w:hAnsi="Arial" w:cs="Arial"/>
          <w:sz w:val="22"/>
          <w:szCs w:val="22"/>
        </w:rPr>
        <w:t>πόδειγμα</w:t>
      </w:r>
      <w:r>
        <w:rPr>
          <w:rFonts w:ascii="Arial" w:hAnsi="Arial" w:cs="Arial"/>
          <w:sz w:val="22"/>
          <w:szCs w:val="22"/>
        </w:rPr>
        <w:t xml:space="preserve"> Υπεύθυνης Δήλωσης</w:t>
      </w:r>
    </w:p>
    <w:p w:rsidR="006F2A3D" w:rsidRDefault="006F2A3D" w:rsidP="006F2A3D">
      <w:pPr>
        <w:spacing w:before="120" w:line="276" w:lineRule="auto"/>
        <w:outlineLvl w:val="0"/>
        <w:rPr>
          <w:rFonts w:ascii="Arial" w:hAnsi="Arial" w:cs="Arial"/>
          <w:bCs/>
          <w:sz w:val="22"/>
          <w:szCs w:val="22"/>
          <w:lang w:val="el-GR"/>
        </w:rPr>
        <w:sectPr w:rsidR="006F2A3D" w:rsidSect="00E2039B">
          <w:footerReference w:type="even" r:id="rId10"/>
          <w:footerReference w:type="default" r:id="rId11"/>
          <w:pgSz w:w="11906" w:h="16838"/>
          <w:pgMar w:top="709" w:right="1800" w:bottom="709" w:left="1800" w:header="708" w:footer="708" w:gutter="0"/>
          <w:cols w:space="708"/>
          <w:docGrid w:linePitch="360"/>
        </w:sectPr>
      </w:pPr>
    </w:p>
    <w:p w:rsidR="006F2A3D" w:rsidRPr="001D5A0B" w:rsidRDefault="006F2A3D" w:rsidP="006F2A3D">
      <w:pPr>
        <w:spacing w:before="120" w:line="276" w:lineRule="auto"/>
        <w:outlineLvl w:val="0"/>
        <w:rPr>
          <w:rFonts w:ascii="Calibri" w:hAnsi="Calibri"/>
          <w:b/>
        </w:rPr>
      </w:pPr>
      <w:r w:rsidRPr="001D5A0B">
        <w:rPr>
          <w:rFonts w:ascii="Calibri" w:hAnsi="Calibri"/>
          <w:b/>
        </w:rPr>
        <w:lastRenderedPageBreak/>
        <w:t>ΠΑΡΑΡΤΗΜΑ</w:t>
      </w:r>
    </w:p>
    <w:tbl>
      <w:tblPr>
        <w:tblW w:w="15539" w:type="dxa"/>
        <w:tblInd w:w="-34" w:type="dxa"/>
        <w:tblLayout w:type="fixed"/>
        <w:tblLook w:val="04A0"/>
      </w:tblPr>
      <w:tblGrid>
        <w:gridCol w:w="539"/>
        <w:gridCol w:w="3005"/>
        <w:gridCol w:w="993"/>
        <w:gridCol w:w="247"/>
        <w:gridCol w:w="5140"/>
        <w:gridCol w:w="1413"/>
        <w:gridCol w:w="1135"/>
        <w:gridCol w:w="1225"/>
        <w:gridCol w:w="1045"/>
        <w:gridCol w:w="797"/>
      </w:tblGrid>
      <w:tr w:rsidR="00CE2CAB" w:rsidRPr="002610FD" w:rsidTr="00CE2CAB">
        <w:trPr>
          <w:trHeight w:val="300"/>
        </w:trPr>
        <w:tc>
          <w:tcPr>
            <w:tcW w:w="539" w:type="dxa"/>
            <w:vMerge w:val="restart"/>
            <w:tcBorders>
              <w:top w:val="single" w:sz="8" w:space="0" w:color="auto"/>
              <w:left w:val="single" w:sz="8" w:space="0" w:color="auto"/>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b/>
                <w:bCs/>
                <w:sz w:val="20"/>
              </w:rPr>
            </w:pPr>
            <w:r w:rsidRPr="002610FD">
              <w:rPr>
                <w:rFonts w:ascii="Calibri" w:hAnsi="Calibri" w:cs="Arial"/>
                <w:b/>
                <w:bCs/>
                <w:sz w:val="20"/>
              </w:rPr>
              <w:t>α/α</w:t>
            </w:r>
          </w:p>
        </w:tc>
        <w:tc>
          <w:tcPr>
            <w:tcW w:w="3005" w:type="dxa"/>
            <w:vMerge w:val="restart"/>
            <w:tcBorders>
              <w:top w:val="single" w:sz="8" w:space="0" w:color="auto"/>
              <w:left w:val="single" w:sz="4" w:space="0" w:color="auto"/>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b/>
                <w:bCs/>
                <w:sz w:val="20"/>
              </w:rPr>
            </w:pPr>
            <w:r w:rsidRPr="002610FD">
              <w:rPr>
                <w:rFonts w:ascii="Calibri" w:hAnsi="Calibri" w:cs="Arial"/>
                <w:b/>
                <w:bCs/>
                <w:sz w:val="20"/>
              </w:rPr>
              <w:t>Τμήμα</w:t>
            </w:r>
          </w:p>
        </w:tc>
        <w:tc>
          <w:tcPr>
            <w:tcW w:w="1240" w:type="dxa"/>
            <w:gridSpan w:val="2"/>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b/>
                <w:bCs/>
                <w:sz w:val="20"/>
              </w:rPr>
            </w:pPr>
            <w:r w:rsidRPr="002610FD">
              <w:rPr>
                <w:rFonts w:ascii="Calibri" w:hAnsi="Calibri" w:cs="Arial"/>
                <w:b/>
                <w:bCs/>
                <w:sz w:val="20"/>
              </w:rPr>
              <w:t>Κωδικός Μαθήματος</w:t>
            </w:r>
          </w:p>
        </w:tc>
        <w:tc>
          <w:tcPr>
            <w:tcW w:w="5140"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b/>
                <w:bCs/>
                <w:sz w:val="20"/>
              </w:rPr>
            </w:pPr>
            <w:r w:rsidRPr="002610FD">
              <w:rPr>
                <w:rFonts w:ascii="Calibri" w:hAnsi="Calibri" w:cs="Arial"/>
                <w:b/>
                <w:bCs/>
                <w:sz w:val="20"/>
              </w:rPr>
              <w:t>Τίτλος Μαθήματος</w:t>
            </w:r>
          </w:p>
        </w:tc>
        <w:tc>
          <w:tcPr>
            <w:tcW w:w="1413"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b/>
                <w:bCs/>
                <w:sz w:val="20"/>
              </w:rPr>
            </w:pPr>
            <w:r w:rsidRPr="002610FD">
              <w:rPr>
                <w:rFonts w:ascii="Calibri" w:hAnsi="Calibri" w:cs="Arial"/>
                <w:b/>
                <w:bCs/>
                <w:sz w:val="20"/>
              </w:rPr>
              <w:t>Ώρες Διδασκαλίας / Εβδομάδα</w:t>
            </w:r>
          </w:p>
        </w:tc>
        <w:tc>
          <w:tcPr>
            <w:tcW w:w="1135"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b/>
                <w:bCs/>
                <w:sz w:val="20"/>
              </w:rPr>
            </w:pPr>
            <w:r w:rsidRPr="002610FD">
              <w:rPr>
                <w:rFonts w:ascii="Calibri" w:hAnsi="Calibri" w:cs="Arial"/>
                <w:b/>
                <w:bCs/>
                <w:sz w:val="20"/>
              </w:rPr>
              <w:t>Πιστωτικές Μονάδες (ECTS)</w:t>
            </w:r>
          </w:p>
        </w:tc>
        <w:tc>
          <w:tcPr>
            <w:tcW w:w="1225" w:type="dxa"/>
            <w:vMerge w:val="restart"/>
            <w:tcBorders>
              <w:top w:val="single" w:sz="8" w:space="0" w:color="auto"/>
              <w:left w:val="single" w:sz="4" w:space="0" w:color="auto"/>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b/>
                <w:bCs/>
                <w:sz w:val="20"/>
              </w:rPr>
            </w:pPr>
            <w:r w:rsidRPr="002610FD">
              <w:rPr>
                <w:rFonts w:ascii="Calibri" w:hAnsi="Calibri" w:cs="Arial"/>
                <w:b/>
                <w:bCs/>
                <w:sz w:val="20"/>
              </w:rPr>
              <w:t>Τύπος Μαθήματος</w:t>
            </w:r>
          </w:p>
        </w:tc>
        <w:tc>
          <w:tcPr>
            <w:tcW w:w="1842" w:type="dxa"/>
            <w:gridSpan w:val="2"/>
            <w:tcBorders>
              <w:top w:val="single" w:sz="8" w:space="0" w:color="auto"/>
              <w:left w:val="nil"/>
              <w:bottom w:val="single" w:sz="4" w:space="0" w:color="auto"/>
              <w:right w:val="single" w:sz="8" w:space="0" w:color="000000"/>
            </w:tcBorders>
            <w:shd w:val="clear" w:color="auto" w:fill="auto"/>
            <w:noWrap/>
            <w:vAlign w:val="center"/>
            <w:hideMark/>
          </w:tcPr>
          <w:p w:rsidR="00CE2CAB" w:rsidRPr="002610FD" w:rsidRDefault="00CE2CAB" w:rsidP="001F1323">
            <w:pPr>
              <w:jc w:val="center"/>
              <w:rPr>
                <w:rFonts w:ascii="Calibri" w:hAnsi="Calibri" w:cs="Arial"/>
                <w:b/>
                <w:bCs/>
                <w:sz w:val="20"/>
              </w:rPr>
            </w:pPr>
            <w:r w:rsidRPr="002610FD">
              <w:rPr>
                <w:rFonts w:ascii="Calibri" w:hAnsi="Calibri" w:cs="Arial"/>
                <w:b/>
                <w:bCs/>
                <w:sz w:val="20"/>
              </w:rPr>
              <w:t>Εξάμηνο</w:t>
            </w:r>
          </w:p>
        </w:tc>
      </w:tr>
      <w:tr w:rsidR="00CE2CAB" w:rsidRPr="002610FD" w:rsidTr="00CE2CAB">
        <w:trPr>
          <w:trHeight w:val="300"/>
        </w:trPr>
        <w:tc>
          <w:tcPr>
            <w:tcW w:w="539" w:type="dxa"/>
            <w:vMerge/>
            <w:tcBorders>
              <w:top w:val="single" w:sz="8" w:space="0" w:color="auto"/>
              <w:left w:val="single" w:sz="8" w:space="0" w:color="auto"/>
              <w:bottom w:val="nil"/>
              <w:right w:val="single" w:sz="4" w:space="0" w:color="auto"/>
            </w:tcBorders>
            <w:vAlign w:val="center"/>
            <w:hideMark/>
          </w:tcPr>
          <w:p w:rsidR="00CE2CAB" w:rsidRPr="002610FD" w:rsidRDefault="00CE2CAB" w:rsidP="001F1323">
            <w:pPr>
              <w:rPr>
                <w:rFonts w:ascii="Calibri" w:hAnsi="Calibri" w:cs="Arial"/>
                <w:b/>
                <w:bCs/>
                <w:sz w:val="20"/>
              </w:rPr>
            </w:pPr>
          </w:p>
        </w:tc>
        <w:tc>
          <w:tcPr>
            <w:tcW w:w="3005" w:type="dxa"/>
            <w:vMerge/>
            <w:tcBorders>
              <w:top w:val="single" w:sz="8" w:space="0" w:color="auto"/>
              <w:left w:val="single" w:sz="4" w:space="0" w:color="auto"/>
              <w:bottom w:val="nil"/>
              <w:right w:val="single" w:sz="4" w:space="0" w:color="auto"/>
            </w:tcBorders>
            <w:vAlign w:val="center"/>
            <w:hideMark/>
          </w:tcPr>
          <w:p w:rsidR="00CE2CAB" w:rsidRPr="002610FD" w:rsidRDefault="00CE2CAB" w:rsidP="001F1323">
            <w:pPr>
              <w:rPr>
                <w:rFonts w:ascii="Calibri" w:hAnsi="Calibri" w:cs="Arial"/>
                <w:b/>
                <w:bCs/>
                <w:sz w:val="20"/>
              </w:rPr>
            </w:pPr>
          </w:p>
        </w:tc>
        <w:tc>
          <w:tcPr>
            <w:tcW w:w="1240" w:type="dxa"/>
            <w:gridSpan w:val="2"/>
            <w:vMerge/>
            <w:tcBorders>
              <w:top w:val="single" w:sz="8" w:space="0" w:color="auto"/>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b/>
                <w:bCs/>
                <w:sz w:val="20"/>
              </w:rPr>
            </w:pPr>
          </w:p>
        </w:tc>
        <w:tc>
          <w:tcPr>
            <w:tcW w:w="5140" w:type="dxa"/>
            <w:vMerge/>
            <w:tcBorders>
              <w:top w:val="single" w:sz="8" w:space="0" w:color="auto"/>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b/>
                <w:bCs/>
                <w:sz w:val="20"/>
              </w:rPr>
            </w:pPr>
          </w:p>
        </w:tc>
        <w:tc>
          <w:tcPr>
            <w:tcW w:w="1413" w:type="dxa"/>
            <w:vMerge/>
            <w:tcBorders>
              <w:top w:val="single" w:sz="8" w:space="0" w:color="auto"/>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b/>
                <w:bCs/>
                <w:sz w:val="20"/>
              </w:rPr>
            </w:pPr>
          </w:p>
        </w:tc>
        <w:tc>
          <w:tcPr>
            <w:tcW w:w="1135" w:type="dxa"/>
            <w:vMerge/>
            <w:tcBorders>
              <w:top w:val="single" w:sz="8" w:space="0" w:color="auto"/>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b/>
                <w:bCs/>
                <w:sz w:val="20"/>
              </w:rPr>
            </w:pPr>
          </w:p>
        </w:tc>
        <w:tc>
          <w:tcPr>
            <w:tcW w:w="1225" w:type="dxa"/>
            <w:vMerge/>
            <w:tcBorders>
              <w:top w:val="single" w:sz="8" w:space="0" w:color="auto"/>
              <w:left w:val="single" w:sz="4" w:space="0" w:color="auto"/>
              <w:bottom w:val="nil"/>
              <w:right w:val="single" w:sz="4" w:space="0" w:color="auto"/>
            </w:tcBorders>
            <w:vAlign w:val="center"/>
            <w:hideMark/>
          </w:tcPr>
          <w:p w:rsidR="00CE2CAB" w:rsidRPr="002610FD" w:rsidRDefault="00CE2CAB" w:rsidP="001F1323">
            <w:pPr>
              <w:rPr>
                <w:rFonts w:ascii="Calibri" w:hAnsi="Calibri" w:cs="Arial"/>
                <w:b/>
                <w:bCs/>
                <w:sz w:val="20"/>
              </w:rPr>
            </w:pPr>
          </w:p>
        </w:tc>
        <w:tc>
          <w:tcPr>
            <w:tcW w:w="1045" w:type="dxa"/>
            <w:tcBorders>
              <w:top w:val="nil"/>
              <w:left w:val="nil"/>
              <w:bottom w:val="nil"/>
              <w:right w:val="single" w:sz="4" w:space="0" w:color="auto"/>
            </w:tcBorders>
            <w:shd w:val="clear" w:color="auto" w:fill="auto"/>
            <w:noWrap/>
            <w:vAlign w:val="center"/>
            <w:hideMark/>
          </w:tcPr>
          <w:p w:rsidR="00CE2CAB" w:rsidRPr="002610FD" w:rsidRDefault="00CE2CAB" w:rsidP="001F1323">
            <w:pPr>
              <w:jc w:val="center"/>
              <w:rPr>
                <w:rFonts w:ascii="Calibri" w:hAnsi="Calibri" w:cs="Arial"/>
                <w:b/>
                <w:bCs/>
                <w:sz w:val="20"/>
              </w:rPr>
            </w:pPr>
            <w:r w:rsidRPr="002610FD">
              <w:rPr>
                <w:rFonts w:ascii="Calibri" w:hAnsi="Calibri" w:cs="Arial"/>
                <w:b/>
                <w:bCs/>
                <w:sz w:val="20"/>
              </w:rPr>
              <w:t>Χειμερινό</w:t>
            </w:r>
          </w:p>
        </w:tc>
        <w:tc>
          <w:tcPr>
            <w:tcW w:w="797" w:type="dxa"/>
            <w:tcBorders>
              <w:top w:val="nil"/>
              <w:left w:val="nil"/>
              <w:bottom w:val="nil"/>
              <w:right w:val="single" w:sz="8" w:space="0" w:color="auto"/>
            </w:tcBorders>
            <w:shd w:val="clear" w:color="auto" w:fill="auto"/>
            <w:noWrap/>
            <w:vAlign w:val="center"/>
            <w:hideMark/>
          </w:tcPr>
          <w:p w:rsidR="00CE2CAB" w:rsidRPr="002610FD" w:rsidRDefault="00CE2CAB" w:rsidP="001F1323">
            <w:pPr>
              <w:jc w:val="center"/>
              <w:rPr>
                <w:rFonts w:ascii="Calibri" w:hAnsi="Calibri" w:cs="Arial"/>
                <w:b/>
                <w:bCs/>
                <w:sz w:val="20"/>
              </w:rPr>
            </w:pPr>
            <w:r w:rsidRPr="002610FD">
              <w:rPr>
                <w:rFonts w:ascii="Calibri" w:hAnsi="Calibri" w:cs="Arial"/>
                <w:b/>
                <w:bCs/>
                <w:sz w:val="20"/>
              </w:rPr>
              <w:t>Εαρινό</w:t>
            </w:r>
          </w:p>
        </w:tc>
      </w:tr>
      <w:tr w:rsidR="00CE2CAB" w:rsidRPr="002610FD" w:rsidTr="00CE2CAB">
        <w:trPr>
          <w:trHeight w:val="285"/>
        </w:trPr>
        <w:tc>
          <w:tcPr>
            <w:tcW w:w="539" w:type="dxa"/>
            <w:tcBorders>
              <w:top w:val="double" w:sz="6" w:space="0" w:color="auto"/>
              <w:left w:val="single" w:sz="8" w:space="0" w:color="auto"/>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1</w:t>
            </w:r>
          </w:p>
        </w:tc>
        <w:tc>
          <w:tcPr>
            <w:tcW w:w="3005" w:type="dxa"/>
            <w:tcBorders>
              <w:top w:val="double" w:sz="6" w:space="0" w:color="auto"/>
              <w:left w:val="nil"/>
              <w:bottom w:val="double" w:sz="6"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Τμήμα Αισθητικής &amp; Κοσμητολογίας</w:t>
            </w:r>
          </w:p>
        </w:tc>
        <w:tc>
          <w:tcPr>
            <w:tcW w:w="1240" w:type="dxa"/>
            <w:gridSpan w:val="2"/>
            <w:tcBorders>
              <w:top w:val="nil"/>
              <w:left w:val="nil"/>
              <w:bottom w:val="double" w:sz="6"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Ν2-7Α60</w:t>
            </w:r>
          </w:p>
        </w:tc>
        <w:tc>
          <w:tcPr>
            <w:tcW w:w="5140"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rPr>
                <w:rFonts w:ascii="Calibri" w:hAnsi="Calibri" w:cs="Arial"/>
                <w:sz w:val="20"/>
              </w:rPr>
            </w:pPr>
            <w:r w:rsidRPr="002610FD">
              <w:rPr>
                <w:rFonts w:ascii="Calibri" w:hAnsi="Calibri" w:cs="Arial"/>
                <w:sz w:val="20"/>
              </w:rPr>
              <w:t>Υγιεινή</w:t>
            </w:r>
          </w:p>
        </w:tc>
        <w:tc>
          <w:tcPr>
            <w:tcW w:w="1413"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2Θ</w:t>
            </w:r>
          </w:p>
        </w:tc>
        <w:tc>
          <w:tcPr>
            <w:tcW w:w="113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3,0</w:t>
            </w:r>
          </w:p>
        </w:tc>
        <w:tc>
          <w:tcPr>
            <w:tcW w:w="1225" w:type="dxa"/>
            <w:tcBorders>
              <w:top w:val="double" w:sz="6" w:space="0" w:color="auto"/>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ΥΕ</w:t>
            </w:r>
          </w:p>
        </w:tc>
        <w:tc>
          <w:tcPr>
            <w:tcW w:w="1045" w:type="dxa"/>
            <w:tcBorders>
              <w:top w:val="double" w:sz="6" w:space="0" w:color="auto"/>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double" w:sz="6" w:space="0" w:color="auto"/>
              <w:left w:val="nil"/>
              <w:bottom w:val="double" w:sz="6"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val="restart"/>
            <w:tcBorders>
              <w:top w:val="double" w:sz="6" w:space="0" w:color="auto"/>
              <w:left w:val="single" w:sz="8"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2</w:t>
            </w:r>
          </w:p>
        </w:tc>
        <w:tc>
          <w:tcPr>
            <w:tcW w:w="3005" w:type="dxa"/>
            <w:vMerge w:val="restart"/>
            <w:tcBorders>
              <w:top w:val="nil"/>
              <w:left w:val="single" w:sz="4"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Τμήμα Βιβλιοθηκονομίας &amp; Συστημάτων Πληροφόρησης</w:t>
            </w:r>
          </w:p>
        </w:tc>
        <w:tc>
          <w:tcPr>
            <w:tcW w:w="1240" w:type="dxa"/>
            <w:gridSpan w:val="2"/>
            <w:tcBorders>
              <w:top w:val="nil"/>
              <w:left w:val="nil"/>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Ν1-5060</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Εκπαίδευση και Σχολικές Βιβλιοθήκες </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3Θ</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5</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ΕΥ</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Ε'</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55"/>
        </w:trPr>
        <w:tc>
          <w:tcPr>
            <w:tcW w:w="539" w:type="dxa"/>
            <w:vMerge/>
            <w:tcBorders>
              <w:top w:val="double" w:sz="6" w:space="0" w:color="auto"/>
              <w:left w:val="single" w:sz="8"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Ν1-6041</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Εφαρμογές στον Παγκόσμιο Ιστό</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3Θ</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4</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EY</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55"/>
        </w:trPr>
        <w:tc>
          <w:tcPr>
            <w:tcW w:w="539" w:type="dxa"/>
            <w:vMerge/>
            <w:tcBorders>
              <w:top w:val="double" w:sz="6" w:space="0" w:color="auto"/>
              <w:left w:val="single" w:sz="8"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nil"/>
              <w:left w:val="nil"/>
              <w:bottom w:val="single" w:sz="4"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Ν1-6050</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 xml:space="preserve">Πηγές της Νεότερης Ελληνικής Ιστορίας </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3Θ</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4</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ΕΥ</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ΣΤ'</w:t>
            </w:r>
          </w:p>
        </w:tc>
      </w:tr>
      <w:tr w:rsidR="00CE2CAB" w:rsidRPr="002610FD" w:rsidTr="00CE2CAB">
        <w:trPr>
          <w:trHeight w:val="270"/>
        </w:trPr>
        <w:tc>
          <w:tcPr>
            <w:tcW w:w="539" w:type="dxa"/>
            <w:vMerge/>
            <w:tcBorders>
              <w:top w:val="double" w:sz="6" w:space="0" w:color="auto"/>
              <w:left w:val="single" w:sz="8"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nil"/>
              <w:left w:val="nil"/>
              <w:bottom w:val="double" w:sz="6"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Ν1-7070</w:t>
            </w:r>
          </w:p>
        </w:tc>
        <w:tc>
          <w:tcPr>
            <w:tcW w:w="5140"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Ιστορία της Λογοτεχνίας </w:t>
            </w:r>
          </w:p>
        </w:tc>
        <w:tc>
          <w:tcPr>
            <w:tcW w:w="1413"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3Θ</w:t>
            </w:r>
          </w:p>
        </w:tc>
        <w:tc>
          <w:tcPr>
            <w:tcW w:w="1135" w:type="dxa"/>
            <w:tcBorders>
              <w:top w:val="nil"/>
              <w:left w:val="nil"/>
              <w:bottom w:val="double" w:sz="6"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4</w:t>
            </w:r>
            <w:r>
              <w:rPr>
                <w:rFonts w:ascii="Calibri" w:hAnsi="Calibri" w:cs="Arial"/>
                <w:sz w:val="20"/>
              </w:rPr>
              <w:t>,0</w:t>
            </w:r>
          </w:p>
        </w:tc>
        <w:tc>
          <w:tcPr>
            <w:tcW w:w="122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ΕΥ</w:t>
            </w:r>
          </w:p>
        </w:tc>
        <w:tc>
          <w:tcPr>
            <w:tcW w:w="104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double" w:sz="6"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val="restart"/>
            <w:tcBorders>
              <w:top w:val="nil"/>
              <w:left w:val="single" w:sz="8"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3</w:t>
            </w:r>
          </w:p>
        </w:tc>
        <w:tc>
          <w:tcPr>
            <w:tcW w:w="3005" w:type="dxa"/>
            <w:vMerge w:val="restart"/>
            <w:tcBorders>
              <w:top w:val="nil"/>
              <w:left w:val="single" w:sz="4" w:space="0" w:color="auto"/>
              <w:bottom w:val="double" w:sz="6" w:space="0" w:color="000000"/>
              <w:right w:val="single" w:sz="4" w:space="0" w:color="auto"/>
            </w:tcBorders>
            <w:shd w:val="clear" w:color="auto" w:fill="auto"/>
            <w:vAlign w:val="center"/>
            <w:hideMark/>
          </w:tcPr>
          <w:p w:rsidR="00CE2CAB" w:rsidRPr="00CE2CAB" w:rsidRDefault="00CE2CAB" w:rsidP="001F1323">
            <w:pPr>
              <w:jc w:val="center"/>
              <w:rPr>
                <w:rFonts w:ascii="Calibri" w:hAnsi="Calibri" w:cs="Arial"/>
                <w:sz w:val="20"/>
                <w:lang w:val="el-GR"/>
              </w:rPr>
            </w:pPr>
            <w:r w:rsidRPr="00CE2CAB">
              <w:rPr>
                <w:rFonts w:ascii="Calibri" w:hAnsi="Calibri" w:cs="Arial"/>
                <w:sz w:val="20"/>
                <w:lang w:val="el-GR"/>
              </w:rPr>
              <w:t>Τμήμα Δημόσιας Υγείας και Κοινοτικής Υγείας</w:t>
            </w:r>
          </w:p>
        </w:tc>
        <w:tc>
          <w:tcPr>
            <w:tcW w:w="1240" w:type="dxa"/>
            <w:gridSpan w:val="2"/>
            <w:tcBorders>
              <w:top w:val="nil"/>
              <w:left w:val="nil"/>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ΔΝ2-7Β50</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Σύγχρονα Συστήματα Διαχείρισης Περιβάλλοντος </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3Θ</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484C37" w:rsidRDefault="00CE2CAB" w:rsidP="001F1323">
            <w:pPr>
              <w:jc w:val="center"/>
              <w:rPr>
                <w:rFonts w:ascii="Calibri" w:hAnsi="Calibri" w:cs="Arial"/>
                <w:sz w:val="20"/>
                <w:lang w:val="en-US"/>
              </w:rPr>
            </w:pPr>
            <w:r>
              <w:rPr>
                <w:rFonts w:ascii="Calibri" w:hAnsi="Calibri" w:cs="Arial"/>
                <w:sz w:val="20"/>
                <w:lang w:val="en-US"/>
              </w:rPr>
              <w:t>4,5</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ΜΕΥ - ΕΥ</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55"/>
        </w:trPr>
        <w:tc>
          <w:tcPr>
            <w:tcW w:w="539" w:type="dxa"/>
            <w:vMerge/>
            <w:tcBorders>
              <w:top w:val="nil"/>
              <w:left w:val="single" w:sz="8"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ΚΝ1-4Β60</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Κοινωνικές Ανισότητες στην Υγεία </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2Θ</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3</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ΔΟΝΑ - ΕΥ</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w:t>
            </w:r>
          </w:p>
        </w:tc>
      </w:tr>
      <w:tr w:rsidR="00CE2CAB" w:rsidRPr="002610FD" w:rsidTr="00CE2CAB">
        <w:trPr>
          <w:trHeight w:val="270"/>
        </w:trPr>
        <w:tc>
          <w:tcPr>
            <w:tcW w:w="539" w:type="dxa"/>
            <w:vMerge/>
            <w:tcBorders>
              <w:top w:val="nil"/>
              <w:left w:val="single" w:sz="8"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nil"/>
              <w:left w:val="nil"/>
              <w:bottom w:val="double" w:sz="6"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ΚΝ1-7Β50</w:t>
            </w:r>
          </w:p>
        </w:tc>
        <w:tc>
          <w:tcPr>
            <w:tcW w:w="5140"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Συστήματα Υγείας </w:t>
            </w:r>
          </w:p>
        </w:tc>
        <w:tc>
          <w:tcPr>
            <w:tcW w:w="1413"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2Θ</w:t>
            </w:r>
          </w:p>
        </w:tc>
        <w:tc>
          <w:tcPr>
            <w:tcW w:w="1135" w:type="dxa"/>
            <w:tcBorders>
              <w:top w:val="nil"/>
              <w:left w:val="nil"/>
              <w:bottom w:val="double" w:sz="6"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3</w:t>
            </w:r>
            <w:r>
              <w:rPr>
                <w:rFonts w:ascii="Calibri" w:hAnsi="Calibri" w:cs="Arial"/>
                <w:sz w:val="20"/>
              </w:rPr>
              <w:t>,0</w:t>
            </w:r>
          </w:p>
        </w:tc>
        <w:tc>
          <w:tcPr>
            <w:tcW w:w="122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ΔΟΝΑ - ΕΥ</w:t>
            </w:r>
          </w:p>
        </w:tc>
        <w:tc>
          <w:tcPr>
            <w:tcW w:w="104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double" w:sz="6"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val="restart"/>
            <w:tcBorders>
              <w:top w:val="nil"/>
              <w:left w:val="single" w:sz="8" w:space="0" w:color="auto"/>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4</w:t>
            </w:r>
          </w:p>
        </w:tc>
        <w:tc>
          <w:tcPr>
            <w:tcW w:w="3005" w:type="dxa"/>
            <w:vMerge w:val="restart"/>
            <w:tcBorders>
              <w:top w:val="nil"/>
              <w:left w:val="single" w:sz="4" w:space="0" w:color="auto"/>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Τμήμα Διοίκησης Επιχειρήσεων</w:t>
            </w:r>
          </w:p>
        </w:tc>
        <w:tc>
          <w:tcPr>
            <w:tcW w:w="1240" w:type="dxa"/>
            <w:gridSpan w:val="2"/>
            <w:tcBorders>
              <w:top w:val="nil"/>
              <w:left w:val="nil"/>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Τ1-6Α60</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 xml:space="preserve">Σχεδιασμός και Διαχείριση Εναλλακτικού Τουρισμού </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Pr>
                <w:rFonts w:ascii="Calibri" w:hAnsi="Calibri" w:cs="Arial"/>
                <w:sz w:val="20"/>
                <w:lang w:val="en-US"/>
              </w:rPr>
              <w:t>3</w:t>
            </w:r>
            <w:r>
              <w:rPr>
                <w:rFonts w:ascii="Calibri" w:hAnsi="Calibri" w:cs="Arial"/>
                <w:sz w:val="20"/>
              </w:rPr>
              <w:t>Θ</w:t>
            </w:r>
            <w:r w:rsidRPr="002610FD">
              <w:rPr>
                <w:rFonts w:ascii="Calibri" w:hAnsi="Calibri" w:cs="Arial"/>
                <w:sz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4</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ΥΕ</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ΣΤ'</w:t>
            </w:r>
          </w:p>
        </w:tc>
      </w:tr>
      <w:tr w:rsidR="00CE2CAB" w:rsidRPr="002610FD" w:rsidTr="00CE2CAB">
        <w:trPr>
          <w:trHeight w:val="255"/>
        </w:trPr>
        <w:tc>
          <w:tcPr>
            <w:tcW w:w="539" w:type="dxa"/>
            <w:vMerge/>
            <w:tcBorders>
              <w:top w:val="nil"/>
              <w:left w:val="single" w:sz="8"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Π1-4Α60</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Διεθνείς Οργανισμοί και Πολιτικές Κοινωνικής Προστασίας</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 </w:t>
            </w:r>
            <w:r>
              <w:rPr>
                <w:rFonts w:ascii="Calibri" w:hAnsi="Calibri" w:cs="Arial"/>
                <w:sz w:val="20"/>
              </w:rPr>
              <w:t>3(2Θ+1Ε)</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4</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ΕΥ</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w:t>
            </w:r>
          </w:p>
        </w:tc>
      </w:tr>
      <w:tr w:rsidR="00CE2CAB" w:rsidRPr="002610FD" w:rsidTr="00CE2CAB">
        <w:trPr>
          <w:trHeight w:val="270"/>
        </w:trPr>
        <w:tc>
          <w:tcPr>
            <w:tcW w:w="539" w:type="dxa"/>
            <w:vMerge/>
            <w:tcBorders>
              <w:top w:val="nil"/>
              <w:left w:val="single" w:sz="8"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nil"/>
              <w:left w:val="nil"/>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Δ1-7Α60</w:t>
            </w:r>
          </w:p>
        </w:tc>
        <w:tc>
          <w:tcPr>
            <w:tcW w:w="5140" w:type="dxa"/>
            <w:tcBorders>
              <w:top w:val="nil"/>
              <w:left w:val="nil"/>
              <w:bottom w:val="nil"/>
              <w:right w:val="single" w:sz="4" w:space="0" w:color="auto"/>
            </w:tcBorders>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Βιομηχανική Οργάνωση και Τεχνολογική Αλλαγή</w:t>
            </w:r>
          </w:p>
        </w:tc>
        <w:tc>
          <w:tcPr>
            <w:tcW w:w="1413" w:type="dxa"/>
            <w:tcBorders>
              <w:top w:val="nil"/>
              <w:left w:val="nil"/>
              <w:bottom w:val="nil"/>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 </w:t>
            </w:r>
            <w:r>
              <w:rPr>
                <w:rFonts w:ascii="Calibri" w:hAnsi="Calibri" w:cs="Arial"/>
                <w:sz w:val="20"/>
              </w:rPr>
              <w:t>4Θ</w:t>
            </w:r>
          </w:p>
        </w:tc>
        <w:tc>
          <w:tcPr>
            <w:tcW w:w="1135" w:type="dxa"/>
            <w:tcBorders>
              <w:top w:val="nil"/>
              <w:left w:val="nil"/>
              <w:bottom w:val="nil"/>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5</w:t>
            </w:r>
            <w:r>
              <w:rPr>
                <w:rFonts w:ascii="Calibri" w:hAnsi="Calibri" w:cs="Arial"/>
                <w:sz w:val="20"/>
              </w:rPr>
              <w:t>,0</w:t>
            </w:r>
          </w:p>
        </w:tc>
        <w:tc>
          <w:tcPr>
            <w:tcW w:w="1225" w:type="dxa"/>
            <w:tcBorders>
              <w:top w:val="nil"/>
              <w:left w:val="nil"/>
              <w:bottom w:val="nil"/>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ΕΥ</w:t>
            </w:r>
          </w:p>
        </w:tc>
        <w:tc>
          <w:tcPr>
            <w:tcW w:w="1045" w:type="dxa"/>
            <w:tcBorders>
              <w:top w:val="nil"/>
              <w:left w:val="nil"/>
              <w:bottom w:val="nil"/>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nil"/>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val="restart"/>
            <w:tcBorders>
              <w:top w:val="double" w:sz="6" w:space="0" w:color="auto"/>
              <w:left w:val="single" w:sz="8"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5</w:t>
            </w:r>
          </w:p>
        </w:tc>
        <w:tc>
          <w:tcPr>
            <w:tcW w:w="300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CE2CAB" w:rsidRPr="00CE2CAB" w:rsidRDefault="00CE2CAB" w:rsidP="001F1323">
            <w:pPr>
              <w:jc w:val="center"/>
              <w:rPr>
                <w:rFonts w:ascii="Calibri" w:hAnsi="Calibri" w:cs="Arial"/>
                <w:sz w:val="20"/>
                <w:lang w:val="el-GR"/>
              </w:rPr>
            </w:pPr>
            <w:r w:rsidRPr="00CE2CAB">
              <w:rPr>
                <w:rFonts w:ascii="Calibri" w:hAnsi="Calibri" w:cs="Arial"/>
                <w:sz w:val="20"/>
                <w:lang w:val="el-GR"/>
              </w:rPr>
              <w:t>Τμήμα Ηλεκτρονικών Μηχανικών Τ.Ε.</w:t>
            </w:r>
          </w:p>
        </w:tc>
        <w:tc>
          <w:tcPr>
            <w:tcW w:w="1240" w:type="dxa"/>
            <w:gridSpan w:val="2"/>
            <w:tcBorders>
              <w:top w:val="double" w:sz="6" w:space="0" w:color="auto"/>
              <w:left w:val="nil"/>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Ν2-7Β61</w:t>
            </w:r>
          </w:p>
        </w:tc>
        <w:tc>
          <w:tcPr>
            <w:tcW w:w="5140" w:type="dxa"/>
            <w:tcBorders>
              <w:top w:val="double" w:sz="6" w:space="0" w:color="auto"/>
              <w:left w:val="nil"/>
              <w:bottom w:val="single" w:sz="4"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Κινητές Επικοινωνίες </w:t>
            </w:r>
          </w:p>
        </w:tc>
        <w:tc>
          <w:tcPr>
            <w:tcW w:w="1413" w:type="dxa"/>
            <w:tcBorders>
              <w:top w:val="double" w:sz="6" w:space="0" w:color="auto"/>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 </w:t>
            </w:r>
            <w:r>
              <w:rPr>
                <w:rFonts w:ascii="Calibri" w:hAnsi="Calibri" w:cs="Arial"/>
                <w:sz w:val="20"/>
              </w:rPr>
              <w:t>3Θ</w:t>
            </w:r>
          </w:p>
        </w:tc>
        <w:tc>
          <w:tcPr>
            <w:tcW w:w="1135" w:type="dxa"/>
            <w:tcBorders>
              <w:top w:val="double" w:sz="6" w:space="0" w:color="auto"/>
              <w:left w:val="nil"/>
              <w:bottom w:val="single" w:sz="4" w:space="0" w:color="auto"/>
              <w:right w:val="single" w:sz="4" w:space="0" w:color="auto"/>
            </w:tcBorders>
            <w:shd w:val="clear" w:color="auto" w:fill="auto"/>
            <w:noWrap/>
            <w:vAlign w:val="bottom"/>
            <w:hideMark/>
          </w:tcPr>
          <w:p w:rsidR="00CE2CAB" w:rsidRPr="00AA5FE6" w:rsidRDefault="00CE2CAB" w:rsidP="001F1323">
            <w:pPr>
              <w:jc w:val="center"/>
              <w:rPr>
                <w:rFonts w:ascii="Calibri" w:hAnsi="Calibri" w:cs="Arial"/>
                <w:sz w:val="20"/>
                <w:lang w:val="en-US"/>
              </w:rPr>
            </w:pPr>
            <w:r>
              <w:rPr>
                <w:rFonts w:ascii="Calibri" w:hAnsi="Calibri" w:cs="Arial"/>
                <w:sz w:val="20"/>
                <w:lang w:val="en-US"/>
              </w:rPr>
              <w:t>4,5</w:t>
            </w:r>
          </w:p>
        </w:tc>
        <w:tc>
          <w:tcPr>
            <w:tcW w:w="1225" w:type="dxa"/>
            <w:tcBorders>
              <w:top w:val="double" w:sz="6" w:space="0" w:color="auto"/>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w:t>
            </w:r>
          </w:p>
        </w:tc>
        <w:tc>
          <w:tcPr>
            <w:tcW w:w="1045" w:type="dxa"/>
            <w:tcBorders>
              <w:top w:val="double" w:sz="6" w:space="0" w:color="auto"/>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double" w:sz="6" w:space="0" w:color="auto"/>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55"/>
        </w:trPr>
        <w:tc>
          <w:tcPr>
            <w:tcW w:w="539" w:type="dxa"/>
            <w:vMerge/>
            <w:tcBorders>
              <w:top w:val="double" w:sz="6" w:space="0" w:color="auto"/>
              <w:left w:val="single" w:sz="8"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double" w:sz="6" w:space="0" w:color="auto"/>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Ν2-7Β21</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Προγραμματισμός Διαδικτυακών Εφαρμογών</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Pr>
                <w:rFonts w:ascii="Calibri" w:hAnsi="Calibri" w:cs="Arial"/>
                <w:sz w:val="20"/>
              </w:rPr>
              <w:t>4(2Θ+2Ε)</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4</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tcBorders>
              <w:top w:val="double" w:sz="6" w:space="0" w:color="auto"/>
              <w:left w:val="single" w:sz="8"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double" w:sz="6" w:space="0" w:color="auto"/>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nil"/>
              <w:left w:val="nil"/>
              <w:bottom w:val="double" w:sz="6"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Ν2-7Α11</w:t>
            </w:r>
          </w:p>
        </w:tc>
        <w:tc>
          <w:tcPr>
            <w:tcW w:w="5140"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Τεχνολογίες Πολυμέσων – Εφαρμογές </w:t>
            </w:r>
          </w:p>
        </w:tc>
        <w:tc>
          <w:tcPr>
            <w:tcW w:w="1413"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Pr>
                <w:rFonts w:ascii="Calibri" w:hAnsi="Calibri" w:cs="Arial"/>
                <w:sz w:val="20"/>
              </w:rPr>
              <w:t>4(2Θ+2Ε)</w:t>
            </w:r>
          </w:p>
        </w:tc>
        <w:tc>
          <w:tcPr>
            <w:tcW w:w="1135" w:type="dxa"/>
            <w:tcBorders>
              <w:top w:val="nil"/>
              <w:left w:val="nil"/>
              <w:bottom w:val="double" w:sz="6"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4</w:t>
            </w:r>
            <w:r>
              <w:rPr>
                <w:rFonts w:ascii="Calibri" w:hAnsi="Calibri" w:cs="Arial"/>
                <w:sz w:val="20"/>
              </w:rPr>
              <w:t>,0</w:t>
            </w:r>
          </w:p>
        </w:tc>
        <w:tc>
          <w:tcPr>
            <w:tcW w:w="122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w:t>
            </w:r>
          </w:p>
        </w:tc>
        <w:tc>
          <w:tcPr>
            <w:tcW w:w="104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double" w:sz="6"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val="restart"/>
            <w:tcBorders>
              <w:top w:val="nil"/>
              <w:left w:val="single" w:sz="8"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6</w:t>
            </w:r>
          </w:p>
        </w:tc>
        <w:tc>
          <w:tcPr>
            <w:tcW w:w="3005" w:type="dxa"/>
            <w:vMerge w:val="restart"/>
            <w:tcBorders>
              <w:top w:val="nil"/>
              <w:left w:val="single" w:sz="4"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Τμήμα Ιατρικών Εργαστηρίων</w:t>
            </w:r>
          </w:p>
        </w:tc>
        <w:tc>
          <w:tcPr>
            <w:tcW w:w="1240" w:type="dxa"/>
            <w:gridSpan w:val="2"/>
            <w:tcBorders>
              <w:top w:val="nil"/>
              <w:left w:val="nil"/>
              <w:bottom w:val="single" w:sz="4"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Ν2-5Β60</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Ψυχολογία Υγείας</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2Θ</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2</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ΔΟΝΑ</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Ε'</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tcBorders>
              <w:top w:val="nil"/>
              <w:left w:val="single" w:sz="8"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nil"/>
              <w:left w:val="nil"/>
              <w:bottom w:val="double" w:sz="6"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Ν2-6Α50</w:t>
            </w:r>
          </w:p>
        </w:tc>
        <w:tc>
          <w:tcPr>
            <w:tcW w:w="5140"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Βιοτεχνολογία</w:t>
            </w:r>
          </w:p>
        </w:tc>
        <w:tc>
          <w:tcPr>
            <w:tcW w:w="1413"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2Θ</w:t>
            </w:r>
          </w:p>
        </w:tc>
        <w:tc>
          <w:tcPr>
            <w:tcW w:w="1135" w:type="dxa"/>
            <w:tcBorders>
              <w:top w:val="nil"/>
              <w:left w:val="nil"/>
              <w:bottom w:val="double" w:sz="6"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3</w:t>
            </w:r>
            <w:r>
              <w:rPr>
                <w:rFonts w:ascii="Calibri" w:hAnsi="Calibri" w:cs="Arial"/>
                <w:sz w:val="20"/>
              </w:rPr>
              <w:t>,0</w:t>
            </w:r>
          </w:p>
        </w:tc>
        <w:tc>
          <w:tcPr>
            <w:tcW w:w="122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ΜΕΥ</w:t>
            </w:r>
          </w:p>
        </w:tc>
        <w:tc>
          <w:tcPr>
            <w:tcW w:w="104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c>
          <w:tcPr>
            <w:tcW w:w="797" w:type="dxa"/>
            <w:tcBorders>
              <w:top w:val="nil"/>
              <w:left w:val="nil"/>
              <w:bottom w:val="double" w:sz="6"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ΣΤ'</w:t>
            </w:r>
          </w:p>
        </w:tc>
      </w:tr>
      <w:tr w:rsidR="00CE2CAB" w:rsidRPr="002610FD" w:rsidTr="00CE2CAB">
        <w:trPr>
          <w:trHeight w:val="285"/>
        </w:trPr>
        <w:tc>
          <w:tcPr>
            <w:tcW w:w="539" w:type="dxa"/>
            <w:tcBorders>
              <w:top w:val="nil"/>
              <w:left w:val="single" w:sz="8" w:space="0" w:color="auto"/>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7</w:t>
            </w:r>
          </w:p>
        </w:tc>
        <w:tc>
          <w:tcPr>
            <w:tcW w:w="3005" w:type="dxa"/>
            <w:tcBorders>
              <w:top w:val="nil"/>
              <w:left w:val="nil"/>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Τμήμα Κοινωνικής Εργασίας</w:t>
            </w:r>
          </w:p>
        </w:tc>
        <w:tc>
          <w:tcPr>
            <w:tcW w:w="1240" w:type="dxa"/>
            <w:gridSpan w:val="2"/>
            <w:tcBorders>
              <w:top w:val="nil"/>
              <w:left w:val="nil"/>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Ν1-6050</w:t>
            </w:r>
          </w:p>
        </w:tc>
        <w:tc>
          <w:tcPr>
            <w:tcW w:w="5140" w:type="dxa"/>
            <w:tcBorders>
              <w:top w:val="single" w:sz="4" w:space="0" w:color="auto"/>
              <w:left w:val="nil"/>
              <w:bottom w:val="single" w:sz="4"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Κοινωνιολογία της Επικοινωνίας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CE2CAB" w:rsidRPr="00947011" w:rsidRDefault="00CE2CAB" w:rsidP="001F1323">
            <w:pPr>
              <w:jc w:val="center"/>
              <w:rPr>
                <w:rFonts w:ascii="Calibri" w:hAnsi="Calibri" w:cs="Arial"/>
                <w:sz w:val="20"/>
                <w:lang w:val="en-US"/>
              </w:rPr>
            </w:pPr>
            <w:r>
              <w:rPr>
                <w:rFonts w:ascii="Calibri" w:hAnsi="Calibri" w:cs="Arial"/>
                <w:sz w:val="20"/>
              </w:rPr>
              <w:t>3Θ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6</w:t>
            </w:r>
            <w:r>
              <w:rPr>
                <w:rFonts w:ascii="Calibri" w:hAnsi="Calibri" w:cs="Arial"/>
                <w:sz w:val="20"/>
              </w:rPr>
              <w:t>,0</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ΜΕΥ - ΕΥ</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c>
          <w:tcPr>
            <w:tcW w:w="797" w:type="dxa"/>
            <w:tcBorders>
              <w:top w:val="single" w:sz="4" w:space="0" w:color="auto"/>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ΣΤ'</w:t>
            </w:r>
          </w:p>
        </w:tc>
      </w:tr>
      <w:tr w:rsidR="00CE2CAB" w:rsidRPr="002610FD" w:rsidTr="00CE2CAB">
        <w:trPr>
          <w:trHeight w:val="270"/>
        </w:trPr>
        <w:tc>
          <w:tcPr>
            <w:tcW w:w="539" w:type="dxa"/>
            <w:vMerge w:val="restart"/>
            <w:tcBorders>
              <w:top w:val="double" w:sz="6" w:space="0" w:color="auto"/>
              <w:left w:val="single" w:sz="8"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8</w:t>
            </w:r>
          </w:p>
        </w:tc>
        <w:tc>
          <w:tcPr>
            <w:tcW w:w="300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CE2CAB" w:rsidRPr="00CE2CAB" w:rsidRDefault="00CE2CAB" w:rsidP="001F1323">
            <w:pPr>
              <w:jc w:val="center"/>
              <w:rPr>
                <w:rFonts w:ascii="Calibri" w:hAnsi="Calibri" w:cs="Arial"/>
                <w:sz w:val="20"/>
                <w:lang w:val="el-GR"/>
              </w:rPr>
            </w:pPr>
            <w:r w:rsidRPr="00CE2CAB">
              <w:rPr>
                <w:rFonts w:ascii="Calibri" w:hAnsi="Calibri" w:cs="Arial"/>
                <w:sz w:val="20"/>
                <w:lang w:val="el-GR"/>
              </w:rPr>
              <w:t>Τμήμα Μηχανικών Βιοϊατρικής Τεχνολογίας Τ.Ε.</w:t>
            </w:r>
          </w:p>
        </w:tc>
        <w:tc>
          <w:tcPr>
            <w:tcW w:w="1240" w:type="dxa"/>
            <w:gridSpan w:val="2"/>
            <w:tcBorders>
              <w:top w:val="double" w:sz="6" w:space="0" w:color="auto"/>
              <w:left w:val="nil"/>
              <w:bottom w:val="single" w:sz="4"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Ν1-7060Α</w:t>
            </w:r>
          </w:p>
        </w:tc>
        <w:tc>
          <w:tcPr>
            <w:tcW w:w="5140" w:type="dxa"/>
            <w:tcBorders>
              <w:top w:val="double" w:sz="6" w:space="0" w:color="auto"/>
              <w:left w:val="nil"/>
              <w:bottom w:val="single" w:sz="4" w:space="0" w:color="auto"/>
              <w:right w:val="single" w:sz="4" w:space="0" w:color="auto"/>
            </w:tcBorders>
            <w:shd w:val="clear" w:color="auto" w:fill="auto"/>
            <w:noWrap/>
            <w:vAlign w:val="center"/>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 xml:space="preserve">Ιατρική Οργανολογία Βασισμένη σε Μικροεπεξεργαστές </w:t>
            </w:r>
          </w:p>
        </w:tc>
        <w:tc>
          <w:tcPr>
            <w:tcW w:w="1413" w:type="dxa"/>
            <w:tcBorders>
              <w:top w:val="double" w:sz="6" w:space="0" w:color="auto"/>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Pr>
                <w:rFonts w:ascii="Calibri" w:hAnsi="Calibri" w:cs="Arial"/>
                <w:sz w:val="20"/>
              </w:rPr>
              <w:t>6(3Θ+3</w:t>
            </w:r>
            <w:r w:rsidRPr="00403633">
              <w:rPr>
                <w:rFonts w:ascii="Calibri" w:hAnsi="Calibri" w:cs="Arial"/>
                <w:sz w:val="20"/>
              </w:rPr>
              <w:t>Ε</w:t>
            </w:r>
            <w:r>
              <w:rPr>
                <w:rFonts w:ascii="Calibri" w:hAnsi="Calibri" w:cs="Arial"/>
                <w:sz w:val="20"/>
              </w:rPr>
              <w:t>)</w:t>
            </w:r>
          </w:p>
        </w:tc>
        <w:tc>
          <w:tcPr>
            <w:tcW w:w="1135" w:type="dxa"/>
            <w:tcBorders>
              <w:top w:val="double" w:sz="6" w:space="0" w:color="auto"/>
              <w:left w:val="nil"/>
              <w:bottom w:val="single" w:sz="4" w:space="0" w:color="auto"/>
              <w:right w:val="single" w:sz="4" w:space="0" w:color="auto"/>
            </w:tcBorders>
            <w:shd w:val="clear" w:color="auto" w:fill="auto"/>
            <w:noWrap/>
            <w:vAlign w:val="center"/>
            <w:hideMark/>
          </w:tcPr>
          <w:p w:rsidR="00CE2CAB" w:rsidRPr="008B06AA" w:rsidRDefault="00CE2CAB" w:rsidP="001F1323">
            <w:pPr>
              <w:jc w:val="center"/>
              <w:rPr>
                <w:rFonts w:ascii="Calibri" w:hAnsi="Calibri" w:cs="Arial"/>
                <w:sz w:val="20"/>
              </w:rPr>
            </w:pPr>
            <w:r>
              <w:rPr>
                <w:rFonts w:ascii="Calibri" w:hAnsi="Calibri" w:cs="Arial"/>
                <w:sz w:val="20"/>
                <w:lang w:val="en-US"/>
              </w:rPr>
              <w:t>6</w:t>
            </w:r>
            <w:r>
              <w:rPr>
                <w:rFonts w:ascii="Calibri" w:hAnsi="Calibri" w:cs="Arial"/>
                <w:sz w:val="20"/>
              </w:rPr>
              <w:t>,0</w:t>
            </w:r>
          </w:p>
        </w:tc>
        <w:tc>
          <w:tcPr>
            <w:tcW w:w="1225" w:type="dxa"/>
            <w:tcBorders>
              <w:top w:val="double" w:sz="6" w:space="0" w:color="auto"/>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w:t>
            </w:r>
          </w:p>
        </w:tc>
        <w:tc>
          <w:tcPr>
            <w:tcW w:w="1045" w:type="dxa"/>
            <w:tcBorders>
              <w:top w:val="double" w:sz="6" w:space="0" w:color="auto"/>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double" w:sz="6" w:space="0" w:color="auto"/>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tcBorders>
              <w:top w:val="double" w:sz="6" w:space="0" w:color="auto"/>
              <w:left w:val="single" w:sz="8"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double" w:sz="6" w:space="0" w:color="auto"/>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nil"/>
              <w:left w:val="nil"/>
              <w:bottom w:val="double" w:sz="6"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Ν1-6061</w:t>
            </w:r>
          </w:p>
        </w:tc>
        <w:tc>
          <w:tcPr>
            <w:tcW w:w="5140" w:type="dxa"/>
            <w:tcBorders>
              <w:top w:val="nil"/>
              <w:left w:val="nil"/>
              <w:bottom w:val="double" w:sz="6" w:space="0" w:color="auto"/>
              <w:right w:val="single" w:sz="4" w:space="0" w:color="auto"/>
            </w:tcBorders>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Νανοτεχνολογία και Εφαρμογές στην Ιατρική και τη Βιολογία</w:t>
            </w:r>
          </w:p>
        </w:tc>
        <w:tc>
          <w:tcPr>
            <w:tcW w:w="1413"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 </w:t>
            </w:r>
            <w:r>
              <w:rPr>
                <w:rFonts w:ascii="Calibri" w:hAnsi="Calibri" w:cs="Arial"/>
                <w:sz w:val="20"/>
              </w:rPr>
              <w:t>2Θ</w:t>
            </w:r>
          </w:p>
        </w:tc>
        <w:tc>
          <w:tcPr>
            <w:tcW w:w="1135" w:type="dxa"/>
            <w:tcBorders>
              <w:top w:val="nil"/>
              <w:left w:val="nil"/>
              <w:bottom w:val="double" w:sz="6"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2</w:t>
            </w:r>
            <w:r>
              <w:rPr>
                <w:rFonts w:ascii="Calibri" w:hAnsi="Calibri" w:cs="Arial"/>
                <w:sz w:val="20"/>
              </w:rPr>
              <w:t>,0</w:t>
            </w:r>
          </w:p>
        </w:tc>
        <w:tc>
          <w:tcPr>
            <w:tcW w:w="122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w:t>
            </w:r>
          </w:p>
        </w:tc>
        <w:tc>
          <w:tcPr>
            <w:tcW w:w="104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c>
          <w:tcPr>
            <w:tcW w:w="797" w:type="dxa"/>
            <w:tcBorders>
              <w:top w:val="nil"/>
              <w:left w:val="nil"/>
              <w:bottom w:val="double" w:sz="6"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ΣΤ'</w:t>
            </w:r>
          </w:p>
        </w:tc>
      </w:tr>
      <w:tr w:rsidR="00CE2CAB" w:rsidRPr="002610FD" w:rsidTr="00CE2CAB">
        <w:trPr>
          <w:trHeight w:val="270"/>
        </w:trPr>
        <w:tc>
          <w:tcPr>
            <w:tcW w:w="539" w:type="dxa"/>
            <w:vMerge w:val="restart"/>
            <w:tcBorders>
              <w:top w:val="nil"/>
              <w:left w:val="single" w:sz="8"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9</w:t>
            </w:r>
          </w:p>
        </w:tc>
        <w:tc>
          <w:tcPr>
            <w:tcW w:w="3005" w:type="dxa"/>
            <w:vMerge w:val="restart"/>
            <w:tcBorders>
              <w:top w:val="nil"/>
              <w:left w:val="single" w:sz="4" w:space="0" w:color="auto"/>
              <w:bottom w:val="double" w:sz="6" w:space="0" w:color="000000"/>
              <w:right w:val="single" w:sz="4" w:space="0" w:color="auto"/>
            </w:tcBorders>
            <w:shd w:val="clear" w:color="auto" w:fill="auto"/>
            <w:vAlign w:val="center"/>
            <w:hideMark/>
          </w:tcPr>
          <w:p w:rsidR="00CE2CAB" w:rsidRPr="00CE2CAB" w:rsidRDefault="00CE2CAB" w:rsidP="001F1323">
            <w:pPr>
              <w:jc w:val="center"/>
              <w:rPr>
                <w:rFonts w:ascii="Calibri" w:hAnsi="Calibri" w:cs="Arial"/>
                <w:sz w:val="20"/>
                <w:lang w:val="el-GR"/>
              </w:rPr>
            </w:pPr>
            <w:r w:rsidRPr="00CE2CAB">
              <w:rPr>
                <w:rFonts w:ascii="Calibri" w:hAnsi="Calibri" w:cs="Arial"/>
                <w:sz w:val="20"/>
                <w:lang w:val="el-GR"/>
              </w:rPr>
              <w:t>Τμήμα Μηχανικών Πληροφορικής Τ.Ε.</w:t>
            </w:r>
          </w:p>
        </w:tc>
        <w:tc>
          <w:tcPr>
            <w:tcW w:w="1240" w:type="dxa"/>
            <w:gridSpan w:val="2"/>
            <w:tcBorders>
              <w:top w:val="nil"/>
              <w:left w:val="nil"/>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Ν2-7052</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Σχεδίαση Ολοκληρωμένων Κυκλωμάτων VLSI </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4(2Θ+1ΑΠ+1Ε)</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5</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ΕΥ</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55"/>
        </w:trPr>
        <w:tc>
          <w:tcPr>
            <w:tcW w:w="539" w:type="dxa"/>
            <w:vMerge/>
            <w:tcBorders>
              <w:top w:val="nil"/>
              <w:left w:val="single" w:sz="8"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Ν2-7051</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Νέες Δικτυακές Τεχνολογίες </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4(2Θ+2Ε)</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5</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ΕΥ</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tcBorders>
              <w:top w:val="nil"/>
              <w:left w:val="single" w:sz="8"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nil"/>
              <w:left w:val="nil"/>
              <w:bottom w:val="double" w:sz="6"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Ν2-7044</w:t>
            </w:r>
          </w:p>
        </w:tc>
        <w:tc>
          <w:tcPr>
            <w:tcW w:w="5140" w:type="dxa"/>
            <w:tcBorders>
              <w:top w:val="nil"/>
              <w:left w:val="nil"/>
              <w:bottom w:val="double" w:sz="6" w:space="0" w:color="auto"/>
              <w:right w:val="single" w:sz="4" w:space="0" w:color="auto"/>
            </w:tcBorders>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 xml:space="preserve">Εκπαιδευτική Τεχνολογία και Διδακτική της Πληροφορικής </w:t>
            </w:r>
          </w:p>
        </w:tc>
        <w:tc>
          <w:tcPr>
            <w:tcW w:w="1413"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4(2Θ+2ΑΠ)</w:t>
            </w:r>
          </w:p>
        </w:tc>
        <w:tc>
          <w:tcPr>
            <w:tcW w:w="1135" w:type="dxa"/>
            <w:tcBorders>
              <w:top w:val="nil"/>
              <w:left w:val="nil"/>
              <w:bottom w:val="double" w:sz="6"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5</w:t>
            </w:r>
            <w:r>
              <w:rPr>
                <w:rFonts w:ascii="Calibri" w:hAnsi="Calibri" w:cs="Arial"/>
                <w:sz w:val="20"/>
              </w:rPr>
              <w:t>,0</w:t>
            </w:r>
          </w:p>
        </w:tc>
        <w:tc>
          <w:tcPr>
            <w:tcW w:w="122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ΕΥ</w:t>
            </w:r>
          </w:p>
        </w:tc>
        <w:tc>
          <w:tcPr>
            <w:tcW w:w="104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double" w:sz="6"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val="restart"/>
            <w:tcBorders>
              <w:top w:val="nil"/>
              <w:left w:val="single" w:sz="8" w:space="0" w:color="auto"/>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10</w:t>
            </w:r>
          </w:p>
        </w:tc>
        <w:tc>
          <w:tcPr>
            <w:tcW w:w="3005" w:type="dxa"/>
            <w:vMerge w:val="restart"/>
            <w:tcBorders>
              <w:top w:val="nil"/>
              <w:left w:val="single" w:sz="4" w:space="0" w:color="auto"/>
              <w:bottom w:val="nil"/>
              <w:right w:val="single" w:sz="4" w:space="0" w:color="auto"/>
            </w:tcBorders>
            <w:shd w:val="clear" w:color="auto" w:fill="auto"/>
            <w:vAlign w:val="center"/>
            <w:hideMark/>
          </w:tcPr>
          <w:p w:rsidR="00CE2CAB" w:rsidRPr="00CE2CAB" w:rsidRDefault="00CE2CAB" w:rsidP="001F1323">
            <w:pPr>
              <w:jc w:val="center"/>
              <w:rPr>
                <w:rFonts w:ascii="Calibri" w:hAnsi="Calibri" w:cs="Arial"/>
                <w:sz w:val="20"/>
                <w:lang w:val="el-GR"/>
              </w:rPr>
            </w:pPr>
            <w:r w:rsidRPr="00CE2CAB">
              <w:rPr>
                <w:rFonts w:ascii="Calibri" w:hAnsi="Calibri" w:cs="Arial"/>
                <w:sz w:val="20"/>
                <w:lang w:val="el-GR"/>
              </w:rPr>
              <w:t>Τμήμα Ναυπηγών Μηχανικών Τ.Ε.</w:t>
            </w:r>
          </w:p>
        </w:tc>
        <w:tc>
          <w:tcPr>
            <w:tcW w:w="1240" w:type="dxa"/>
            <w:gridSpan w:val="2"/>
            <w:tcBorders>
              <w:top w:val="nil"/>
              <w:left w:val="nil"/>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Ν1-0607</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 xml:space="preserve">Επισκευές – Μετασκευές και Επιθεωρήσεις Πλοίου </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4(1Θ+3Ε)</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Pr>
                <w:rFonts w:ascii="Calibri" w:hAnsi="Calibri" w:cs="Arial"/>
                <w:sz w:val="20"/>
                <w:lang w:val="en-US"/>
              </w:rPr>
              <w:t>4</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ΣΤ'</w:t>
            </w:r>
          </w:p>
        </w:tc>
      </w:tr>
      <w:tr w:rsidR="00CE2CAB" w:rsidRPr="002610FD" w:rsidTr="00CE2CAB">
        <w:trPr>
          <w:trHeight w:val="255"/>
        </w:trPr>
        <w:tc>
          <w:tcPr>
            <w:tcW w:w="539" w:type="dxa"/>
            <w:vMerge/>
            <w:tcBorders>
              <w:top w:val="nil"/>
              <w:left w:val="single" w:sz="8"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Ν1-0705</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 xml:space="preserve">Ασφάλεια Εργασίας και Προστασία Περιβάλλοντος </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4(2Θ+2Ε)</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Pr>
                <w:rFonts w:ascii="Calibri" w:hAnsi="Calibri" w:cs="Arial"/>
                <w:sz w:val="20"/>
                <w:lang w:val="en-US"/>
              </w:rPr>
              <w:t>4</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tcBorders>
              <w:top w:val="nil"/>
              <w:left w:val="single" w:sz="8" w:space="0" w:color="auto"/>
              <w:bottom w:val="double" w:sz="6" w:space="0" w:color="auto"/>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double" w:sz="6" w:space="0" w:color="auto"/>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nil"/>
              <w:left w:val="nil"/>
              <w:bottom w:val="double" w:sz="6"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Ν1-0706</w:t>
            </w:r>
          </w:p>
        </w:tc>
        <w:tc>
          <w:tcPr>
            <w:tcW w:w="5140" w:type="dxa"/>
            <w:tcBorders>
              <w:top w:val="nil"/>
              <w:left w:val="nil"/>
              <w:bottom w:val="double" w:sz="6" w:space="0" w:color="auto"/>
              <w:right w:val="single" w:sz="4" w:space="0" w:color="auto"/>
            </w:tcBorders>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 xml:space="preserve">Παραγωγή Τεχνογνωσίας και Μεταφορά Τεχνολογίας </w:t>
            </w:r>
          </w:p>
        </w:tc>
        <w:tc>
          <w:tcPr>
            <w:tcW w:w="1413"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4(2Θ+2Ε)</w:t>
            </w:r>
          </w:p>
        </w:tc>
        <w:tc>
          <w:tcPr>
            <w:tcW w:w="1135"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Pr>
                <w:rFonts w:ascii="Calibri" w:hAnsi="Calibri" w:cs="Arial"/>
                <w:sz w:val="20"/>
                <w:lang w:val="en-US"/>
              </w:rPr>
              <w:t>4</w:t>
            </w:r>
            <w:r>
              <w:rPr>
                <w:rFonts w:ascii="Calibri" w:hAnsi="Calibri" w:cs="Arial"/>
                <w:sz w:val="20"/>
              </w:rPr>
              <w:t>,0</w:t>
            </w:r>
          </w:p>
        </w:tc>
        <w:tc>
          <w:tcPr>
            <w:tcW w:w="122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w:t>
            </w:r>
          </w:p>
        </w:tc>
        <w:tc>
          <w:tcPr>
            <w:tcW w:w="104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double" w:sz="6"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val="restart"/>
            <w:tcBorders>
              <w:top w:val="double" w:sz="6" w:space="0" w:color="auto"/>
              <w:left w:val="single" w:sz="8"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11</w:t>
            </w:r>
          </w:p>
        </w:tc>
        <w:tc>
          <w:tcPr>
            <w:tcW w:w="3005" w:type="dxa"/>
            <w:vMerge w:val="restart"/>
            <w:tcBorders>
              <w:top w:val="double" w:sz="6" w:space="0" w:color="auto"/>
              <w:left w:val="single" w:sz="4" w:space="0" w:color="auto"/>
              <w:bottom w:val="double" w:sz="6" w:space="0" w:color="000000"/>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Τμήμα Οδοντικής Τεχνολογίας</w:t>
            </w:r>
          </w:p>
        </w:tc>
        <w:tc>
          <w:tcPr>
            <w:tcW w:w="1240" w:type="dxa"/>
            <w:gridSpan w:val="2"/>
            <w:tcBorders>
              <w:top w:val="double" w:sz="6" w:space="0" w:color="auto"/>
              <w:left w:val="nil"/>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Ν2-6Α50</w:t>
            </w:r>
          </w:p>
        </w:tc>
        <w:tc>
          <w:tcPr>
            <w:tcW w:w="5140" w:type="dxa"/>
            <w:tcBorders>
              <w:top w:val="double" w:sz="6" w:space="0" w:color="auto"/>
              <w:left w:val="nil"/>
              <w:bottom w:val="single" w:sz="4"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Επιχειρηματικότητα</w:t>
            </w:r>
          </w:p>
        </w:tc>
        <w:tc>
          <w:tcPr>
            <w:tcW w:w="1413" w:type="dxa"/>
            <w:tcBorders>
              <w:top w:val="double" w:sz="6" w:space="0" w:color="auto"/>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2Θ</w:t>
            </w:r>
          </w:p>
        </w:tc>
        <w:tc>
          <w:tcPr>
            <w:tcW w:w="1135" w:type="dxa"/>
            <w:tcBorders>
              <w:top w:val="double" w:sz="6" w:space="0" w:color="auto"/>
              <w:left w:val="nil"/>
              <w:bottom w:val="single" w:sz="4"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3</w:t>
            </w:r>
            <w:r>
              <w:rPr>
                <w:rFonts w:ascii="Calibri" w:hAnsi="Calibri" w:cs="Arial"/>
                <w:sz w:val="20"/>
              </w:rPr>
              <w:t>,0</w:t>
            </w:r>
          </w:p>
        </w:tc>
        <w:tc>
          <w:tcPr>
            <w:tcW w:w="1225" w:type="dxa"/>
            <w:tcBorders>
              <w:top w:val="double" w:sz="6" w:space="0" w:color="auto"/>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ΔΟΝΑ - ΕΥ</w:t>
            </w:r>
          </w:p>
        </w:tc>
        <w:tc>
          <w:tcPr>
            <w:tcW w:w="1045" w:type="dxa"/>
            <w:tcBorders>
              <w:top w:val="double" w:sz="6" w:space="0" w:color="auto"/>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c>
          <w:tcPr>
            <w:tcW w:w="797" w:type="dxa"/>
            <w:tcBorders>
              <w:top w:val="double" w:sz="6" w:space="0" w:color="auto"/>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ΣΤ'</w:t>
            </w:r>
          </w:p>
        </w:tc>
      </w:tr>
      <w:tr w:rsidR="00CE2CAB" w:rsidRPr="002610FD" w:rsidTr="00CE2CAB">
        <w:trPr>
          <w:trHeight w:val="255"/>
        </w:trPr>
        <w:tc>
          <w:tcPr>
            <w:tcW w:w="539" w:type="dxa"/>
            <w:vMerge/>
            <w:tcBorders>
              <w:top w:val="double" w:sz="6" w:space="0" w:color="auto"/>
              <w:left w:val="single" w:sz="8"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double" w:sz="6" w:space="0" w:color="auto"/>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Ν2-6Β50</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 xml:space="preserve">Αρχές Οργάνωσης και Διοίκησης Υπηρεσιών Υγείας </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2Θ</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3</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ΔΟΝΑ - ΕΥ</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ΣΤ'</w:t>
            </w:r>
          </w:p>
        </w:tc>
      </w:tr>
      <w:tr w:rsidR="00CE2CAB" w:rsidRPr="002610FD" w:rsidTr="00CE2CAB">
        <w:trPr>
          <w:trHeight w:val="270"/>
        </w:trPr>
        <w:tc>
          <w:tcPr>
            <w:tcW w:w="539" w:type="dxa"/>
            <w:vMerge/>
            <w:tcBorders>
              <w:top w:val="double" w:sz="6" w:space="0" w:color="auto"/>
              <w:left w:val="single" w:sz="8"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double" w:sz="6" w:space="0" w:color="auto"/>
              <w:left w:val="single" w:sz="4" w:space="0" w:color="auto"/>
              <w:bottom w:val="double" w:sz="6" w:space="0" w:color="000000"/>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nil"/>
              <w:left w:val="nil"/>
              <w:bottom w:val="double" w:sz="6"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Ν2-7Β50</w:t>
            </w:r>
          </w:p>
        </w:tc>
        <w:tc>
          <w:tcPr>
            <w:tcW w:w="5140"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Αρχές Μάρκετινγκ </w:t>
            </w:r>
          </w:p>
        </w:tc>
        <w:tc>
          <w:tcPr>
            <w:tcW w:w="1413" w:type="dxa"/>
            <w:tcBorders>
              <w:top w:val="nil"/>
              <w:left w:val="nil"/>
              <w:bottom w:val="double" w:sz="6"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2Θ</w:t>
            </w:r>
          </w:p>
        </w:tc>
        <w:tc>
          <w:tcPr>
            <w:tcW w:w="1135" w:type="dxa"/>
            <w:tcBorders>
              <w:top w:val="nil"/>
              <w:left w:val="nil"/>
              <w:bottom w:val="double" w:sz="6"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3</w:t>
            </w:r>
            <w:r>
              <w:rPr>
                <w:rFonts w:ascii="Calibri" w:hAnsi="Calibri" w:cs="Arial"/>
                <w:sz w:val="20"/>
              </w:rPr>
              <w:t>,0</w:t>
            </w:r>
          </w:p>
        </w:tc>
        <w:tc>
          <w:tcPr>
            <w:tcW w:w="122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ΔΟΝΑ - ΕΥ</w:t>
            </w:r>
          </w:p>
        </w:tc>
        <w:tc>
          <w:tcPr>
            <w:tcW w:w="1045" w:type="dxa"/>
            <w:tcBorders>
              <w:top w:val="nil"/>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double" w:sz="6"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val="restart"/>
            <w:tcBorders>
              <w:top w:val="nil"/>
              <w:left w:val="single" w:sz="8" w:space="0" w:color="auto"/>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12</w:t>
            </w:r>
          </w:p>
        </w:tc>
        <w:tc>
          <w:tcPr>
            <w:tcW w:w="3005" w:type="dxa"/>
            <w:vMerge w:val="restart"/>
            <w:tcBorders>
              <w:top w:val="nil"/>
              <w:left w:val="single" w:sz="4" w:space="0" w:color="auto"/>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Τμήμα Οινολογίας &amp; Τεχνολογίας Ποτών</w:t>
            </w:r>
          </w:p>
        </w:tc>
        <w:tc>
          <w:tcPr>
            <w:tcW w:w="1240" w:type="dxa"/>
            <w:gridSpan w:val="2"/>
            <w:tcBorders>
              <w:top w:val="nil"/>
              <w:left w:val="nil"/>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Ν1-6060Β</w:t>
            </w:r>
          </w:p>
        </w:tc>
        <w:tc>
          <w:tcPr>
            <w:tcW w:w="5140" w:type="dxa"/>
            <w:tcBorders>
              <w:top w:val="single" w:sz="4" w:space="0" w:color="auto"/>
              <w:left w:val="nil"/>
              <w:bottom w:val="single" w:sz="4"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Οινοτουριστικό Μάνατζμεντ </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2Θ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3,5</w:t>
            </w:r>
          </w:p>
        </w:tc>
        <w:tc>
          <w:tcPr>
            <w:tcW w:w="1225" w:type="dxa"/>
            <w:tcBorders>
              <w:top w:val="single" w:sz="4" w:space="0" w:color="auto"/>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ΔΟΝΑ</w:t>
            </w:r>
          </w:p>
        </w:tc>
        <w:tc>
          <w:tcPr>
            <w:tcW w:w="1045" w:type="dxa"/>
            <w:tcBorders>
              <w:top w:val="single" w:sz="4" w:space="0" w:color="auto"/>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c>
          <w:tcPr>
            <w:tcW w:w="797" w:type="dxa"/>
            <w:tcBorders>
              <w:top w:val="single" w:sz="4" w:space="0" w:color="auto"/>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ΣΤ'</w:t>
            </w:r>
          </w:p>
        </w:tc>
      </w:tr>
      <w:tr w:rsidR="00CE2CAB" w:rsidRPr="002610FD" w:rsidTr="00CE2CAB">
        <w:trPr>
          <w:trHeight w:val="255"/>
        </w:trPr>
        <w:tc>
          <w:tcPr>
            <w:tcW w:w="539" w:type="dxa"/>
            <w:vMerge/>
            <w:tcBorders>
              <w:top w:val="nil"/>
              <w:left w:val="single" w:sz="8"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Ν1-7050Γ</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 xml:space="preserve">Μοριακή Βιολογία και Γενετική Αμπέλου </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2Θ</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3,5</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ΣΤ'</w:t>
            </w:r>
          </w:p>
        </w:tc>
      </w:tr>
      <w:tr w:rsidR="00CE2CAB" w:rsidRPr="002610FD" w:rsidTr="00CE2CAB">
        <w:trPr>
          <w:trHeight w:val="255"/>
        </w:trPr>
        <w:tc>
          <w:tcPr>
            <w:tcW w:w="539" w:type="dxa"/>
            <w:vMerge/>
            <w:tcBorders>
              <w:top w:val="nil"/>
              <w:left w:val="single" w:sz="8"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nil"/>
              <w:left w:val="nil"/>
              <w:bottom w:val="single" w:sz="4"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Ν1-7050Α</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 xml:space="preserve">Τεχνικές Πωλήσεων Οίνων και Ποτών </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2Θ</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3,5</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ΔΟΝΑ</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55"/>
        </w:trPr>
        <w:tc>
          <w:tcPr>
            <w:tcW w:w="539" w:type="dxa"/>
            <w:vMerge/>
            <w:tcBorders>
              <w:top w:val="nil"/>
              <w:left w:val="single" w:sz="8"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nil"/>
              <w:left w:val="nil"/>
              <w:bottom w:val="single" w:sz="4"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Ν1-1031</w:t>
            </w:r>
          </w:p>
        </w:tc>
        <w:tc>
          <w:tcPr>
            <w:tcW w:w="5140"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Εφαρμοσμένη Πληροφορική </w:t>
            </w:r>
          </w:p>
        </w:tc>
        <w:tc>
          <w:tcPr>
            <w:tcW w:w="1413"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2Θ</w:t>
            </w:r>
          </w:p>
        </w:tc>
        <w:tc>
          <w:tcPr>
            <w:tcW w:w="1135" w:type="dxa"/>
            <w:tcBorders>
              <w:top w:val="nil"/>
              <w:left w:val="nil"/>
              <w:bottom w:val="single" w:sz="4"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3,5</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ΔΟΝΑ</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70"/>
        </w:trPr>
        <w:tc>
          <w:tcPr>
            <w:tcW w:w="539" w:type="dxa"/>
            <w:vMerge/>
            <w:tcBorders>
              <w:top w:val="nil"/>
              <w:left w:val="single" w:sz="8"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3005" w:type="dxa"/>
            <w:vMerge/>
            <w:tcBorders>
              <w:top w:val="nil"/>
              <w:left w:val="single" w:sz="4" w:space="0" w:color="auto"/>
              <w:bottom w:val="nil"/>
              <w:right w:val="single" w:sz="4" w:space="0" w:color="auto"/>
            </w:tcBorders>
            <w:vAlign w:val="center"/>
            <w:hideMark/>
          </w:tcPr>
          <w:p w:rsidR="00CE2CAB" w:rsidRPr="002610FD" w:rsidRDefault="00CE2CAB" w:rsidP="001F1323">
            <w:pPr>
              <w:rPr>
                <w:rFonts w:ascii="Calibri" w:hAnsi="Calibri" w:cs="Arial"/>
                <w:sz w:val="20"/>
              </w:rPr>
            </w:pPr>
          </w:p>
        </w:tc>
        <w:tc>
          <w:tcPr>
            <w:tcW w:w="1240" w:type="dxa"/>
            <w:gridSpan w:val="2"/>
            <w:tcBorders>
              <w:top w:val="nil"/>
              <w:left w:val="nil"/>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Ν1-7050Β</w:t>
            </w:r>
          </w:p>
        </w:tc>
        <w:tc>
          <w:tcPr>
            <w:tcW w:w="5140" w:type="dxa"/>
            <w:tcBorders>
              <w:top w:val="nil"/>
              <w:left w:val="nil"/>
              <w:bottom w:val="nil"/>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Μεθοδολογία Έρευνας </w:t>
            </w:r>
          </w:p>
        </w:tc>
        <w:tc>
          <w:tcPr>
            <w:tcW w:w="1413" w:type="dxa"/>
            <w:tcBorders>
              <w:top w:val="nil"/>
              <w:left w:val="nil"/>
              <w:bottom w:val="nil"/>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2Θ</w:t>
            </w:r>
          </w:p>
        </w:tc>
        <w:tc>
          <w:tcPr>
            <w:tcW w:w="1135" w:type="dxa"/>
            <w:tcBorders>
              <w:top w:val="nil"/>
              <w:left w:val="nil"/>
              <w:bottom w:val="nil"/>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3,5</w:t>
            </w:r>
          </w:p>
        </w:tc>
        <w:tc>
          <w:tcPr>
            <w:tcW w:w="1225" w:type="dxa"/>
            <w:tcBorders>
              <w:top w:val="nil"/>
              <w:left w:val="nil"/>
              <w:bottom w:val="nil"/>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w:t>
            </w:r>
          </w:p>
        </w:tc>
        <w:tc>
          <w:tcPr>
            <w:tcW w:w="1045" w:type="dxa"/>
            <w:tcBorders>
              <w:top w:val="nil"/>
              <w:left w:val="nil"/>
              <w:bottom w:val="nil"/>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nil"/>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85"/>
        </w:trPr>
        <w:tc>
          <w:tcPr>
            <w:tcW w:w="539" w:type="dxa"/>
            <w:tcBorders>
              <w:top w:val="double" w:sz="6" w:space="0" w:color="auto"/>
              <w:left w:val="single" w:sz="8" w:space="0" w:color="auto"/>
              <w:bottom w:val="double" w:sz="6"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13</w:t>
            </w:r>
          </w:p>
        </w:tc>
        <w:tc>
          <w:tcPr>
            <w:tcW w:w="3005" w:type="dxa"/>
            <w:tcBorders>
              <w:top w:val="double" w:sz="6" w:space="0" w:color="auto"/>
              <w:left w:val="nil"/>
              <w:bottom w:val="double" w:sz="6"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Τμήμα Οπτικής &amp; Οπτομετρίας</w:t>
            </w:r>
          </w:p>
        </w:tc>
        <w:tc>
          <w:tcPr>
            <w:tcW w:w="1240" w:type="dxa"/>
            <w:gridSpan w:val="2"/>
            <w:tcBorders>
              <w:top w:val="double" w:sz="6" w:space="0" w:color="auto"/>
              <w:left w:val="nil"/>
              <w:bottom w:val="double" w:sz="6"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Ν2-5Β60</w:t>
            </w:r>
          </w:p>
        </w:tc>
        <w:tc>
          <w:tcPr>
            <w:tcW w:w="5140" w:type="dxa"/>
            <w:tcBorders>
              <w:top w:val="double" w:sz="6" w:space="0" w:color="auto"/>
              <w:left w:val="nil"/>
              <w:bottom w:val="double" w:sz="6" w:space="0" w:color="auto"/>
              <w:right w:val="single" w:sz="4" w:space="0" w:color="auto"/>
            </w:tcBorders>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Στοιχεία Εμπορικού και Εργατικού Δικαίου</w:t>
            </w:r>
          </w:p>
        </w:tc>
        <w:tc>
          <w:tcPr>
            <w:tcW w:w="1413" w:type="dxa"/>
            <w:tcBorders>
              <w:top w:val="double" w:sz="6" w:space="0" w:color="auto"/>
              <w:left w:val="nil"/>
              <w:bottom w:val="double" w:sz="6"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Pr>
                <w:rFonts w:ascii="Calibri" w:hAnsi="Calibri" w:cs="Arial"/>
                <w:sz w:val="20"/>
              </w:rPr>
              <w:t>2Θ</w:t>
            </w:r>
            <w:r w:rsidRPr="002610FD">
              <w:rPr>
                <w:rFonts w:ascii="Calibri" w:hAnsi="Calibri" w:cs="Arial"/>
                <w:sz w:val="20"/>
              </w:rPr>
              <w:t> </w:t>
            </w:r>
          </w:p>
        </w:tc>
        <w:tc>
          <w:tcPr>
            <w:tcW w:w="1135" w:type="dxa"/>
            <w:tcBorders>
              <w:top w:val="double" w:sz="6" w:space="0" w:color="auto"/>
              <w:left w:val="nil"/>
              <w:bottom w:val="double" w:sz="6"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Pr>
                <w:rFonts w:ascii="Calibri" w:hAnsi="Calibri" w:cs="Arial"/>
                <w:sz w:val="20"/>
                <w:lang w:val="en-US"/>
              </w:rPr>
              <w:t>3</w:t>
            </w:r>
            <w:r>
              <w:rPr>
                <w:rFonts w:ascii="Calibri" w:hAnsi="Calibri" w:cs="Arial"/>
                <w:sz w:val="20"/>
              </w:rPr>
              <w:t>,0</w:t>
            </w:r>
          </w:p>
        </w:tc>
        <w:tc>
          <w:tcPr>
            <w:tcW w:w="1225" w:type="dxa"/>
            <w:tcBorders>
              <w:top w:val="double" w:sz="6" w:space="0" w:color="auto"/>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ΕΥ</w:t>
            </w:r>
          </w:p>
        </w:tc>
        <w:tc>
          <w:tcPr>
            <w:tcW w:w="1045" w:type="dxa"/>
            <w:tcBorders>
              <w:top w:val="double" w:sz="6" w:space="0" w:color="auto"/>
              <w:left w:val="nil"/>
              <w:bottom w:val="double" w:sz="6"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Ε'</w:t>
            </w:r>
          </w:p>
        </w:tc>
        <w:tc>
          <w:tcPr>
            <w:tcW w:w="797" w:type="dxa"/>
            <w:tcBorders>
              <w:top w:val="double" w:sz="6" w:space="0" w:color="auto"/>
              <w:left w:val="nil"/>
              <w:bottom w:val="double" w:sz="6"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795"/>
        </w:trPr>
        <w:tc>
          <w:tcPr>
            <w:tcW w:w="539" w:type="dxa"/>
            <w:tcBorders>
              <w:top w:val="nil"/>
              <w:left w:val="single" w:sz="8" w:space="0" w:color="auto"/>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14</w:t>
            </w:r>
          </w:p>
        </w:tc>
        <w:tc>
          <w:tcPr>
            <w:tcW w:w="3005" w:type="dxa"/>
            <w:tcBorders>
              <w:top w:val="nil"/>
              <w:left w:val="nil"/>
              <w:bottom w:val="nil"/>
              <w:right w:val="single" w:sz="4" w:space="0" w:color="auto"/>
            </w:tcBorders>
            <w:shd w:val="clear" w:color="auto" w:fill="auto"/>
            <w:vAlign w:val="center"/>
            <w:hideMark/>
          </w:tcPr>
          <w:p w:rsidR="00CE2CAB" w:rsidRPr="00CE2CAB" w:rsidRDefault="00CE2CAB" w:rsidP="001F1323">
            <w:pPr>
              <w:jc w:val="center"/>
              <w:rPr>
                <w:rFonts w:ascii="Calibri" w:hAnsi="Calibri" w:cs="Arial"/>
                <w:sz w:val="20"/>
                <w:lang w:val="el-GR"/>
              </w:rPr>
            </w:pPr>
            <w:r w:rsidRPr="00CE2CAB">
              <w:rPr>
                <w:rFonts w:ascii="Calibri" w:hAnsi="Calibri" w:cs="Arial"/>
                <w:sz w:val="20"/>
                <w:lang w:val="el-GR"/>
              </w:rPr>
              <w:t>Τμήμα Πολιτικών Μηχανικών Τ.Ε. &amp; Μηχανικών Τοπογραφίας &amp; Γεωπληροφορικής Τ.Ε.</w:t>
            </w:r>
          </w:p>
        </w:tc>
        <w:tc>
          <w:tcPr>
            <w:tcW w:w="1240" w:type="dxa"/>
            <w:gridSpan w:val="2"/>
            <w:tcBorders>
              <w:top w:val="nil"/>
              <w:left w:val="nil"/>
              <w:bottom w:val="nil"/>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Τ1-7Α50</w:t>
            </w:r>
          </w:p>
        </w:tc>
        <w:tc>
          <w:tcPr>
            <w:tcW w:w="5140"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rPr>
                <w:rFonts w:ascii="Calibri" w:hAnsi="Calibri" w:cs="Arial"/>
                <w:sz w:val="20"/>
              </w:rPr>
            </w:pPr>
            <w:r w:rsidRPr="002610FD">
              <w:rPr>
                <w:rFonts w:ascii="Calibri" w:hAnsi="Calibri" w:cs="Arial"/>
                <w:sz w:val="20"/>
              </w:rPr>
              <w:t xml:space="preserve">Μεγάλες Γεωδαιτικές Ασκήσεις </w:t>
            </w:r>
          </w:p>
        </w:tc>
        <w:tc>
          <w:tcPr>
            <w:tcW w:w="1413"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4(2Θ+2Ε)</w:t>
            </w:r>
          </w:p>
        </w:tc>
        <w:tc>
          <w:tcPr>
            <w:tcW w:w="113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Pr>
                <w:rFonts w:ascii="Calibri" w:hAnsi="Calibri" w:cs="Arial"/>
                <w:sz w:val="20"/>
                <w:lang w:val="en-US"/>
              </w:rPr>
              <w:t>5</w:t>
            </w:r>
            <w:r>
              <w:rPr>
                <w:rFonts w:ascii="Calibri" w:hAnsi="Calibri" w:cs="Arial"/>
                <w:sz w:val="20"/>
              </w:rPr>
              <w:t>,0</w:t>
            </w:r>
          </w:p>
        </w:tc>
        <w:tc>
          <w:tcPr>
            <w:tcW w:w="122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ΜΕ - ΕΥ</w:t>
            </w:r>
          </w:p>
        </w:tc>
        <w:tc>
          <w:tcPr>
            <w:tcW w:w="1045" w:type="dxa"/>
            <w:tcBorders>
              <w:top w:val="nil"/>
              <w:left w:val="nil"/>
              <w:bottom w:val="single" w:sz="4"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Ζ'</w:t>
            </w:r>
          </w:p>
        </w:tc>
        <w:tc>
          <w:tcPr>
            <w:tcW w:w="797" w:type="dxa"/>
            <w:tcBorders>
              <w:top w:val="nil"/>
              <w:left w:val="nil"/>
              <w:bottom w:val="single" w:sz="4"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r>
      <w:tr w:rsidR="00CE2CAB" w:rsidRPr="002610FD" w:rsidTr="00CE2CAB">
        <w:trPr>
          <w:trHeight w:val="285"/>
        </w:trPr>
        <w:tc>
          <w:tcPr>
            <w:tcW w:w="539" w:type="dxa"/>
            <w:tcBorders>
              <w:top w:val="double" w:sz="6" w:space="0" w:color="auto"/>
              <w:left w:val="single" w:sz="8" w:space="0" w:color="auto"/>
              <w:bottom w:val="single" w:sz="8"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15</w:t>
            </w:r>
          </w:p>
        </w:tc>
        <w:tc>
          <w:tcPr>
            <w:tcW w:w="3005" w:type="dxa"/>
            <w:tcBorders>
              <w:top w:val="double" w:sz="6" w:space="0" w:color="auto"/>
              <w:left w:val="nil"/>
              <w:bottom w:val="single" w:sz="8"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Τμήμα Προσχολικής Αγωγής</w:t>
            </w:r>
          </w:p>
        </w:tc>
        <w:tc>
          <w:tcPr>
            <w:tcW w:w="1240" w:type="dxa"/>
            <w:gridSpan w:val="2"/>
            <w:tcBorders>
              <w:top w:val="double" w:sz="6" w:space="0" w:color="auto"/>
              <w:left w:val="nil"/>
              <w:bottom w:val="single" w:sz="8" w:space="0" w:color="auto"/>
              <w:right w:val="single" w:sz="4" w:space="0" w:color="auto"/>
            </w:tcBorders>
            <w:shd w:val="clear" w:color="auto" w:fill="auto"/>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Ν1-4060Β</w:t>
            </w:r>
          </w:p>
        </w:tc>
        <w:tc>
          <w:tcPr>
            <w:tcW w:w="5140" w:type="dxa"/>
            <w:tcBorders>
              <w:top w:val="double" w:sz="6" w:space="0" w:color="auto"/>
              <w:left w:val="nil"/>
              <w:bottom w:val="single" w:sz="8" w:space="0" w:color="auto"/>
              <w:right w:val="single" w:sz="4" w:space="0" w:color="auto"/>
            </w:tcBorders>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 xml:space="preserve">Μουσειακή Αγωγή </w:t>
            </w:r>
          </w:p>
        </w:tc>
        <w:tc>
          <w:tcPr>
            <w:tcW w:w="1413" w:type="dxa"/>
            <w:tcBorders>
              <w:top w:val="double" w:sz="6" w:space="0" w:color="auto"/>
              <w:left w:val="nil"/>
              <w:bottom w:val="single" w:sz="8" w:space="0" w:color="auto"/>
              <w:right w:val="single" w:sz="4" w:space="0" w:color="auto"/>
            </w:tcBorders>
            <w:shd w:val="clear" w:color="auto" w:fill="auto"/>
            <w:noWrap/>
            <w:vAlign w:val="bottom"/>
            <w:hideMark/>
          </w:tcPr>
          <w:p w:rsidR="00CE2CAB" w:rsidRPr="002610FD" w:rsidRDefault="00CE2CAB" w:rsidP="001F1323">
            <w:pPr>
              <w:jc w:val="center"/>
              <w:rPr>
                <w:rFonts w:ascii="Calibri" w:hAnsi="Calibri" w:cs="Arial"/>
                <w:sz w:val="20"/>
              </w:rPr>
            </w:pPr>
            <w:r w:rsidRPr="002610FD">
              <w:rPr>
                <w:rFonts w:ascii="Calibri" w:hAnsi="Calibri" w:cs="Arial"/>
                <w:sz w:val="20"/>
              </w:rPr>
              <w:t>4(2Θ+2Ε)</w:t>
            </w:r>
          </w:p>
        </w:tc>
        <w:tc>
          <w:tcPr>
            <w:tcW w:w="1135" w:type="dxa"/>
            <w:tcBorders>
              <w:top w:val="double" w:sz="6" w:space="0" w:color="auto"/>
              <w:left w:val="nil"/>
              <w:bottom w:val="single" w:sz="8" w:space="0" w:color="auto"/>
              <w:right w:val="single" w:sz="4" w:space="0" w:color="auto"/>
            </w:tcBorders>
            <w:shd w:val="clear" w:color="auto" w:fill="auto"/>
            <w:noWrap/>
            <w:vAlign w:val="bottom"/>
            <w:hideMark/>
          </w:tcPr>
          <w:p w:rsidR="00CE2CAB" w:rsidRPr="008B06AA" w:rsidRDefault="00CE2CAB" w:rsidP="001F1323">
            <w:pPr>
              <w:jc w:val="center"/>
              <w:rPr>
                <w:rFonts w:ascii="Calibri" w:hAnsi="Calibri" w:cs="Arial"/>
                <w:sz w:val="20"/>
              </w:rPr>
            </w:pPr>
            <w:r>
              <w:rPr>
                <w:rFonts w:ascii="Calibri" w:hAnsi="Calibri" w:cs="Arial"/>
                <w:sz w:val="20"/>
                <w:lang w:val="en-US"/>
              </w:rPr>
              <w:t>4</w:t>
            </w:r>
            <w:r>
              <w:rPr>
                <w:rFonts w:ascii="Calibri" w:hAnsi="Calibri" w:cs="Arial"/>
                <w:sz w:val="20"/>
              </w:rPr>
              <w:t>,0</w:t>
            </w:r>
          </w:p>
        </w:tc>
        <w:tc>
          <w:tcPr>
            <w:tcW w:w="1225" w:type="dxa"/>
            <w:tcBorders>
              <w:top w:val="double" w:sz="6" w:space="0" w:color="auto"/>
              <w:left w:val="nil"/>
              <w:bottom w:val="single" w:sz="8"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ΕΥ</w:t>
            </w:r>
          </w:p>
        </w:tc>
        <w:tc>
          <w:tcPr>
            <w:tcW w:w="1045" w:type="dxa"/>
            <w:tcBorders>
              <w:top w:val="double" w:sz="6" w:space="0" w:color="auto"/>
              <w:left w:val="nil"/>
              <w:bottom w:val="single" w:sz="8" w:space="0" w:color="auto"/>
              <w:right w:val="single" w:sz="4"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 </w:t>
            </w:r>
          </w:p>
        </w:tc>
        <w:tc>
          <w:tcPr>
            <w:tcW w:w="797" w:type="dxa"/>
            <w:tcBorders>
              <w:top w:val="double" w:sz="6" w:space="0" w:color="auto"/>
              <w:left w:val="nil"/>
              <w:bottom w:val="single" w:sz="8" w:space="0" w:color="auto"/>
              <w:right w:val="single" w:sz="8" w:space="0" w:color="auto"/>
            </w:tcBorders>
            <w:shd w:val="clear" w:color="auto" w:fill="auto"/>
            <w:noWrap/>
            <w:vAlign w:val="center"/>
            <w:hideMark/>
          </w:tcPr>
          <w:p w:rsidR="00CE2CAB" w:rsidRPr="002610FD" w:rsidRDefault="00CE2CAB" w:rsidP="001F1323">
            <w:pPr>
              <w:jc w:val="center"/>
              <w:rPr>
                <w:rFonts w:ascii="Calibri" w:hAnsi="Calibri" w:cs="Arial"/>
                <w:sz w:val="20"/>
              </w:rPr>
            </w:pPr>
            <w:r w:rsidRPr="002610FD">
              <w:rPr>
                <w:rFonts w:ascii="Calibri" w:hAnsi="Calibri" w:cs="Arial"/>
                <w:sz w:val="20"/>
              </w:rPr>
              <w:t>Δ'</w:t>
            </w:r>
          </w:p>
        </w:tc>
      </w:tr>
      <w:tr w:rsidR="00CE2CAB" w:rsidRPr="002610FD" w:rsidTr="00CE2CAB">
        <w:trPr>
          <w:trHeight w:val="255"/>
        </w:trPr>
        <w:tc>
          <w:tcPr>
            <w:tcW w:w="539" w:type="dxa"/>
            <w:tcBorders>
              <w:top w:val="nil"/>
              <w:left w:val="nil"/>
              <w:bottom w:val="nil"/>
              <w:right w:val="nil"/>
            </w:tcBorders>
            <w:shd w:val="clear" w:color="auto" w:fill="auto"/>
            <w:noWrap/>
            <w:vAlign w:val="center"/>
            <w:hideMark/>
          </w:tcPr>
          <w:p w:rsidR="00CE2CAB" w:rsidRPr="002610FD" w:rsidRDefault="00CE2CAB" w:rsidP="001F1323">
            <w:pPr>
              <w:jc w:val="center"/>
              <w:rPr>
                <w:rFonts w:ascii="Calibri" w:hAnsi="Calibri" w:cs="Arial"/>
                <w:sz w:val="20"/>
              </w:rPr>
            </w:pPr>
          </w:p>
        </w:tc>
        <w:tc>
          <w:tcPr>
            <w:tcW w:w="3005" w:type="dxa"/>
            <w:tcBorders>
              <w:top w:val="nil"/>
              <w:left w:val="nil"/>
              <w:right w:val="nil"/>
            </w:tcBorders>
            <w:shd w:val="clear" w:color="auto" w:fill="auto"/>
            <w:noWrap/>
            <w:vAlign w:val="bottom"/>
            <w:hideMark/>
          </w:tcPr>
          <w:p w:rsidR="00CE2CAB" w:rsidRPr="002610FD" w:rsidRDefault="00CE2CAB" w:rsidP="001F1323">
            <w:pPr>
              <w:rPr>
                <w:rFonts w:ascii="Calibri" w:hAnsi="Calibri" w:cs="Arial"/>
                <w:b/>
                <w:bCs/>
                <w:sz w:val="20"/>
              </w:rPr>
            </w:pPr>
            <w:r w:rsidRPr="002610FD">
              <w:rPr>
                <w:rFonts w:ascii="Calibri" w:hAnsi="Calibri" w:cs="Arial"/>
                <w:b/>
                <w:bCs/>
                <w:sz w:val="20"/>
              </w:rPr>
              <w:t>Επεξηγήσεις:</w:t>
            </w:r>
          </w:p>
        </w:tc>
        <w:tc>
          <w:tcPr>
            <w:tcW w:w="1240" w:type="dxa"/>
            <w:gridSpan w:val="2"/>
            <w:tcBorders>
              <w:top w:val="nil"/>
              <w:left w:val="nil"/>
              <w:right w:val="nil"/>
            </w:tcBorders>
            <w:shd w:val="clear" w:color="auto" w:fill="auto"/>
            <w:noWrap/>
            <w:vAlign w:val="bottom"/>
            <w:hideMark/>
          </w:tcPr>
          <w:p w:rsidR="00CE2CAB" w:rsidRPr="002610FD" w:rsidRDefault="00CE2CAB" w:rsidP="001F1323">
            <w:pPr>
              <w:rPr>
                <w:rFonts w:ascii="Calibri" w:hAnsi="Calibri" w:cs="Arial"/>
                <w:b/>
                <w:bCs/>
                <w:sz w:val="20"/>
              </w:rPr>
            </w:pPr>
          </w:p>
        </w:tc>
        <w:tc>
          <w:tcPr>
            <w:tcW w:w="5140" w:type="dxa"/>
            <w:tcBorders>
              <w:top w:val="nil"/>
              <w:left w:val="nil"/>
              <w:right w:val="nil"/>
            </w:tcBorders>
            <w:shd w:val="clear" w:color="auto" w:fill="auto"/>
            <w:noWrap/>
            <w:vAlign w:val="bottom"/>
            <w:hideMark/>
          </w:tcPr>
          <w:p w:rsidR="00CE2CAB" w:rsidRPr="002610FD" w:rsidRDefault="00CE2CAB" w:rsidP="001F1323">
            <w:pPr>
              <w:rPr>
                <w:rFonts w:ascii="Calibri" w:hAnsi="Calibri" w:cs="Arial"/>
                <w:sz w:val="20"/>
              </w:rPr>
            </w:pPr>
          </w:p>
        </w:tc>
        <w:tc>
          <w:tcPr>
            <w:tcW w:w="1413" w:type="dxa"/>
            <w:tcBorders>
              <w:top w:val="nil"/>
              <w:left w:val="nil"/>
              <w:bottom w:val="nil"/>
              <w:right w:val="nil"/>
            </w:tcBorders>
            <w:shd w:val="clear" w:color="auto" w:fill="auto"/>
            <w:noWrap/>
            <w:vAlign w:val="bottom"/>
            <w:hideMark/>
          </w:tcPr>
          <w:p w:rsidR="00CE2CAB" w:rsidRPr="002610FD" w:rsidRDefault="00CE2CAB" w:rsidP="001F1323">
            <w:pPr>
              <w:jc w:val="center"/>
              <w:rPr>
                <w:rFonts w:ascii="Calibri" w:hAnsi="Calibri" w:cs="Arial"/>
                <w:sz w:val="20"/>
              </w:rPr>
            </w:pPr>
          </w:p>
        </w:tc>
        <w:tc>
          <w:tcPr>
            <w:tcW w:w="1135" w:type="dxa"/>
            <w:tcBorders>
              <w:top w:val="nil"/>
              <w:left w:val="nil"/>
              <w:bottom w:val="nil"/>
              <w:right w:val="nil"/>
            </w:tcBorders>
            <w:shd w:val="clear" w:color="auto" w:fill="auto"/>
            <w:noWrap/>
            <w:vAlign w:val="bottom"/>
            <w:hideMark/>
          </w:tcPr>
          <w:p w:rsidR="00CE2CAB" w:rsidRPr="002610FD" w:rsidRDefault="00CE2CAB" w:rsidP="001F1323">
            <w:pPr>
              <w:jc w:val="center"/>
              <w:rPr>
                <w:rFonts w:ascii="Calibri" w:hAnsi="Calibri" w:cs="Arial"/>
                <w:sz w:val="20"/>
              </w:rPr>
            </w:pPr>
          </w:p>
        </w:tc>
        <w:tc>
          <w:tcPr>
            <w:tcW w:w="1225" w:type="dxa"/>
            <w:tcBorders>
              <w:top w:val="nil"/>
              <w:left w:val="nil"/>
              <w:bottom w:val="nil"/>
              <w:right w:val="nil"/>
            </w:tcBorders>
            <w:shd w:val="clear" w:color="auto" w:fill="auto"/>
            <w:noWrap/>
            <w:vAlign w:val="center"/>
            <w:hideMark/>
          </w:tcPr>
          <w:p w:rsidR="00CE2CAB" w:rsidRPr="002610FD" w:rsidRDefault="00CE2CAB" w:rsidP="001F1323">
            <w:pPr>
              <w:jc w:val="center"/>
              <w:rPr>
                <w:rFonts w:ascii="Calibri" w:hAnsi="Calibri" w:cs="Arial"/>
                <w:sz w:val="20"/>
              </w:rPr>
            </w:pPr>
          </w:p>
        </w:tc>
        <w:tc>
          <w:tcPr>
            <w:tcW w:w="1045" w:type="dxa"/>
            <w:tcBorders>
              <w:top w:val="nil"/>
              <w:left w:val="nil"/>
              <w:bottom w:val="nil"/>
              <w:right w:val="nil"/>
            </w:tcBorders>
            <w:shd w:val="clear" w:color="auto" w:fill="auto"/>
            <w:noWrap/>
            <w:vAlign w:val="center"/>
            <w:hideMark/>
          </w:tcPr>
          <w:p w:rsidR="00CE2CAB" w:rsidRPr="002610FD" w:rsidRDefault="00CE2CAB" w:rsidP="001F1323">
            <w:pPr>
              <w:jc w:val="center"/>
              <w:rPr>
                <w:rFonts w:ascii="Calibri" w:hAnsi="Calibri" w:cs="Arial"/>
                <w:sz w:val="20"/>
              </w:rPr>
            </w:pPr>
          </w:p>
        </w:tc>
        <w:tc>
          <w:tcPr>
            <w:tcW w:w="797" w:type="dxa"/>
            <w:tcBorders>
              <w:top w:val="nil"/>
              <w:left w:val="nil"/>
              <w:bottom w:val="nil"/>
              <w:right w:val="nil"/>
            </w:tcBorders>
            <w:shd w:val="clear" w:color="auto" w:fill="auto"/>
            <w:noWrap/>
            <w:vAlign w:val="center"/>
            <w:hideMark/>
          </w:tcPr>
          <w:p w:rsidR="00CE2CAB" w:rsidRPr="002610FD" w:rsidRDefault="00CE2CAB" w:rsidP="001F1323">
            <w:pPr>
              <w:jc w:val="center"/>
              <w:rPr>
                <w:rFonts w:ascii="Calibri" w:hAnsi="Calibri" w:cs="Arial"/>
                <w:sz w:val="20"/>
              </w:rPr>
            </w:pPr>
          </w:p>
        </w:tc>
      </w:tr>
      <w:tr w:rsidR="00CE2CAB" w:rsidRPr="002610FD" w:rsidTr="00CE2CAB">
        <w:trPr>
          <w:trHeight w:val="255"/>
        </w:trPr>
        <w:tc>
          <w:tcPr>
            <w:tcW w:w="539" w:type="dxa"/>
            <w:tcBorders>
              <w:top w:val="nil"/>
              <w:left w:val="nil"/>
              <w:bottom w:val="nil"/>
            </w:tcBorders>
            <w:shd w:val="clear" w:color="auto" w:fill="auto"/>
            <w:noWrap/>
            <w:vAlign w:val="center"/>
            <w:hideMark/>
          </w:tcPr>
          <w:p w:rsidR="00CE2CAB" w:rsidRPr="002610FD" w:rsidRDefault="00CE2CAB" w:rsidP="001F1323">
            <w:pPr>
              <w:jc w:val="center"/>
              <w:rPr>
                <w:rFonts w:ascii="Calibri" w:hAnsi="Calibri" w:cs="Arial"/>
                <w:sz w:val="20"/>
              </w:rPr>
            </w:pPr>
          </w:p>
        </w:tc>
        <w:tc>
          <w:tcPr>
            <w:tcW w:w="3005" w:type="dxa"/>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ΥΕ : Υποχρεωτικής Επιλογής </w:t>
            </w:r>
          </w:p>
        </w:tc>
        <w:tc>
          <w:tcPr>
            <w:tcW w:w="1240" w:type="dxa"/>
            <w:gridSpan w:val="2"/>
            <w:shd w:val="clear" w:color="auto" w:fill="auto"/>
            <w:noWrap/>
            <w:vAlign w:val="bottom"/>
            <w:hideMark/>
          </w:tcPr>
          <w:p w:rsidR="00CE2CAB" w:rsidRPr="002610FD" w:rsidRDefault="00CE2CAB" w:rsidP="001F1323">
            <w:pPr>
              <w:rPr>
                <w:rFonts w:ascii="Calibri" w:hAnsi="Calibri" w:cs="Arial"/>
                <w:sz w:val="20"/>
              </w:rPr>
            </w:pPr>
          </w:p>
        </w:tc>
        <w:tc>
          <w:tcPr>
            <w:tcW w:w="5140" w:type="dxa"/>
            <w:shd w:val="clear" w:color="auto" w:fill="auto"/>
            <w:noWrap/>
            <w:vAlign w:val="bottom"/>
            <w:hideMark/>
          </w:tcPr>
          <w:p w:rsidR="00CE2CAB" w:rsidRPr="002610FD" w:rsidRDefault="00CE2CAB" w:rsidP="001F1323">
            <w:pPr>
              <w:rPr>
                <w:rFonts w:ascii="Calibri" w:hAnsi="Calibri" w:cs="Arial"/>
                <w:sz w:val="20"/>
              </w:rPr>
            </w:pPr>
          </w:p>
        </w:tc>
        <w:tc>
          <w:tcPr>
            <w:tcW w:w="1413" w:type="dxa"/>
            <w:tcBorders>
              <w:top w:val="nil"/>
              <w:left w:val="nil"/>
              <w:bottom w:val="nil"/>
              <w:right w:val="nil"/>
            </w:tcBorders>
            <w:shd w:val="clear" w:color="auto" w:fill="auto"/>
            <w:noWrap/>
            <w:vAlign w:val="bottom"/>
            <w:hideMark/>
          </w:tcPr>
          <w:p w:rsidR="00CE2CAB" w:rsidRPr="002610FD" w:rsidRDefault="00CE2CAB" w:rsidP="001F1323">
            <w:pPr>
              <w:jc w:val="center"/>
              <w:rPr>
                <w:rFonts w:ascii="Calibri" w:hAnsi="Calibri" w:cs="Arial"/>
                <w:sz w:val="20"/>
              </w:rPr>
            </w:pPr>
          </w:p>
        </w:tc>
        <w:tc>
          <w:tcPr>
            <w:tcW w:w="1135" w:type="dxa"/>
            <w:tcBorders>
              <w:top w:val="nil"/>
              <w:left w:val="nil"/>
              <w:bottom w:val="nil"/>
              <w:right w:val="nil"/>
            </w:tcBorders>
            <w:shd w:val="clear" w:color="auto" w:fill="auto"/>
            <w:noWrap/>
            <w:vAlign w:val="bottom"/>
            <w:hideMark/>
          </w:tcPr>
          <w:p w:rsidR="00CE2CAB" w:rsidRPr="002610FD" w:rsidRDefault="00CE2CAB" w:rsidP="001F1323">
            <w:pPr>
              <w:jc w:val="center"/>
              <w:rPr>
                <w:rFonts w:ascii="Calibri" w:hAnsi="Calibri" w:cs="Arial"/>
                <w:sz w:val="20"/>
              </w:rPr>
            </w:pPr>
          </w:p>
        </w:tc>
        <w:tc>
          <w:tcPr>
            <w:tcW w:w="1225" w:type="dxa"/>
            <w:tcBorders>
              <w:top w:val="nil"/>
              <w:left w:val="nil"/>
              <w:bottom w:val="nil"/>
              <w:right w:val="nil"/>
            </w:tcBorders>
            <w:shd w:val="clear" w:color="auto" w:fill="auto"/>
            <w:noWrap/>
            <w:vAlign w:val="center"/>
            <w:hideMark/>
          </w:tcPr>
          <w:p w:rsidR="00CE2CAB" w:rsidRPr="002610FD" w:rsidRDefault="00CE2CAB" w:rsidP="001F1323">
            <w:pPr>
              <w:jc w:val="center"/>
              <w:rPr>
                <w:rFonts w:ascii="Calibri" w:hAnsi="Calibri" w:cs="Arial"/>
                <w:sz w:val="20"/>
              </w:rPr>
            </w:pPr>
          </w:p>
        </w:tc>
        <w:tc>
          <w:tcPr>
            <w:tcW w:w="1045" w:type="dxa"/>
            <w:tcBorders>
              <w:top w:val="nil"/>
              <w:left w:val="nil"/>
              <w:bottom w:val="nil"/>
              <w:right w:val="nil"/>
            </w:tcBorders>
            <w:shd w:val="clear" w:color="auto" w:fill="auto"/>
            <w:noWrap/>
            <w:vAlign w:val="center"/>
            <w:hideMark/>
          </w:tcPr>
          <w:p w:rsidR="00CE2CAB" w:rsidRPr="002610FD" w:rsidRDefault="00CE2CAB" w:rsidP="001F1323">
            <w:pPr>
              <w:jc w:val="center"/>
              <w:rPr>
                <w:rFonts w:ascii="Calibri" w:hAnsi="Calibri" w:cs="Arial"/>
                <w:sz w:val="20"/>
              </w:rPr>
            </w:pPr>
          </w:p>
        </w:tc>
        <w:tc>
          <w:tcPr>
            <w:tcW w:w="797" w:type="dxa"/>
            <w:tcBorders>
              <w:top w:val="nil"/>
              <w:left w:val="nil"/>
              <w:bottom w:val="nil"/>
              <w:right w:val="nil"/>
            </w:tcBorders>
            <w:shd w:val="clear" w:color="auto" w:fill="auto"/>
            <w:noWrap/>
            <w:vAlign w:val="center"/>
            <w:hideMark/>
          </w:tcPr>
          <w:p w:rsidR="00CE2CAB" w:rsidRPr="002610FD" w:rsidRDefault="00CE2CAB" w:rsidP="001F1323">
            <w:pPr>
              <w:jc w:val="center"/>
              <w:rPr>
                <w:rFonts w:ascii="Calibri" w:hAnsi="Calibri" w:cs="Arial"/>
                <w:sz w:val="20"/>
              </w:rPr>
            </w:pPr>
          </w:p>
        </w:tc>
      </w:tr>
      <w:tr w:rsidR="00CE2CAB" w:rsidRPr="00CE2CAB" w:rsidTr="00CE2CAB">
        <w:trPr>
          <w:trHeight w:val="255"/>
        </w:trPr>
        <w:tc>
          <w:tcPr>
            <w:tcW w:w="539" w:type="dxa"/>
            <w:tcBorders>
              <w:top w:val="nil"/>
              <w:left w:val="nil"/>
              <w:bottom w:val="nil"/>
            </w:tcBorders>
            <w:shd w:val="clear" w:color="auto" w:fill="auto"/>
            <w:noWrap/>
            <w:vAlign w:val="center"/>
            <w:hideMark/>
          </w:tcPr>
          <w:p w:rsidR="00CE2CAB" w:rsidRPr="002610FD" w:rsidRDefault="00CE2CAB" w:rsidP="001F1323">
            <w:pPr>
              <w:jc w:val="center"/>
              <w:rPr>
                <w:rFonts w:ascii="Calibri" w:hAnsi="Calibri" w:cs="Arial"/>
                <w:sz w:val="20"/>
              </w:rPr>
            </w:pPr>
          </w:p>
        </w:tc>
        <w:tc>
          <w:tcPr>
            <w:tcW w:w="9385" w:type="dxa"/>
            <w:gridSpan w:val="4"/>
            <w:shd w:val="clear" w:color="auto" w:fill="auto"/>
            <w:noWrap/>
            <w:vAlign w:val="bottom"/>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ΔΟΝΑ : Μάθημα Διοίκησης-Οικονομίας-Νομοθεσίας-Ανθρωπιστικών Σπουδών (ΚΟ,ΓΓ)</w:t>
            </w:r>
            <w:r w:rsidRPr="002610FD">
              <w:rPr>
                <w:rFonts w:ascii="Calibri" w:hAnsi="Calibri" w:cs="Arial"/>
                <w:sz w:val="20"/>
              </w:rPr>
              <w:t> </w:t>
            </w:r>
          </w:p>
        </w:tc>
        <w:tc>
          <w:tcPr>
            <w:tcW w:w="1413" w:type="dxa"/>
            <w:tcBorders>
              <w:top w:val="nil"/>
              <w:left w:val="nil"/>
              <w:bottom w:val="nil"/>
              <w:right w:val="nil"/>
            </w:tcBorders>
            <w:shd w:val="clear" w:color="auto" w:fill="auto"/>
            <w:noWrap/>
            <w:vAlign w:val="bottom"/>
            <w:hideMark/>
          </w:tcPr>
          <w:p w:rsidR="00CE2CAB" w:rsidRPr="00CE2CAB" w:rsidRDefault="00CE2CAB" w:rsidP="001F1323">
            <w:pPr>
              <w:jc w:val="center"/>
              <w:rPr>
                <w:rFonts w:ascii="Calibri" w:hAnsi="Calibri" w:cs="Arial"/>
                <w:sz w:val="20"/>
                <w:lang w:val="el-GR"/>
              </w:rPr>
            </w:pPr>
          </w:p>
        </w:tc>
        <w:tc>
          <w:tcPr>
            <w:tcW w:w="1135" w:type="dxa"/>
            <w:tcBorders>
              <w:top w:val="nil"/>
              <w:left w:val="nil"/>
              <w:bottom w:val="nil"/>
              <w:right w:val="nil"/>
            </w:tcBorders>
            <w:shd w:val="clear" w:color="auto" w:fill="auto"/>
            <w:noWrap/>
            <w:vAlign w:val="bottom"/>
            <w:hideMark/>
          </w:tcPr>
          <w:p w:rsidR="00CE2CAB" w:rsidRPr="00CE2CAB" w:rsidRDefault="00CE2CAB" w:rsidP="001F1323">
            <w:pPr>
              <w:jc w:val="center"/>
              <w:rPr>
                <w:rFonts w:ascii="Calibri" w:hAnsi="Calibri" w:cs="Arial"/>
                <w:sz w:val="20"/>
                <w:lang w:val="el-GR"/>
              </w:rPr>
            </w:pPr>
          </w:p>
        </w:tc>
        <w:tc>
          <w:tcPr>
            <w:tcW w:w="1225" w:type="dxa"/>
            <w:tcBorders>
              <w:top w:val="nil"/>
              <w:left w:val="nil"/>
              <w:bottom w:val="nil"/>
              <w:right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c>
          <w:tcPr>
            <w:tcW w:w="1045" w:type="dxa"/>
            <w:tcBorders>
              <w:top w:val="nil"/>
              <w:left w:val="nil"/>
              <w:bottom w:val="nil"/>
              <w:right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c>
          <w:tcPr>
            <w:tcW w:w="797" w:type="dxa"/>
            <w:tcBorders>
              <w:top w:val="nil"/>
              <w:left w:val="nil"/>
              <w:bottom w:val="nil"/>
              <w:right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r>
      <w:tr w:rsidR="00CE2CAB" w:rsidRPr="002610FD" w:rsidTr="00CE2CAB">
        <w:trPr>
          <w:trHeight w:val="255"/>
        </w:trPr>
        <w:tc>
          <w:tcPr>
            <w:tcW w:w="539" w:type="dxa"/>
            <w:tcBorders>
              <w:top w:val="nil"/>
              <w:left w:val="nil"/>
              <w:bottom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c>
          <w:tcPr>
            <w:tcW w:w="3998" w:type="dxa"/>
            <w:gridSpan w:val="2"/>
            <w:shd w:val="clear" w:color="auto" w:fill="auto"/>
            <w:noWrap/>
            <w:vAlign w:val="bottom"/>
            <w:hideMark/>
          </w:tcPr>
          <w:p w:rsidR="00CE2CAB" w:rsidRPr="002610FD" w:rsidRDefault="00CE2CAB" w:rsidP="001F1323">
            <w:pPr>
              <w:rPr>
                <w:rFonts w:ascii="Calibri" w:hAnsi="Calibri" w:cs="Arial"/>
                <w:sz w:val="20"/>
              </w:rPr>
            </w:pPr>
            <w:r w:rsidRPr="002610FD">
              <w:rPr>
                <w:rFonts w:ascii="Calibri" w:hAnsi="Calibri" w:cs="Arial"/>
                <w:sz w:val="20"/>
              </w:rPr>
              <w:t>ΕΥ: Επιλογής Υποχρεωτικό</w:t>
            </w:r>
          </w:p>
        </w:tc>
        <w:tc>
          <w:tcPr>
            <w:tcW w:w="247" w:type="dxa"/>
            <w:shd w:val="clear" w:color="auto" w:fill="auto"/>
            <w:noWrap/>
            <w:vAlign w:val="bottom"/>
            <w:hideMark/>
          </w:tcPr>
          <w:p w:rsidR="00CE2CAB" w:rsidRPr="002610FD" w:rsidRDefault="00CE2CAB" w:rsidP="001F1323">
            <w:pPr>
              <w:rPr>
                <w:rFonts w:ascii="Calibri" w:hAnsi="Calibri" w:cs="Arial"/>
                <w:sz w:val="20"/>
              </w:rPr>
            </w:pPr>
          </w:p>
        </w:tc>
        <w:tc>
          <w:tcPr>
            <w:tcW w:w="5140" w:type="dxa"/>
            <w:shd w:val="clear" w:color="auto" w:fill="auto"/>
            <w:noWrap/>
            <w:vAlign w:val="bottom"/>
            <w:hideMark/>
          </w:tcPr>
          <w:p w:rsidR="00CE2CAB" w:rsidRPr="002610FD" w:rsidRDefault="00CE2CAB" w:rsidP="001F1323">
            <w:pPr>
              <w:rPr>
                <w:rFonts w:ascii="Calibri" w:hAnsi="Calibri" w:cs="Arial"/>
                <w:sz w:val="20"/>
              </w:rPr>
            </w:pPr>
          </w:p>
        </w:tc>
        <w:tc>
          <w:tcPr>
            <w:tcW w:w="1413" w:type="dxa"/>
            <w:tcBorders>
              <w:top w:val="nil"/>
              <w:left w:val="nil"/>
              <w:bottom w:val="nil"/>
              <w:right w:val="nil"/>
            </w:tcBorders>
            <w:shd w:val="clear" w:color="auto" w:fill="auto"/>
            <w:noWrap/>
            <w:vAlign w:val="bottom"/>
            <w:hideMark/>
          </w:tcPr>
          <w:p w:rsidR="00CE2CAB" w:rsidRPr="002610FD" w:rsidRDefault="00CE2CAB" w:rsidP="001F1323">
            <w:pPr>
              <w:jc w:val="center"/>
              <w:rPr>
                <w:rFonts w:ascii="Calibri" w:hAnsi="Calibri" w:cs="Arial"/>
                <w:sz w:val="20"/>
              </w:rPr>
            </w:pPr>
          </w:p>
        </w:tc>
        <w:tc>
          <w:tcPr>
            <w:tcW w:w="1135" w:type="dxa"/>
            <w:tcBorders>
              <w:top w:val="nil"/>
              <w:left w:val="nil"/>
              <w:bottom w:val="nil"/>
              <w:right w:val="nil"/>
            </w:tcBorders>
            <w:shd w:val="clear" w:color="auto" w:fill="auto"/>
            <w:noWrap/>
            <w:vAlign w:val="bottom"/>
            <w:hideMark/>
          </w:tcPr>
          <w:p w:rsidR="00CE2CAB" w:rsidRPr="002610FD" w:rsidRDefault="00CE2CAB" w:rsidP="001F1323">
            <w:pPr>
              <w:jc w:val="center"/>
              <w:rPr>
                <w:rFonts w:ascii="Calibri" w:hAnsi="Calibri" w:cs="Arial"/>
                <w:sz w:val="20"/>
              </w:rPr>
            </w:pPr>
          </w:p>
        </w:tc>
        <w:tc>
          <w:tcPr>
            <w:tcW w:w="1225" w:type="dxa"/>
            <w:tcBorders>
              <w:top w:val="nil"/>
              <w:left w:val="nil"/>
              <w:bottom w:val="nil"/>
              <w:right w:val="nil"/>
            </w:tcBorders>
            <w:shd w:val="clear" w:color="auto" w:fill="auto"/>
            <w:noWrap/>
            <w:vAlign w:val="center"/>
            <w:hideMark/>
          </w:tcPr>
          <w:p w:rsidR="00CE2CAB" w:rsidRPr="002610FD" w:rsidRDefault="00CE2CAB" w:rsidP="001F1323">
            <w:pPr>
              <w:jc w:val="center"/>
              <w:rPr>
                <w:rFonts w:ascii="Calibri" w:hAnsi="Calibri" w:cs="Arial"/>
                <w:sz w:val="20"/>
              </w:rPr>
            </w:pPr>
          </w:p>
        </w:tc>
        <w:tc>
          <w:tcPr>
            <w:tcW w:w="1045" w:type="dxa"/>
            <w:tcBorders>
              <w:top w:val="nil"/>
              <w:left w:val="nil"/>
              <w:bottom w:val="nil"/>
              <w:right w:val="nil"/>
            </w:tcBorders>
            <w:shd w:val="clear" w:color="auto" w:fill="auto"/>
            <w:noWrap/>
            <w:vAlign w:val="center"/>
            <w:hideMark/>
          </w:tcPr>
          <w:p w:rsidR="00CE2CAB" w:rsidRPr="002610FD" w:rsidRDefault="00CE2CAB" w:rsidP="001F1323">
            <w:pPr>
              <w:jc w:val="center"/>
              <w:rPr>
                <w:rFonts w:ascii="Calibri" w:hAnsi="Calibri" w:cs="Arial"/>
                <w:sz w:val="20"/>
              </w:rPr>
            </w:pPr>
          </w:p>
        </w:tc>
        <w:tc>
          <w:tcPr>
            <w:tcW w:w="797" w:type="dxa"/>
            <w:tcBorders>
              <w:top w:val="nil"/>
              <w:left w:val="nil"/>
              <w:bottom w:val="nil"/>
              <w:right w:val="nil"/>
            </w:tcBorders>
            <w:shd w:val="clear" w:color="auto" w:fill="auto"/>
            <w:noWrap/>
            <w:vAlign w:val="center"/>
            <w:hideMark/>
          </w:tcPr>
          <w:p w:rsidR="00CE2CAB" w:rsidRPr="002610FD" w:rsidRDefault="00CE2CAB" w:rsidP="001F1323">
            <w:pPr>
              <w:jc w:val="center"/>
              <w:rPr>
                <w:rFonts w:ascii="Calibri" w:hAnsi="Calibri" w:cs="Arial"/>
                <w:sz w:val="20"/>
              </w:rPr>
            </w:pPr>
          </w:p>
        </w:tc>
      </w:tr>
      <w:tr w:rsidR="00CE2CAB" w:rsidRPr="00CE2CAB" w:rsidTr="00CE2CAB">
        <w:trPr>
          <w:trHeight w:val="255"/>
        </w:trPr>
        <w:tc>
          <w:tcPr>
            <w:tcW w:w="539" w:type="dxa"/>
            <w:tcBorders>
              <w:top w:val="nil"/>
              <w:left w:val="nil"/>
              <w:bottom w:val="nil"/>
            </w:tcBorders>
            <w:shd w:val="clear" w:color="auto" w:fill="auto"/>
            <w:noWrap/>
            <w:vAlign w:val="center"/>
            <w:hideMark/>
          </w:tcPr>
          <w:p w:rsidR="00CE2CAB" w:rsidRPr="002610FD" w:rsidRDefault="00CE2CAB" w:rsidP="001F1323">
            <w:pPr>
              <w:jc w:val="center"/>
              <w:rPr>
                <w:rFonts w:ascii="Calibri" w:hAnsi="Calibri" w:cs="Arial"/>
                <w:sz w:val="20"/>
              </w:rPr>
            </w:pPr>
          </w:p>
        </w:tc>
        <w:tc>
          <w:tcPr>
            <w:tcW w:w="3998" w:type="dxa"/>
            <w:gridSpan w:val="2"/>
            <w:shd w:val="clear" w:color="auto" w:fill="auto"/>
            <w:noWrap/>
            <w:vAlign w:val="center"/>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ΜΕΥ : Μαθήματα Ειδικής Υποδομής (ΚΟ,ΥΠ)</w:t>
            </w:r>
            <w:r w:rsidRPr="002610FD">
              <w:rPr>
                <w:rFonts w:ascii="Calibri" w:hAnsi="Calibri" w:cs="Arial"/>
                <w:sz w:val="20"/>
              </w:rPr>
              <w:t> </w:t>
            </w:r>
          </w:p>
        </w:tc>
        <w:tc>
          <w:tcPr>
            <w:tcW w:w="247" w:type="dxa"/>
            <w:shd w:val="clear" w:color="auto" w:fill="auto"/>
            <w:noWrap/>
            <w:vAlign w:val="center"/>
            <w:hideMark/>
          </w:tcPr>
          <w:p w:rsidR="00CE2CAB" w:rsidRPr="00CE2CAB" w:rsidRDefault="00CE2CAB" w:rsidP="001F1323">
            <w:pPr>
              <w:rPr>
                <w:rFonts w:ascii="Calibri" w:hAnsi="Calibri" w:cs="Arial"/>
                <w:sz w:val="20"/>
                <w:lang w:val="el-GR"/>
              </w:rPr>
            </w:pPr>
          </w:p>
        </w:tc>
        <w:tc>
          <w:tcPr>
            <w:tcW w:w="5140" w:type="dxa"/>
            <w:shd w:val="clear" w:color="auto" w:fill="auto"/>
            <w:noWrap/>
            <w:vAlign w:val="bottom"/>
            <w:hideMark/>
          </w:tcPr>
          <w:p w:rsidR="00CE2CAB" w:rsidRPr="00CE2CAB" w:rsidRDefault="00CE2CAB" w:rsidP="001F1323">
            <w:pPr>
              <w:rPr>
                <w:rFonts w:ascii="Calibri" w:hAnsi="Calibri" w:cs="Arial"/>
                <w:sz w:val="20"/>
                <w:lang w:val="el-GR"/>
              </w:rPr>
            </w:pPr>
          </w:p>
        </w:tc>
        <w:tc>
          <w:tcPr>
            <w:tcW w:w="1413" w:type="dxa"/>
            <w:tcBorders>
              <w:top w:val="nil"/>
              <w:left w:val="nil"/>
              <w:bottom w:val="nil"/>
              <w:right w:val="nil"/>
            </w:tcBorders>
            <w:shd w:val="clear" w:color="auto" w:fill="auto"/>
            <w:noWrap/>
            <w:vAlign w:val="bottom"/>
            <w:hideMark/>
          </w:tcPr>
          <w:p w:rsidR="00CE2CAB" w:rsidRPr="00CE2CAB" w:rsidRDefault="00CE2CAB" w:rsidP="001F1323">
            <w:pPr>
              <w:jc w:val="center"/>
              <w:rPr>
                <w:rFonts w:ascii="Calibri" w:hAnsi="Calibri" w:cs="Arial"/>
                <w:sz w:val="20"/>
                <w:lang w:val="el-GR"/>
              </w:rPr>
            </w:pPr>
          </w:p>
        </w:tc>
        <w:tc>
          <w:tcPr>
            <w:tcW w:w="1135" w:type="dxa"/>
            <w:tcBorders>
              <w:top w:val="nil"/>
              <w:left w:val="nil"/>
              <w:bottom w:val="nil"/>
              <w:right w:val="nil"/>
            </w:tcBorders>
            <w:shd w:val="clear" w:color="auto" w:fill="auto"/>
            <w:noWrap/>
            <w:vAlign w:val="bottom"/>
            <w:hideMark/>
          </w:tcPr>
          <w:p w:rsidR="00CE2CAB" w:rsidRPr="00CE2CAB" w:rsidRDefault="00CE2CAB" w:rsidP="001F1323">
            <w:pPr>
              <w:jc w:val="center"/>
              <w:rPr>
                <w:rFonts w:ascii="Calibri" w:hAnsi="Calibri" w:cs="Arial"/>
                <w:sz w:val="20"/>
                <w:lang w:val="el-GR"/>
              </w:rPr>
            </w:pPr>
          </w:p>
        </w:tc>
        <w:tc>
          <w:tcPr>
            <w:tcW w:w="1225" w:type="dxa"/>
            <w:tcBorders>
              <w:top w:val="nil"/>
              <w:left w:val="nil"/>
              <w:bottom w:val="nil"/>
              <w:right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c>
          <w:tcPr>
            <w:tcW w:w="1045" w:type="dxa"/>
            <w:tcBorders>
              <w:top w:val="nil"/>
              <w:left w:val="nil"/>
              <w:bottom w:val="nil"/>
              <w:right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c>
          <w:tcPr>
            <w:tcW w:w="797" w:type="dxa"/>
            <w:tcBorders>
              <w:top w:val="nil"/>
              <w:left w:val="nil"/>
              <w:bottom w:val="nil"/>
              <w:right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r>
      <w:tr w:rsidR="00CE2CAB" w:rsidRPr="00CE2CAB" w:rsidTr="00CE2CAB">
        <w:trPr>
          <w:trHeight w:val="255"/>
        </w:trPr>
        <w:tc>
          <w:tcPr>
            <w:tcW w:w="539" w:type="dxa"/>
            <w:tcBorders>
              <w:top w:val="nil"/>
              <w:left w:val="nil"/>
              <w:bottom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c>
          <w:tcPr>
            <w:tcW w:w="3998" w:type="dxa"/>
            <w:gridSpan w:val="2"/>
            <w:shd w:val="clear" w:color="auto" w:fill="auto"/>
            <w:noWrap/>
            <w:vAlign w:val="center"/>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ΜΕ : Μαθήματα Ειδικότητας (ΕΙΔ,ΕΠ)</w:t>
            </w:r>
            <w:r w:rsidRPr="002610FD">
              <w:rPr>
                <w:rFonts w:ascii="Calibri" w:hAnsi="Calibri" w:cs="Arial"/>
                <w:sz w:val="20"/>
              </w:rPr>
              <w:t> </w:t>
            </w:r>
          </w:p>
        </w:tc>
        <w:tc>
          <w:tcPr>
            <w:tcW w:w="247" w:type="dxa"/>
            <w:shd w:val="clear" w:color="auto" w:fill="auto"/>
            <w:noWrap/>
            <w:vAlign w:val="center"/>
            <w:hideMark/>
          </w:tcPr>
          <w:p w:rsidR="00CE2CAB" w:rsidRPr="00CE2CAB" w:rsidRDefault="00CE2CAB" w:rsidP="001F1323">
            <w:pPr>
              <w:rPr>
                <w:rFonts w:ascii="Calibri" w:hAnsi="Calibri" w:cs="Arial"/>
                <w:sz w:val="20"/>
                <w:lang w:val="el-GR"/>
              </w:rPr>
            </w:pPr>
          </w:p>
        </w:tc>
        <w:tc>
          <w:tcPr>
            <w:tcW w:w="5140" w:type="dxa"/>
            <w:shd w:val="clear" w:color="auto" w:fill="auto"/>
            <w:noWrap/>
            <w:vAlign w:val="bottom"/>
            <w:hideMark/>
          </w:tcPr>
          <w:p w:rsidR="00CE2CAB" w:rsidRPr="00CE2CAB" w:rsidRDefault="00CE2CAB" w:rsidP="001F1323">
            <w:pPr>
              <w:rPr>
                <w:rFonts w:ascii="Calibri" w:hAnsi="Calibri" w:cs="Arial"/>
                <w:sz w:val="20"/>
                <w:lang w:val="el-GR"/>
              </w:rPr>
            </w:pPr>
          </w:p>
        </w:tc>
        <w:tc>
          <w:tcPr>
            <w:tcW w:w="1413" w:type="dxa"/>
            <w:tcBorders>
              <w:top w:val="nil"/>
              <w:left w:val="nil"/>
              <w:bottom w:val="nil"/>
              <w:right w:val="nil"/>
            </w:tcBorders>
            <w:shd w:val="clear" w:color="auto" w:fill="auto"/>
            <w:noWrap/>
            <w:vAlign w:val="bottom"/>
            <w:hideMark/>
          </w:tcPr>
          <w:p w:rsidR="00CE2CAB" w:rsidRPr="00CE2CAB" w:rsidRDefault="00CE2CAB" w:rsidP="001F1323">
            <w:pPr>
              <w:jc w:val="center"/>
              <w:rPr>
                <w:rFonts w:ascii="Calibri" w:hAnsi="Calibri" w:cs="Arial"/>
                <w:sz w:val="20"/>
                <w:lang w:val="el-GR"/>
              </w:rPr>
            </w:pPr>
          </w:p>
        </w:tc>
        <w:tc>
          <w:tcPr>
            <w:tcW w:w="1135" w:type="dxa"/>
            <w:tcBorders>
              <w:top w:val="nil"/>
              <w:left w:val="nil"/>
              <w:bottom w:val="nil"/>
              <w:right w:val="nil"/>
            </w:tcBorders>
            <w:shd w:val="clear" w:color="auto" w:fill="auto"/>
            <w:noWrap/>
            <w:vAlign w:val="bottom"/>
            <w:hideMark/>
          </w:tcPr>
          <w:p w:rsidR="00CE2CAB" w:rsidRPr="00CE2CAB" w:rsidRDefault="00CE2CAB" w:rsidP="001F1323">
            <w:pPr>
              <w:jc w:val="center"/>
              <w:rPr>
                <w:rFonts w:ascii="Calibri" w:hAnsi="Calibri" w:cs="Arial"/>
                <w:sz w:val="20"/>
                <w:lang w:val="el-GR"/>
              </w:rPr>
            </w:pPr>
          </w:p>
        </w:tc>
        <w:tc>
          <w:tcPr>
            <w:tcW w:w="1225" w:type="dxa"/>
            <w:tcBorders>
              <w:top w:val="nil"/>
              <w:left w:val="nil"/>
              <w:bottom w:val="nil"/>
              <w:right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c>
          <w:tcPr>
            <w:tcW w:w="1045" w:type="dxa"/>
            <w:tcBorders>
              <w:top w:val="nil"/>
              <w:left w:val="nil"/>
              <w:bottom w:val="nil"/>
              <w:right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c>
          <w:tcPr>
            <w:tcW w:w="797" w:type="dxa"/>
            <w:tcBorders>
              <w:top w:val="nil"/>
              <w:left w:val="nil"/>
              <w:bottom w:val="nil"/>
              <w:right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r>
      <w:tr w:rsidR="00CE2CAB" w:rsidRPr="00CE2CAB" w:rsidTr="00CE2CAB">
        <w:trPr>
          <w:trHeight w:val="255"/>
        </w:trPr>
        <w:tc>
          <w:tcPr>
            <w:tcW w:w="539" w:type="dxa"/>
            <w:tcBorders>
              <w:top w:val="nil"/>
              <w:left w:val="nil"/>
              <w:bottom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c>
          <w:tcPr>
            <w:tcW w:w="3998" w:type="dxa"/>
            <w:gridSpan w:val="2"/>
            <w:shd w:val="clear" w:color="auto" w:fill="auto"/>
            <w:noWrap/>
            <w:vAlign w:val="center"/>
            <w:hideMark/>
          </w:tcPr>
          <w:p w:rsidR="00CE2CAB" w:rsidRPr="00CE2CAB" w:rsidRDefault="00CE2CAB" w:rsidP="001F1323">
            <w:pPr>
              <w:rPr>
                <w:rFonts w:ascii="Calibri" w:hAnsi="Calibri" w:cs="Arial"/>
                <w:sz w:val="20"/>
                <w:lang w:val="el-GR"/>
              </w:rPr>
            </w:pPr>
            <w:r w:rsidRPr="00CE2CAB">
              <w:rPr>
                <w:rFonts w:ascii="Calibri" w:hAnsi="Calibri" w:cs="Arial"/>
                <w:sz w:val="20"/>
                <w:lang w:val="el-GR"/>
              </w:rPr>
              <w:t>ΜΓΥ : Μαθήματα Γενικής Υποδομής (ΚΟ,ΥΠ)</w:t>
            </w:r>
            <w:r w:rsidRPr="002610FD">
              <w:rPr>
                <w:rFonts w:ascii="Calibri" w:hAnsi="Calibri" w:cs="Arial"/>
                <w:sz w:val="20"/>
              </w:rPr>
              <w:t> </w:t>
            </w:r>
          </w:p>
        </w:tc>
        <w:tc>
          <w:tcPr>
            <w:tcW w:w="247" w:type="dxa"/>
            <w:shd w:val="clear" w:color="auto" w:fill="auto"/>
            <w:noWrap/>
            <w:vAlign w:val="center"/>
            <w:hideMark/>
          </w:tcPr>
          <w:p w:rsidR="00CE2CAB" w:rsidRPr="00CE2CAB" w:rsidRDefault="00CE2CAB" w:rsidP="001F1323">
            <w:pPr>
              <w:rPr>
                <w:rFonts w:ascii="Calibri" w:hAnsi="Calibri" w:cs="Arial"/>
                <w:sz w:val="20"/>
                <w:lang w:val="el-GR"/>
              </w:rPr>
            </w:pPr>
          </w:p>
        </w:tc>
        <w:tc>
          <w:tcPr>
            <w:tcW w:w="5140" w:type="dxa"/>
            <w:shd w:val="clear" w:color="auto" w:fill="auto"/>
            <w:noWrap/>
            <w:vAlign w:val="bottom"/>
            <w:hideMark/>
          </w:tcPr>
          <w:p w:rsidR="00CE2CAB" w:rsidRPr="00CE2CAB" w:rsidRDefault="00CE2CAB" w:rsidP="001F1323">
            <w:pPr>
              <w:rPr>
                <w:rFonts w:ascii="Calibri" w:hAnsi="Calibri" w:cs="Arial"/>
                <w:sz w:val="20"/>
                <w:lang w:val="el-GR"/>
              </w:rPr>
            </w:pPr>
          </w:p>
        </w:tc>
        <w:tc>
          <w:tcPr>
            <w:tcW w:w="1413" w:type="dxa"/>
            <w:tcBorders>
              <w:top w:val="nil"/>
              <w:left w:val="nil"/>
              <w:bottom w:val="nil"/>
              <w:right w:val="nil"/>
            </w:tcBorders>
            <w:shd w:val="clear" w:color="auto" w:fill="auto"/>
            <w:noWrap/>
            <w:vAlign w:val="bottom"/>
            <w:hideMark/>
          </w:tcPr>
          <w:p w:rsidR="00CE2CAB" w:rsidRPr="00CE2CAB" w:rsidRDefault="00CE2CAB" w:rsidP="001F1323">
            <w:pPr>
              <w:jc w:val="center"/>
              <w:rPr>
                <w:rFonts w:ascii="Calibri" w:hAnsi="Calibri" w:cs="Arial"/>
                <w:sz w:val="20"/>
                <w:lang w:val="el-GR"/>
              </w:rPr>
            </w:pPr>
          </w:p>
        </w:tc>
        <w:tc>
          <w:tcPr>
            <w:tcW w:w="1135" w:type="dxa"/>
            <w:tcBorders>
              <w:top w:val="nil"/>
              <w:left w:val="nil"/>
              <w:bottom w:val="nil"/>
              <w:right w:val="nil"/>
            </w:tcBorders>
            <w:shd w:val="clear" w:color="auto" w:fill="auto"/>
            <w:noWrap/>
            <w:vAlign w:val="bottom"/>
            <w:hideMark/>
          </w:tcPr>
          <w:p w:rsidR="00CE2CAB" w:rsidRPr="00CE2CAB" w:rsidRDefault="00CE2CAB" w:rsidP="001F1323">
            <w:pPr>
              <w:jc w:val="center"/>
              <w:rPr>
                <w:rFonts w:ascii="Calibri" w:hAnsi="Calibri" w:cs="Arial"/>
                <w:sz w:val="20"/>
                <w:lang w:val="el-GR"/>
              </w:rPr>
            </w:pPr>
          </w:p>
        </w:tc>
        <w:tc>
          <w:tcPr>
            <w:tcW w:w="1225" w:type="dxa"/>
            <w:tcBorders>
              <w:top w:val="nil"/>
              <w:left w:val="nil"/>
              <w:bottom w:val="nil"/>
              <w:right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c>
          <w:tcPr>
            <w:tcW w:w="1045" w:type="dxa"/>
            <w:tcBorders>
              <w:top w:val="nil"/>
              <w:left w:val="nil"/>
              <w:bottom w:val="nil"/>
              <w:right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c>
          <w:tcPr>
            <w:tcW w:w="797" w:type="dxa"/>
            <w:tcBorders>
              <w:top w:val="nil"/>
              <w:left w:val="nil"/>
              <w:bottom w:val="nil"/>
              <w:right w:val="nil"/>
            </w:tcBorders>
            <w:shd w:val="clear" w:color="auto" w:fill="auto"/>
            <w:noWrap/>
            <w:vAlign w:val="center"/>
            <w:hideMark/>
          </w:tcPr>
          <w:p w:rsidR="00CE2CAB" w:rsidRPr="00CE2CAB" w:rsidRDefault="00CE2CAB" w:rsidP="001F1323">
            <w:pPr>
              <w:jc w:val="center"/>
              <w:rPr>
                <w:rFonts w:ascii="Calibri" w:hAnsi="Calibri" w:cs="Arial"/>
                <w:sz w:val="20"/>
                <w:lang w:val="el-GR"/>
              </w:rPr>
            </w:pPr>
          </w:p>
        </w:tc>
      </w:tr>
    </w:tbl>
    <w:p w:rsidR="004A6F80" w:rsidRPr="006F2A3D" w:rsidRDefault="006F2A3D" w:rsidP="006F2A3D">
      <w:pPr>
        <w:spacing w:before="120"/>
        <w:outlineLvl w:val="0"/>
        <w:rPr>
          <w:rFonts w:ascii="Arial" w:hAnsi="Arial" w:cs="Arial"/>
          <w:bCs/>
          <w:sz w:val="22"/>
          <w:szCs w:val="22"/>
          <w:lang w:val="el-GR"/>
        </w:rPr>
      </w:pPr>
      <w:r w:rsidRPr="006F2A3D">
        <w:rPr>
          <w:rFonts w:ascii="Calibri" w:hAnsi="Calibri"/>
          <w:b/>
          <w:szCs w:val="22"/>
          <w:lang w:val="el-GR"/>
        </w:rPr>
        <w:t>Τα συνοπτικά περιγράμματα των ανωτέρω μαθημάτων βρίσκονται αναρτημένα στους ιστοτόπους των οικείων Τμημάτων του Τ.Ε.Ι. Αθήνας (</w:t>
      </w:r>
      <w:hyperlink r:id="rId12" w:history="1">
        <w:r w:rsidRPr="007D7776">
          <w:rPr>
            <w:rStyle w:val="Hyperlink"/>
            <w:rFonts w:ascii="Calibri" w:hAnsi="Calibri"/>
            <w:b/>
            <w:szCs w:val="22"/>
            <w:lang w:val="en-US"/>
          </w:rPr>
          <w:t>www</w:t>
        </w:r>
        <w:r w:rsidRPr="006F2A3D">
          <w:rPr>
            <w:rStyle w:val="Hyperlink"/>
            <w:rFonts w:ascii="Calibri" w:hAnsi="Calibri"/>
            <w:b/>
            <w:szCs w:val="22"/>
            <w:lang w:val="el-GR"/>
          </w:rPr>
          <w:t>.</w:t>
        </w:r>
        <w:r w:rsidRPr="007D7776">
          <w:rPr>
            <w:rStyle w:val="Hyperlink"/>
            <w:rFonts w:ascii="Calibri" w:hAnsi="Calibri"/>
            <w:b/>
            <w:szCs w:val="22"/>
            <w:lang w:val="en-US"/>
          </w:rPr>
          <w:t>teiath</w:t>
        </w:r>
        <w:r w:rsidRPr="006F2A3D">
          <w:rPr>
            <w:rStyle w:val="Hyperlink"/>
            <w:rFonts w:ascii="Calibri" w:hAnsi="Calibri"/>
            <w:b/>
            <w:szCs w:val="22"/>
            <w:lang w:val="el-GR"/>
          </w:rPr>
          <w:t>.</w:t>
        </w:r>
        <w:r w:rsidRPr="007D7776">
          <w:rPr>
            <w:rStyle w:val="Hyperlink"/>
            <w:rFonts w:ascii="Calibri" w:hAnsi="Calibri"/>
            <w:b/>
            <w:szCs w:val="22"/>
            <w:lang w:val="en-US"/>
          </w:rPr>
          <w:t>gr</w:t>
        </w:r>
      </w:hyperlink>
      <w:r w:rsidRPr="006F2A3D">
        <w:rPr>
          <w:rFonts w:ascii="Calibri" w:hAnsi="Calibri"/>
          <w:b/>
          <w:szCs w:val="22"/>
          <w:lang w:val="el-GR"/>
        </w:rPr>
        <w:t>)</w:t>
      </w:r>
    </w:p>
    <w:sectPr w:rsidR="004A6F80" w:rsidRPr="006F2A3D" w:rsidSect="00CE2CAB">
      <w:pgSz w:w="16838" w:h="11906" w:orient="landscape"/>
      <w:pgMar w:top="1560" w:right="709" w:bottom="2127"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391" w:rsidRDefault="000D6391">
      <w:r>
        <w:separator/>
      </w:r>
    </w:p>
  </w:endnote>
  <w:endnote w:type="continuationSeparator" w:id="1">
    <w:p w:rsidR="000D6391" w:rsidRDefault="000D63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Souv">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bOptima">
    <w:altName w:val="Arial"/>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05" w:rsidRDefault="0064612E">
    <w:pPr>
      <w:pStyle w:val="Footer"/>
      <w:framePr w:wrap="around" w:vAnchor="text" w:hAnchor="margin" w:xAlign="right" w:y="1"/>
      <w:rPr>
        <w:rStyle w:val="PageNumber"/>
      </w:rPr>
    </w:pPr>
    <w:r>
      <w:rPr>
        <w:rStyle w:val="PageNumber"/>
      </w:rPr>
      <w:fldChar w:fldCharType="begin"/>
    </w:r>
    <w:r w:rsidR="00A10305">
      <w:rPr>
        <w:rStyle w:val="PageNumber"/>
      </w:rPr>
      <w:instrText xml:space="preserve">PAGE  </w:instrText>
    </w:r>
    <w:r>
      <w:rPr>
        <w:rStyle w:val="PageNumber"/>
      </w:rPr>
      <w:fldChar w:fldCharType="end"/>
    </w:r>
  </w:p>
  <w:p w:rsidR="00A10305" w:rsidRDefault="00A1030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305" w:rsidRDefault="0064612E">
    <w:pPr>
      <w:pStyle w:val="Footer"/>
      <w:framePr w:wrap="around" w:vAnchor="text" w:hAnchor="margin" w:xAlign="right" w:y="1"/>
      <w:rPr>
        <w:rStyle w:val="PageNumber"/>
      </w:rPr>
    </w:pPr>
    <w:r>
      <w:rPr>
        <w:rStyle w:val="PageNumber"/>
      </w:rPr>
      <w:fldChar w:fldCharType="begin"/>
    </w:r>
    <w:r w:rsidR="00A10305">
      <w:rPr>
        <w:rStyle w:val="PageNumber"/>
      </w:rPr>
      <w:instrText xml:space="preserve">PAGE  </w:instrText>
    </w:r>
    <w:r>
      <w:rPr>
        <w:rStyle w:val="PageNumber"/>
      </w:rPr>
      <w:fldChar w:fldCharType="separate"/>
    </w:r>
    <w:r w:rsidR="00160DB4">
      <w:rPr>
        <w:rStyle w:val="PageNumber"/>
        <w:noProof/>
      </w:rPr>
      <w:t>1</w:t>
    </w:r>
    <w:r>
      <w:rPr>
        <w:rStyle w:val="PageNumber"/>
      </w:rPr>
      <w:fldChar w:fldCharType="end"/>
    </w:r>
  </w:p>
  <w:p w:rsidR="00A10305" w:rsidRPr="00E2039B" w:rsidRDefault="00160DB4" w:rsidP="00401FC0">
    <w:pPr>
      <w:pStyle w:val="Footer"/>
      <w:ind w:right="360"/>
      <w:jc w:val="right"/>
      <w:rPr>
        <w:lang w:val="el-GR"/>
      </w:rPr>
    </w:pPr>
    <w:r>
      <w:rPr>
        <w:noProof/>
        <w:lang w:eastAsia="en-GB"/>
      </w:rPr>
      <w:drawing>
        <wp:inline distT="0" distB="0" distL="0" distR="0">
          <wp:extent cx="5153025" cy="933450"/>
          <wp:effectExtent l="19050" t="0" r="9525" b="0"/>
          <wp:docPr id="2" name="Picture 2" descr="Χωρίς τίτ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Χωρίς τίτλο"/>
                  <pic:cNvPicPr>
                    <a:picLocks noChangeAspect="1" noChangeArrowheads="1"/>
                  </pic:cNvPicPr>
                </pic:nvPicPr>
                <pic:blipFill>
                  <a:blip r:embed="rId1"/>
                  <a:srcRect/>
                  <a:stretch>
                    <a:fillRect/>
                  </a:stretch>
                </pic:blipFill>
                <pic:spPr bwMode="auto">
                  <a:xfrm>
                    <a:off x="0" y="0"/>
                    <a:ext cx="5153025" cy="9334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391" w:rsidRDefault="000D6391">
      <w:r>
        <w:separator/>
      </w:r>
    </w:p>
  </w:footnote>
  <w:footnote w:type="continuationSeparator" w:id="1">
    <w:p w:rsidR="000D6391" w:rsidRDefault="000D63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360"/>
        </w:tabs>
        <w:ind w:left="360" w:hanging="360"/>
      </w:pPr>
      <w:rPr>
        <w:rFonts w:ascii="Symbol" w:hAnsi="Symbol" w:cs="Times New Roman"/>
      </w:rPr>
    </w:lvl>
  </w:abstractNum>
  <w:abstractNum w:abstractNumId="1">
    <w:nsid w:val="0E4A7130"/>
    <w:multiLevelType w:val="hybridMultilevel"/>
    <w:tmpl w:val="15A259F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nsid w:val="0E632968"/>
    <w:multiLevelType w:val="hybridMultilevel"/>
    <w:tmpl w:val="121CF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3B00024"/>
    <w:multiLevelType w:val="hybridMultilevel"/>
    <w:tmpl w:val="9DDCB0D0"/>
    <w:lvl w:ilvl="0" w:tplc="D6F27FFE">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7710609"/>
    <w:multiLevelType w:val="hybridMultilevel"/>
    <w:tmpl w:val="747E8270"/>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311D678B"/>
    <w:multiLevelType w:val="hybridMultilevel"/>
    <w:tmpl w:val="17D805D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5857CAE"/>
    <w:multiLevelType w:val="hybridMultilevel"/>
    <w:tmpl w:val="D2AEF70A"/>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7">
    <w:nsid w:val="3F1A7871"/>
    <w:multiLevelType w:val="hybridMultilevel"/>
    <w:tmpl w:val="8B244DD6"/>
    <w:lvl w:ilvl="0" w:tplc="C024CBAE">
      <w:start w:val="1"/>
      <w:numFmt w:val="decimal"/>
      <w:lvlText w:val="%1."/>
      <w:lvlJc w:val="left"/>
      <w:pPr>
        <w:ind w:left="360" w:hanging="360"/>
      </w:pPr>
      <w:rPr>
        <w:rFonts w:hint="default"/>
      </w:rPr>
    </w:lvl>
    <w:lvl w:ilvl="1" w:tplc="04080005">
      <w:start w:val="1"/>
      <w:numFmt w:val="bullet"/>
      <w:lvlText w:val=""/>
      <w:lvlJc w:val="left"/>
      <w:pPr>
        <w:tabs>
          <w:tab w:val="num" w:pos="944"/>
        </w:tabs>
        <w:ind w:left="944" w:hanging="360"/>
      </w:pPr>
      <w:rPr>
        <w:rFonts w:ascii="Wingdings" w:hAnsi="Wingdings" w:hint="default"/>
      </w:rPr>
    </w:lvl>
    <w:lvl w:ilvl="2" w:tplc="0408001B" w:tentative="1">
      <w:start w:val="1"/>
      <w:numFmt w:val="lowerRoman"/>
      <w:lvlText w:val="%3."/>
      <w:lvlJc w:val="right"/>
      <w:pPr>
        <w:ind w:left="1664" w:hanging="180"/>
      </w:pPr>
    </w:lvl>
    <w:lvl w:ilvl="3" w:tplc="0408000F" w:tentative="1">
      <w:start w:val="1"/>
      <w:numFmt w:val="decimal"/>
      <w:lvlText w:val="%4."/>
      <w:lvlJc w:val="left"/>
      <w:pPr>
        <w:ind w:left="2384" w:hanging="360"/>
      </w:pPr>
    </w:lvl>
    <w:lvl w:ilvl="4" w:tplc="04080019" w:tentative="1">
      <w:start w:val="1"/>
      <w:numFmt w:val="lowerLetter"/>
      <w:lvlText w:val="%5."/>
      <w:lvlJc w:val="left"/>
      <w:pPr>
        <w:ind w:left="3104" w:hanging="360"/>
      </w:pPr>
    </w:lvl>
    <w:lvl w:ilvl="5" w:tplc="0408001B" w:tentative="1">
      <w:start w:val="1"/>
      <w:numFmt w:val="lowerRoman"/>
      <w:lvlText w:val="%6."/>
      <w:lvlJc w:val="right"/>
      <w:pPr>
        <w:ind w:left="3824" w:hanging="180"/>
      </w:pPr>
    </w:lvl>
    <w:lvl w:ilvl="6" w:tplc="0408000F" w:tentative="1">
      <w:start w:val="1"/>
      <w:numFmt w:val="decimal"/>
      <w:lvlText w:val="%7."/>
      <w:lvlJc w:val="left"/>
      <w:pPr>
        <w:ind w:left="4544" w:hanging="360"/>
      </w:pPr>
    </w:lvl>
    <w:lvl w:ilvl="7" w:tplc="04080019" w:tentative="1">
      <w:start w:val="1"/>
      <w:numFmt w:val="lowerLetter"/>
      <w:lvlText w:val="%8."/>
      <w:lvlJc w:val="left"/>
      <w:pPr>
        <w:ind w:left="5264" w:hanging="360"/>
      </w:pPr>
    </w:lvl>
    <w:lvl w:ilvl="8" w:tplc="0408001B" w:tentative="1">
      <w:start w:val="1"/>
      <w:numFmt w:val="lowerRoman"/>
      <w:lvlText w:val="%9."/>
      <w:lvlJc w:val="right"/>
      <w:pPr>
        <w:ind w:left="5984" w:hanging="180"/>
      </w:pPr>
    </w:lvl>
  </w:abstractNum>
  <w:abstractNum w:abstractNumId="8">
    <w:nsid w:val="538613B1"/>
    <w:multiLevelType w:val="hybridMultilevel"/>
    <w:tmpl w:val="2DC65D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D52695B"/>
    <w:multiLevelType w:val="hybridMultilevel"/>
    <w:tmpl w:val="150E25DE"/>
    <w:lvl w:ilvl="0" w:tplc="D6F27FFE">
      <w:numFmt w:val="decimal"/>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0">
    <w:nsid w:val="681B2B5C"/>
    <w:multiLevelType w:val="hybridMultilevel"/>
    <w:tmpl w:val="493E4B20"/>
    <w:lvl w:ilvl="0" w:tplc="04080001">
      <w:start w:val="1"/>
      <w:numFmt w:val="bullet"/>
      <w:lvlText w:val=""/>
      <w:lvlJc w:val="left"/>
      <w:pPr>
        <w:ind w:left="1500" w:hanging="360"/>
      </w:pPr>
      <w:rPr>
        <w:rFonts w:ascii="Symbol" w:hAnsi="Symbol" w:hint="default"/>
      </w:rPr>
    </w:lvl>
    <w:lvl w:ilvl="1" w:tplc="04080003" w:tentative="1">
      <w:start w:val="1"/>
      <w:numFmt w:val="bullet"/>
      <w:lvlText w:val="o"/>
      <w:lvlJc w:val="left"/>
      <w:pPr>
        <w:ind w:left="2220" w:hanging="360"/>
      </w:pPr>
      <w:rPr>
        <w:rFonts w:ascii="Courier New" w:hAnsi="Courier New" w:cs="Courier New" w:hint="default"/>
      </w:rPr>
    </w:lvl>
    <w:lvl w:ilvl="2" w:tplc="04080005" w:tentative="1">
      <w:start w:val="1"/>
      <w:numFmt w:val="bullet"/>
      <w:lvlText w:val=""/>
      <w:lvlJc w:val="left"/>
      <w:pPr>
        <w:ind w:left="2940" w:hanging="360"/>
      </w:pPr>
      <w:rPr>
        <w:rFonts w:ascii="Wingdings" w:hAnsi="Wingdings" w:hint="default"/>
      </w:rPr>
    </w:lvl>
    <w:lvl w:ilvl="3" w:tplc="04080001" w:tentative="1">
      <w:start w:val="1"/>
      <w:numFmt w:val="bullet"/>
      <w:lvlText w:val=""/>
      <w:lvlJc w:val="left"/>
      <w:pPr>
        <w:ind w:left="3660" w:hanging="360"/>
      </w:pPr>
      <w:rPr>
        <w:rFonts w:ascii="Symbol" w:hAnsi="Symbol" w:hint="default"/>
      </w:rPr>
    </w:lvl>
    <w:lvl w:ilvl="4" w:tplc="04080003" w:tentative="1">
      <w:start w:val="1"/>
      <w:numFmt w:val="bullet"/>
      <w:lvlText w:val="o"/>
      <w:lvlJc w:val="left"/>
      <w:pPr>
        <w:ind w:left="4380" w:hanging="360"/>
      </w:pPr>
      <w:rPr>
        <w:rFonts w:ascii="Courier New" w:hAnsi="Courier New" w:cs="Courier New" w:hint="default"/>
      </w:rPr>
    </w:lvl>
    <w:lvl w:ilvl="5" w:tplc="04080005" w:tentative="1">
      <w:start w:val="1"/>
      <w:numFmt w:val="bullet"/>
      <w:lvlText w:val=""/>
      <w:lvlJc w:val="left"/>
      <w:pPr>
        <w:ind w:left="5100" w:hanging="360"/>
      </w:pPr>
      <w:rPr>
        <w:rFonts w:ascii="Wingdings" w:hAnsi="Wingdings" w:hint="default"/>
      </w:rPr>
    </w:lvl>
    <w:lvl w:ilvl="6" w:tplc="04080001" w:tentative="1">
      <w:start w:val="1"/>
      <w:numFmt w:val="bullet"/>
      <w:lvlText w:val=""/>
      <w:lvlJc w:val="left"/>
      <w:pPr>
        <w:ind w:left="5820" w:hanging="360"/>
      </w:pPr>
      <w:rPr>
        <w:rFonts w:ascii="Symbol" w:hAnsi="Symbol" w:hint="default"/>
      </w:rPr>
    </w:lvl>
    <w:lvl w:ilvl="7" w:tplc="04080003" w:tentative="1">
      <w:start w:val="1"/>
      <w:numFmt w:val="bullet"/>
      <w:lvlText w:val="o"/>
      <w:lvlJc w:val="left"/>
      <w:pPr>
        <w:ind w:left="6540" w:hanging="360"/>
      </w:pPr>
      <w:rPr>
        <w:rFonts w:ascii="Courier New" w:hAnsi="Courier New" w:cs="Courier New" w:hint="default"/>
      </w:rPr>
    </w:lvl>
    <w:lvl w:ilvl="8" w:tplc="04080005" w:tentative="1">
      <w:start w:val="1"/>
      <w:numFmt w:val="bullet"/>
      <w:lvlText w:val=""/>
      <w:lvlJc w:val="left"/>
      <w:pPr>
        <w:ind w:left="7260" w:hanging="360"/>
      </w:pPr>
      <w:rPr>
        <w:rFonts w:ascii="Wingdings" w:hAnsi="Wingdings" w:hint="default"/>
      </w:rPr>
    </w:lvl>
  </w:abstractNum>
  <w:abstractNum w:abstractNumId="11">
    <w:nsid w:val="75FA4C3C"/>
    <w:multiLevelType w:val="hybridMultilevel"/>
    <w:tmpl w:val="70C497CE"/>
    <w:lvl w:ilvl="0" w:tplc="20A4A3BA">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6"/>
  </w:num>
  <w:num w:numId="5">
    <w:abstractNumId w:val="3"/>
  </w:num>
  <w:num w:numId="6">
    <w:abstractNumId w:val="9"/>
  </w:num>
  <w:num w:numId="7">
    <w:abstractNumId w:val="1"/>
  </w:num>
  <w:num w:numId="8">
    <w:abstractNumId w:val="10"/>
  </w:num>
  <w:num w:numId="9">
    <w:abstractNumId w:val="4"/>
  </w:num>
  <w:num w:numId="10">
    <w:abstractNumId w:val="5"/>
  </w:num>
  <w:num w:numId="11">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endnotePr>
    <w:endnote w:id="0"/>
    <w:endnote w:id="1"/>
  </w:endnotePr>
  <w:compat/>
  <w:rsids>
    <w:rsidRoot w:val="000F5074"/>
    <w:rsid w:val="00000983"/>
    <w:rsid w:val="00001D99"/>
    <w:rsid w:val="000043A8"/>
    <w:rsid w:val="000069FB"/>
    <w:rsid w:val="00012DB2"/>
    <w:rsid w:val="00013FEF"/>
    <w:rsid w:val="00014039"/>
    <w:rsid w:val="00014D65"/>
    <w:rsid w:val="0002040F"/>
    <w:rsid w:val="000241AC"/>
    <w:rsid w:val="000267D3"/>
    <w:rsid w:val="000363CF"/>
    <w:rsid w:val="000443EA"/>
    <w:rsid w:val="0005012F"/>
    <w:rsid w:val="000742FE"/>
    <w:rsid w:val="0007720D"/>
    <w:rsid w:val="0008128D"/>
    <w:rsid w:val="00082683"/>
    <w:rsid w:val="0009460C"/>
    <w:rsid w:val="000966E4"/>
    <w:rsid w:val="000A1EDB"/>
    <w:rsid w:val="000A3147"/>
    <w:rsid w:val="000A468E"/>
    <w:rsid w:val="000A4E5E"/>
    <w:rsid w:val="000A7721"/>
    <w:rsid w:val="000C333E"/>
    <w:rsid w:val="000C4D23"/>
    <w:rsid w:val="000D6391"/>
    <w:rsid w:val="000E17D7"/>
    <w:rsid w:val="000E1B25"/>
    <w:rsid w:val="000E452F"/>
    <w:rsid w:val="000F5074"/>
    <w:rsid w:val="0010062C"/>
    <w:rsid w:val="001020BA"/>
    <w:rsid w:val="001029F1"/>
    <w:rsid w:val="00110434"/>
    <w:rsid w:val="00111A28"/>
    <w:rsid w:val="00113BD5"/>
    <w:rsid w:val="0012218C"/>
    <w:rsid w:val="0012481D"/>
    <w:rsid w:val="00126089"/>
    <w:rsid w:val="00126FF8"/>
    <w:rsid w:val="0013510B"/>
    <w:rsid w:val="001372CC"/>
    <w:rsid w:val="00143A07"/>
    <w:rsid w:val="00145AFE"/>
    <w:rsid w:val="0015033D"/>
    <w:rsid w:val="00153B60"/>
    <w:rsid w:val="00155BAF"/>
    <w:rsid w:val="00156960"/>
    <w:rsid w:val="00160DB4"/>
    <w:rsid w:val="0016450E"/>
    <w:rsid w:val="00165B3F"/>
    <w:rsid w:val="00171941"/>
    <w:rsid w:val="00182631"/>
    <w:rsid w:val="00182CA6"/>
    <w:rsid w:val="00185350"/>
    <w:rsid w:val="00187757"/>
    <w:rsid w:val="00197D14"/>
    <w:rsid w:val="001A38D9"/>
    <w:rsid w:val="001B2684"/>
    <w:rsid w:val="001C2152"/>
    <w:rsid w:val="001C771F"/>
    <w:rsid w:val="001C7DFC"/>
    <w:rsid w:val="001D476B"/>
    <w:rsid w:val="001E30EB"/>
    <w:rsid w:val="001F0445"/>
    <w:rsid w:val="001F1323"/>
    <w:rsid w:val="001F2B88"/>
    <w:rsid w:val="001F4D6C"/>
    <w:rsid w:val="002125C5"/>
    <w:rsid w:val="00216BC0"/>
    <w:rsid w:val="0022451C"/>
    <w:rsid w:val="002270B0"/>
    <w:rsid w:val="00232F79"/>
    <w:rsid w:val="00233557"/>
    <w:rsid w:val="00235A7E"/>
    <w:rsid w:val="002366F1"/>
    <w:rsid w:val="00245AE5"/>
    <w:rsid w:val="00245E30"/>
    <w:rsid w:val="0026066F"/>
    <w:rsid w:val="00284B51"/>
    <w:rsid w:val="00287B9A"/>
    <w:rsid w:val="00290488"/>
    <w:rsid w:val="00291BF0"/>
    <w:rsid w:val="002959E6"/>
    <w:rsid w:val="002A451A"/>
    <w:rsid w:val="002B3AFD"/>
    <w:rsid w:val="002C7EA5"/>
    <w:rsid w:val="002D41CA"/>
    <w:rsid w:val="002D5644"/>
    <w:rsid w:val="002E303B"/>
    <w:rsid w:val="002E4292"/>
    <w:rsid w:val="002F21A8"/>
    <w:rsid w:val="00303A8B"/>
    <w:rsid w:val="0031315F"/>
    <w:rsid w:val="00315081"/>
    <w:rsid w:val="00333235"/>
    <w:rsid w:val="003339E8"/>
    <w:rsid w:val="00334D93"/>
    <w:rsid w:val="0033533E"/>
    <w:rsid w:val="00336CC0"/>
    <w:rsid w:val="00344575"/>
    <w:rsid w:val="003448FD"/>
    <w:rsid w:val="0035566F"/>
    <w:rsid w:val="00356596"/>
    <w:rsid w:val="00360F46"/>
    <w:rsid w:val="0036262D"/>
    <w:rsid w:val="00365B2D"/>
    <w:rsid w:val="003821DB"/>
    <w:rsid w:val="00383772"/>
    <w:rsid w:val="00383B09"/>
    <w:rsid w:val="00384902"/>
    <w:rsid w:val="0039036E"/>
    <w:rsid w:val="00396688"/>
    <w:rsid w:val="00397740"/>
    <w:rsid w:val="003A12EF"/>
    <w:rsid w:val="003A62F2"/>
    <w:rsid w:val="003C0E19"/>
    <w:rsid w:val="003C5D93"/>
    <w:rsid w:val="003D0081"/>
    <w:rsid w:val="003D0205"/>
    <w:rsid w:val="003D3D6A"/>
    <w:rsid w:val="003F41CA"/>
    <w:rsid w:val="003F5D82"/>
    <w:rsid w:val="003F6132"/>
    <w:rsid w:val="003F6AAB"/>
    <w:rsid w:val="004006DE"/>
    <w:rsid w:val="00401F76"/>
    <w:rsid w:val="00401FC0"/>
    <w:rsid w:val="00403898"/>
    <w:rsid w:val="0040496A"/>
    <w:rsid w:val="00411AC2"/>
    <w:rsid w:val="004169B4"/>
    <w:rsid w:val="004174E4"/>
    <w:rsid w:val="00422680"/>
    <w:rsid w:val="00424E48"/>
    <w:rsid w:val="004305FA"/>
    <w:rsid w:val="00437754"/>
    <w:rsid w:val="004379FF"/>
    <w:rsid w:val="0044206C"/>
    <w:rsid w:val="0045011C"/>
    <w:rsid w:val="00452617"/>
    <w:rsid w:val="00454E37"/>
    <w:rsid w:val="004619FF"/>
    <w:rsid w:val="0047174D"/>
    <w:rsid w:val="00483A2E"/>
    <w:rsid w:val="004A51E4"/>
    <w:rsid w:val="004A6F80"/>
    <w:rsid w:val="004B047D"/>
    <w:rsid w:val="004B5AD7"/>
    <w:rsid w:val="004D56C6"/>
    <w:rsid w:val="004D621D"/>
    <w:rsid w:val="004E2048"/>
    <w:rsid w:val="004E41F0"/>
    <w:rsid w:val="004F224B"/>
    <w:rsid w:val="00504182"/>
    <w:rsid w:val="00513EAB"/>
    <w:rsid w:val="005240AC"/>
    <w:rsid w:val="00551C17"/>
    <w:rsid w:val="00557ECE"/>
    <w:rsid w:val="00560653"/>
    <w:rsid w:val="00565849"/>
    <w:rsid w:val="00570706"/>
    <w:rsid w:val="0057757A"/>
    <w:rsid w:val="005A467E"/>
    <w:rsid w:val="005B04AD"/>
    <w:rsid w:val="005B0F04"/>
    <w:rsid w:val="005B656D"/>
    <w:rsid w:val="005C7A8D"/>
    <w:rsid w:val="005D4726"/>
    <w:rsid w:val="005D4CD3"/>
    <w:rsid w:val="005E57F1"/>
    <w:rsid w:val="005E58BE"/>
    <w:rsid w:val="005F6587"/>
    <w:rsid w:val="0060324E"/>
    <w:rsid w:val="00614B74"/>
    <w:rsid w:val="00614BE0"/>
    <w:rsid w:val="00614D25"/>
    <w:rsid w:val="00620C3A"/>
    <w:rsid w:val="00631537"/>
    <w:rsid w:val="006358AD"/>
    <w:rsid w:val="006404EC"/>
    <w:rsid w:val="0064317F"/>
    <w:rsid w:val="00644838"/>
    <w:rsid w:val="0064612E"/>
    <w:rsid w:val="006535B4"/>
    <w:rsid w:val="00666867"/>
    <w:rsid w:val="00671FAE"/>
    <w:rsid w:val="00672425"/>
    <w:rsid w:val="0067318E"/>
    <w:rsid w:val="00680DB6"/>
    <w:rsid w:val="00687F18"/>
    <w:rsid w:val="0069183D"/>
    <w:rsid w:val="00694213"/>
    <w:rsid w:val="00695C61"/>
    <w:rsid w:val="006A131B"/>
    <w:rsid w:val="006A5DC6"/>
    <w:rsid w:val="006B1B9F"/>
    <w:rsid w:val="006B2AC1"/>
    <w:rsid w:val="006D2C07"/>
    <w:rsid w:val="006D5897"/>
    <w:rsid w:val="006D5AA9"/>
    <w:rsid w:val="006D63E0"/>
    <w:rsid w:val="006E2903"/>
    <w:rsid w:val="006E309E"/>
    <w:rsid w:val="006F2A3D"/>
    <w:rsid w:val="006F4B51"/>
    <w:rsid w:val="007141B7"/>
    <w:rsid w:val="007173B1"/>
    <w:rsid w:val="007277DF"/>
    <w:rsid w:val="00733237"/>
    <w:rsid w:val="0073367E"/>
    <w:rsid w:val="00736519"/>
    <w:rsid w:val="00744F69"/>
    <w:rsid w:val="00745914"/>
    <w:rsid w:val="00754768"/>
    <w:rsid w:val="007728C0"/>
    <w:rsid w:val="0078526E"/>
    <w:rsid w:val="007869A5"/>
    <w:rsid w:val="00793786"/>
    <w:rsid w:val="0079500A"/>
    <w:rsid w:val="0079758C"/>
    <w:rsid w:val="007A7CE8"/>
    <w:rsid w:val="007B4932"/>
    <w:rsid w:val="007B5DD8"/>
    <w:rsid w:val="007C536C"/>
    <w:rsid w:val="007D04DD"/>
    <w:rsid w:val="007D3F26"/>
    <w:rsid w:val="007D4E0C"/>
    <w:rsid w:val="007D6244"/>
    <w:rsid w:val="007E2BCE"/>
    <w:rsid w:val="007E5A70"/>
    <w:rsid w:val="007F0F4C"/>
    <w:rsid w:val="007F4706"/>
    <w:rsid w:val="008037B7"/>
    <w:rsid w:val="00806FEE"/>
    <w:rsid w:val="008206F5"/>
    <w:rsid w:val="00821177"/>
    <w:rsid w:val="00827FDB"/>
    <w:rsid w:val="00830B11"/>
    <w:rsid w:val="00836165"/>
    <w:rsid w:val="00841E3D"/>
    <w:rsid w:val="00844982"/>
    <w:rsid w:val="008650A2"/>
    <w:rsid w:val="00870658"/>
    <w:rsid w:val="008725E7"/>
    <w:rsid w:val="00877B17"/>
    <w:rsid w:val="0088025B"/>
    <w:rsid w:val="0088213C"/>
    <w:rsid w:val="00887F09"/>
    <w:rsid w:val="00892C44"/>
    <w:rsid w:val="008B1579"/>
    <w:rsid w:val="008B65E2"/>
    <w:rsid w:val="008C1BD9"/>
    <w:rsid w:val="008C2084"/>
    <w:rsid w:val="008C2C46"/>
    <w:rsid w:val="008C5D1A"/>
    <w:rsid w:val="008E2286"/>
    <w:rsid w:val="008E67CF"/>
    <w:rsid w:val="008F4E5A"/>
    <w:rsid w:val="008F6F0F"/>
    <w:rsid w:val="008F7E7C"/>
    <w:rsid w:val="00905D1D"/>
    <w:rsid w:val="009138EB"/>
    <w:rsid w:val="00914EA5"/>
    <w:rsid w:val="009162F7"/>
    <w:rsid w:val="00926D24"/>
    <w:rsid w:val="00933765"/>
    <w:rsid w:val="009339F5"/>
    <w:rsid w:val="0095111E"/>
    <w:rsid w:val="00951696"/>
    <w:rsid w:val="00965B77"/>
    <w:rsid w:val="00970775"/>
    <w:rsid w:val="00971F34"/>
    <w:rsid w:val="009A35C7"/>
    <w:rsid w:val="009A4FB3"/>
    <w:rsid w:val="009B670E"/>
    <w:rsid w:val="009B6C7B"/>
    <w:rsid w:val="009C0EB2"/>
    <w:rsid w:val="009C120F"/>
    <w:rsid w:val="009D01AF"/>
    <w:rsid w:val="009D4A6A"/>
    <w:rsid w:val="009D6CE7"/>
    <w:rsid w:val="009E3EB1"/>
    <w:rsid w:val="009F3BB0"/>
    <w:rsid w:val="009F4397"/>
    <w:rsid w:val="009F46F6"/>
    <w:rsid w:val="00A06133"/>
    <w:rsid w:val="00A10305"/>
    <w:rsid w:val="00A14D05"/>
    <w:rsid w:val="00A2059C"/>
    <w:rsid w:val="00A20E5B"/>
    <w:rsid w:val="00A2595C"/>
    <w:rsid w:val="00A2778C"/>
    <w:rsid w:val="00A277D9"/>
    <w:rsid w:val="00A35ED9"/>
    <w:rsid w:val="00A43380"/>
    <w:rsid w:val="00A44484"/>
    <w:rsid w:val="00A46829"/>
    <w:rsid w:val="00A57D9D"/>
    <w:rsid w:val="00A6363F"/>
    <w:rsid w:val="00A71AEF"/>
    <w:rsid w:val="00A8550A"/>
    <w:rsid w:val="00A87710"/>
    <w:rsid w:val="00A9218B"/>
    <w:rsid w:val="00A95E2F"/>
    <w:rsid w:val="00AA37EE"/>
    <w:rsid w:val="00AB29A5"/>
    <w:rsid w:val="00AB5F07"/>
    <w:rsid w:val="00AC1FB8"/>
    <w:rsid w:val="00AC25B8"/>
    <w:rsid w:val="00AD0D2A"/>
    <w:rsid w:val="00AD0E4B"/>
    <w:rsid w:val="00AD1728"/>
    <w:rsid w:val="00AD2281"/>
    <w:rsid w:val="00AD2BD4"/>
    <w:rsid w:val="00AD68DC"/>
    <w:rsid w:val="00AD7C0F"/>
    <w:rsid w:val="00AE1833"/>
    <w:rsid w:val="00AF26F2"/>
    <w:rsid w:val="00B042BC"/>
    <w:rsid w:val="00B04984"/>
    <w:rsid w:val="00B072A3"/>
    <w:rsid w:val="00B17CF6"/>
    <w:rsid w:val="00B22B70"/>
    <w:rsid w:val="00B272E1"/>
    <w:rsid w:val="00B362EC"/>
    <w:rsid w:val="00B448A7"/>
    <w:rsid w:val="00B505BF"/>
    <w:rsid w:val="00B521FE"/>
    <w:rsid w:val="00B54836"/>
    <w:rsid w:val="00B56CF1"/>
    <w:rsid w:val="00B61CC6"/>
    <w:rsid w:val="00B67FE6"/>
    <w:rsid w:val="00B852EE"/>
    <w:rsid w:val="00BA5DF5"/>
    <w:rsid w:val="00BB4411"/>
    <w:rsid w:val="00BB574C"/>
    <w:rsid w:val="00BC3E67"/>
    <w:rsid w:val="00BC4558"/>
    <w:rsid w:val="00BC6702"/>
    <w:rsid w:val="00BD0D70"/>
    <w:rsid w:val="00BD5B0A"/>
    <w:rsid w:val="00BE226A"/>
    <w:rsid w:val="00BE2B3D"/>
    <w:rsid w:val="00BE67CB"/>
    <w:rsid w:val="00BE7D35"/>
    <w:rsid w:val="00BF7CCE"/>
    <w:rsid w:val="00C01125"/>
    <w:rsid w:val="00C05380"/>
    <w:rsid w:val="00C1029B"/>
    <w:rsid w:val="00C114B3"/>
    <w:rsid w:val="00C17DCE"/>
    <w:rsid w:val="00C27A2E"/>
    <w:rsid w:val="00C324C3"/>
    <w:rsid w:val="00C35809"/>
    <w:rsid w:val="00C412E3"/>
    <w:rsid w:val="00C51166"/>
    <w:rsid w:val="00C52C17"/>
    <w:rsid w:val="00C5611A"/>
    <w:rsid w:val="00C56D4D"/>
    <w:rsid w:val="00C75054"/>
    <w:rsid w:val="00C7681F"/>
    <w:rsid w:val="00C76896"/>
    <w:rsid w:val="00C77885"/>
    <w:rsid w:val="00C8399E"/>
    <w:rsid w:val="00C86C8C"/>
    <w:rsid w:val="00C87F54"/>
    <w:rsid w:val="00C91986"/>
    <w:rsid w:val="00C91B92"/>
    <w:rsid w:val="00CA1F33"/>
    <w:rsid w:val="00CA2258"/>
    <w:rsid w:val="00CB0EB4"/>
    <w:rsid w:val="00CC2170"/>
    <w:rsid w:val="00CC2663"/>
    <w:rsid w:val="00CC3F29"/>
    <w:rsid w:val="00CC6526"/>
    <w:rsid w:val="00CC7D66"/>
    <w:rsid w:val="00CD08FC"/>
    <w:rsid w:val="00CE2CAB"/>
    <w:rsid w:val="00CF3F89"/>
    <w:rsid w:val="00D01CC4"/>
    <w:rsid w:val="00D07755"/>
    <w:rsid w:val="00D1506B"/>
    <w:rsid w:val="00D17156"/>
    <w:rsid w:val="00D21E7D"/>
    <w:rsid w:val="00D276E6"/>
    <w:rsid w:val="00D34063"/>
    <w:rsid w:val="00D35440"/>
    <w:rsid w:val="00D40003"/>
    <w:rsid w:val="00D44E12"/>
    <w:rsid w:val="00D62072"/>
    <w:rsid w:val="00D7292B"/>
    <w:rsid w:val="00D73CA3"/>
    <w:rsid w:val="00D758BB"/>
    <w:rsid w:val="00D82194"/>
    <w:rsid w:val="00D843F1"/>
    <w:rsid w:val="00D918DC"/>
    <w:rsid w:val="00D94450"/>
    <w:rsid w:val="00D96E03"/>
    <w:rsid w:val="00D97906"/>
    <w:rsid w:val="00DA02D7"/>
    <w:rsid w:val="00DA071A"/>
    <w:rsid w:val="00DA59E1"/>
    <w:rsid w:val="00DB6E6E"/>
    <w:rsid w:val="00DC19F1"/>
    <w:rsid w:val="00DD4156"/>
    <w:rsid w:val="00DD60D2"/>
    <w:rsid w:val="00DD74D2"/>
    <w:rsid w:val="00DF51AF"/>
    <w:rsid w:val="00DF5AB5"/>
    <w:rsid w:val="00E0594E"/>
    <w:rsid w:val="00E06007"/>
    <w:rsid w:val="00E10987"/>
    <w:rsid w:val="00E132EB"/>
    <w:rsid w:val="00E2039B"/>
    <w:rsid w:val="00E224B8"/>
    <w:rsid w:val="00E2353F"/>
    <w:rsid w:val="00E3165B"/>
    <w:rsid w:val="00E319D7"/>
    <w:rsid w:val="00E35581"/>
    <w:rsid w:val="00E469A1"/>
    <w:rsid w:val="00E47779"/>
    <w:rsid w:val="00E571CE"/>
    <w:rsid w:val="00E636E2"/>
    <w:rsid w:val="00E63E42"/>
    <w:rsid w:val="00E800C7"/>
    <w:rsid w:val="00E8631D"/>
    <w:rsid w:val="00E86C74"/>
    <w:rsid w:val="00E879B2"/>
    <w:rsid w:val="00E94EB5"/>
    <w:rsid w:val="00E953EC"/>
    <w:rsid w:val="00EA3E23"/>
    <w:rsid w:val="00EB19E9"/>
    <w:rsid w:val="00EB31BA"/>
    <w:rsid w:val="00EC0364"/>
    <w:rsid w:val="00ED3015"/>
    <w:rsid w:val="00EE5F98"/>
    <w:rsid w:val="00F00289"/>
    <w:rsid w:val="00F03FC5"/>
    <w:rsid w:val="00F042C9"/>
    <w:rsid w:val="00F06B53"/>
    <w:rsid w:val="00F1073E"/>
    <w:rsid w:val="00F10895"/>
    <w:rsid w:val="00F20A7A"/>
    <w:rsid w:val="00F21901"/>
    <w:rsid w:val="00F26164"/>
    <w:rsid w:val="00F262D3"/>
    <w:rsid w:val="00F328CC"/>
    <w:rsid w:val="00F4079D"/>
    <w:rsid w:val="00F417ED"/>
    <w:rsid w:val="00F4393E"/>
    <w:rsid w:val="00F44364"/>
    <w:rsid w:val="00F51024"/>
    <w:rsid w:val="00F6714A"/>
    <w:rsid w:val="00F7509A"/>
    <w:rsid w:val="00F84F22"/>
    <w:rsid w:val="00F87A9C"/>
    <w:rsid w:val="00F92A7E"/>
    <w:rsid w:val="00F971B6"/>
    <w:rsid w:val="00FA1D9A"/>
    <w:rsid w:val="00FA2F8C"/>
    <w:rsid w:val="00FA320A"/>
    <w:rsid w:val="00FA33AC"/>
    <w:rsid w:val="00FA6AC0"/>
    <w:rsid w:val="00FA72ED"/>
    <w:rsid w:val="00FB203B"/>
    <w:rsid w:val="00FB5BF7"/>
    <w:rsid w:val="00FC43DB"/>
    <w:rsid w:val="00FC5B4A"/>
    <w:rsid w:val="00FD56FB"/>
    <w:rsid w:val="00FD6A5D"/>
    <w:rsid w:val="00FE077D"/>
    <w:rsid w:val="00FF7A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19D7"/>
    <w:rPr>
      <w:sz w:val="24"/>
      <w:szCs w:val="24"/>
      <w:lang w:eastAsia="en-US"/>
    </w:rPr>
  </w:style>
  <w:style w:type="paragraph" w:styleId="Heading1">
    <w:name w:val="heading 1"/>
    <w:basedOn w:val="Normal"/>
    <w:next w:val="Normal"/>
    <w:qFormat/>
    <w:rsid w:val="00E319D7"/>
    <w:pPr>
      <w:overflowPunct w:val="0"/>
      <w:autoSpaceDE w:val="0"/>
      <w:autoSpaceDN w:val="0"/>
      <w:adjustRightInd w:val="0"/>
      <w:outlineLvl w:val="0"/>
    </w:pPr>
    <w:rPr>
      <w:rFonts w:ascii="HellasSouv" w:eastAsia="Arial Unicode MS" w:hAnsi="HellasSouv" w:cs="Arial Unicode MS"/>
      <w:b/>
      <w:sz w:val="20"/>
      <w:szCs w:val="20"/>
      <w:lang w:val="el-GR" w:eastAsia="el-GR"/>
    </w:rPr>
  </w:style>
  <w:style w:type="paragraph" w:styleId="Heading2">
    <w:name w:val="heading 2"/>
    <w:basedOn w:val="Normal"/>
    <w:next w:val="Normal"/>
    <w:qFormat/>
    <w:rsid w:val="00E319D7"/>
    <w:pPr>
      <w:keepNext/>
      <w:jc w:val="both"/>
      <w:outlineLvl w:val="1"/>
    </w:pPr>
    <w:rPr>
      <w:b/>
      <w:bCs/>
      <w:lang w:val="el-GR"/>
    </w:rPr>
  </w:style>
  <w:style w:type="paragraph" w:styleId="Heading3">
    <w:name w:val="heading 3"/>
    <w:basedOn w:val="Normal"/>
    <w:next w:val="Normal"/>
    <w:qFormat/>
    <w:rsid w:val="00E319D7"/>
    <w:pPr>
      <w:keepNext/>
      <w:outlineLvl w:val="2"/>
    </w:pPr>
    <w:rPr>
      <w:b/>
      <w:bCs/>
      <w:u w:val="single"/>
      <w:lang w:val="el-GR"/>
    </w:rPr>
  </w:style>
  <w:style w:type="paragraph" w:styleId="Heading4">
    <w:name w:val="heading 4"/>
    <w:basedOn w:val="Normal"/>
    <w:next w:val="Normal"/>
    <w:qFormat/>
    <w:rsid w:val="00E319D7"/>
    <w:pPr>
      <w:keepNext/>
      <w:jc w:val="both"/>
      <w:outlineLvl w:val="3"/>
    </w:pPr>
    <w:rPr>
      <w:szCs w:val="20"/>
      <w:lang w:val="en-US" w:eastAsia="el-GR"/>
    </w:rPr>
  </w:style>
  <w:style w:type="paragraph" w:styleId="Heading5">
    <w:name w:val="heading 5"/>
    <w:basedOn w:val="Normal"/>
    <w:next w:val="Normal"/>
    <w:qFormat/>
    <w:rsid w:val="00E319D7"/>
    <w:pPr>
      <w:keepNext/>
      <w:jc w:val="center"/>
      <w:outlineLvl w:val="4"/>
    </w:pPr>
    <w:rPr>
      <w:b/>
      <w:bCs/>
      <w:iCs/>
      <w:lang w:val="el-GR"/>
    </w:rPr>
  </w:style>
  <w:style w:type="paragraph" w:styleId="Heading6">
    <w:name w:val="heading 6"/>
    <w:basedOn w:val="Normal"/>
    <w:next w:val="Normal"/>
    <w:qFormat/>
    <w:rsid w:val="00E319D7"/>
    <w:pPr>
      <w:keepNext/>
      <w:jc w:val="center"/>
      <w:outlineLvl w:val="5"/>
    </w:pPr>
    <w:rPr>
      <w:rFonts w:ascii="Arial" w:hAnsi="Arial" w:cs="Arial"/>
      <w:b/>
      <w:bCs/>
      <w:sz w:val="22"/>
      <w:u w:val="single"/>
      <w:lang w:val="el-GR"/>
    </w:rPr>
  </w:style>
  <w:style w:type="paragraph" w:styleId="Heading8">
    <w:name w:val="heading 8"/>
    <w:basedOn w:val="Normal"/>
    <w:next w:val="Normal"/>
    <w:qFormat/>
    <w:rsid w:val="00E319D7"/>
    <w:pPr>
      <w:keepNext/>
      <w:spacing w:line="360" w:lineRule="atLeast"/>
      <w:ind w:firstLine="5103"/>
      <w:jc w:val="center"/>
      <w:outlineLvl w:val="7"/>
    </w:pPr>
    <w:rPr>
      <w:b/>
      <w:bCs/>
      <w:i/>
      <w:iCs/>
      <w:noProof/>
      <w:szCs w:val="20"/>
      <w:u w:val="single"/>
      <w:lang w:val="el-GR"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
    <w:name w:val="sign"/>
    <w:basedOn w:val="Normal"/>
    <w:rsid w:val="00E319D7"/>
    <w:pPr>
      <w:tabs>
        <w:tab w:val="center" w:pos="5670"/>
      </w:tabs>
      <w:spacing w:line="360" w:lineRule="atLeast"/>
      <w:ind w:firstLine="567"/>
      <w:jc w:val="both"/>
    </w:pPr>
    <w:rPr>
      <w:rFonts w:ascii="UbOptima" w:hAnsi="UbOptima"/>
      <w:noProof/>
      <w:szCs w:val="20"/>
      <w:lang w:val="el-GR" w:eastAsia="el-GR"/>
    </w:rPr>
  </w:style>
  <w:style w:type="paragraph" w:styleId="BodyTextIndent2">
    <w:name w:val="Body Text Indent 2"/>
    <w:basedOn w:val="Normal"/>
    <w:rsid w:val="00E319D7"/>
    <w:pPr>
      <w:spacing w:line="360" w:lineRule="atLeast"/>
      <w:ind w:firstLine="567"/>
      <w:jc w:val="both"/>
    </w:pPr>
    <w:rPr>
      <w:b/>
      <w:bCs/>
      <w:noProof/>
      <w:szCs w:val="20"/>
      <w:lang w:val="el-GR" w:eastAsia="el-GR"/>
    </w:rPr>
  </w:style>
  <w:style w:type="paragraph" w:customStyle="1" w:styleId="SNormal">
    <w:name w:val="SNormal"/>
    <w:basedOn w:val="Normal"/>
    <w:rsid w:val="00E319D7"/>
    <w:pPr>
      <w:spacing w:after="120" w:line="360" w:lineRule="atLeast"/>
      <w:ind w:firstLine="284"/>
      <w:jc w:val="both"/>
    </w:pPr>
    <w:rPr>
      <w:rFonts w:ascii="Arial" w:hAnsi="Arial"/>
      <w:noProof/>
      <w:szCs w:val="20"/>
      <w:lang w:val="el-GR" w:eastAsia="el-GR"/>
    </w:rPr>
  </w:style>
  <w:style w:type="paragraph" w:styleId="BodyTextIndent">
    <w:name w:val="Body Text Indent"/>
    <w:basedOn w:val="Normal"/>
    <w:rsid w:val="00E319D7"/>
    <w:pPr>
      <w:ind w:firstLine="284"/>
    </w:pPr>
    <w:rPr>
      <w:szCs w:val="20"/>
      <w:lang w:val="el-GR" w:eastAsia="el-GR"/>
    </w:rPr>
  </w:style>
  <w:style w:type="character" w:styleId="Hyperlink">
    <w:name w:val="Hyperlink"/>
    <w:rsid w:val="00E319D7"/>
    <w:rPr>
      <w:color w:val="0000FF"/>
      <w:u w:val="single"/>
    </w:rPr>
  </w:style>
  <w:style w:type="paragraph" w:styleId="BodyText">
    <w:name w:val="Body Text"/>
    <w:basedOn w:val="Normal"/>
    <w:link w:val="BodyTextChar"/>
    <w:rsid w:val="00E319D7"/>
    <w:rPr>
      <w:b/>
      <w:bCs/>
      <w:lang/>
    </w:rPr>
  </w:style>
  <w:style w:type="paragraph" w:styleId="Footer">
    <w:name w:val="footer"/>
    <w:basedOn w:val="Normal"/>
    <w:rsid w:val="00E319D7"/>
    <w:pPr>
      <w:tabs>
        <w:tab w:val="center" w:pos="4153"/>
        <w:tab w:val="right" w:pos="8306"/>
      </w:tabs>
    </w:pPr>
  </w:style>
  <w:style w:type="character" w:styleId="PageNumber">
    <w:name w:val="page number"/>
    <w:basedOn w:val="DefaultParagraphFont"/>
    <w:rsid w:val="00E319D7"/>
  </w:style>
  <w:style w:type="paragraph" w:styleId="BodyText2">
    <w:name w:val="Body Text 2"/>
    <w:basedOn w:val="Normal"/>
    <w:rsid w:val="00E319D7"/>
    <w:pPr>
      <w:jc w:val="both"/>
    </w:pPr>
    <w:rPr>
      <w:rFonts w:ascii="Arial" w:hAnsi="Arial" w:cs="Arial"/>
      <w:sz w:val="22"/>
      <w:lang w:val="el-GR"/>
    </w:rPr>
  </w:style>
  <w:style w:type="paragraph" w:styleId="Header">
    <w:name w:val="header"/>
    <w:basedOn w:val="Normal"/>
    <w:link w:val="HeaderChar"/>
    <w:rsid w:val="00E319D7"/>
    <w:pPr>
      <w:tabs>
        <w:tab w:val="center" w:pos="4153"/>
        <w:tab w:val="right" w:pos="8306"/>
      </w:tabs>
    </w:pPr>
  </w:style>
  <w:style w:type="character" w:customStyle="1" w:styleId="HeaderChar">
    <w:name w:val="Header Char"/>
    <w:link w:val="Header"/>
    <w:rsid w:val="00E319D7"/>
    <w:rPr>
      <w:sz w:val="24"/>
      <w:szCs w:val="24"/>
      <w:lang w:val="en-GB" w:eastAsia="en-US" w:bidi="ar-SA"/>
    </w:rPr>
  </w:style>
  <w:style w:type="paragraph" w:customStyle="1" w:styleId="CharCharCharCharCharCharCharCharCharCharCharCharChar">
    <w:name w:val="Char Char Char Char Char Char Char Char Char Char Char Char Char"/>
    <w:basedOn w:val="Normal"/>
    <w:rsid w:val="00E319D7"/>
    <w:pPr>
      <w:spacing w:after="160" w:line="240" w:lineRule="exact"/>
    </w:pPr>
    <w:rPr>
      <w:rFonts w:ascii="Verdana" w:hAnsi="Verdana"/>
      <w:sz w:val="20"/>
      <w:szCs w:val="20"/>
      <w:lang w:val="en-US"/>
    </w:rPr>
  </w:style>
  <w:style w:type="table" w:styleId="TableWeb3">
    <w:name w:val="Table Web 3"/>
    <w:basedOn w:val="TableNormal"/>
    <w:rsid w:val="00E319D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Default">
    <w:name w:val="Default"/>
    <w:rsid w:val="00E319D7"/>
    <w:pPr>
      <w:widowControl w:val="0"/>
      <w:autoSpaceDE w:val="0"/>
      <w:autoSpaceDN w:val="0"/>
      <w:adjustRightInd w:val="0"/>
    </w:pPr>
    <w:rPr>
      <w:rFonts w:ascii="Tahoma" w:hAnsi="Tahoma" w:cs="Tahoma"/>
      <w:color w:val="000000"/>
      <w:sz w:val="24"/>
      <w:szCs w:val="24"/>
      <w:lang w:val="el-GR" w:eastAsia="el-GR"/>
    </w:rPr>
  </w:style>
  <w:style w:type="paragraph" w:customStyle="1" w:styleId="style3">
    <w:name w:val="style3"/>
    <w:basedOn w:val="Normal"/>
    <w:rsid w:val="00E319D7"/>
    <w:pPr>
      <w:spacing w:before="100" w:beforeAutospacing="1" w:after="100" w:afterAutospacing="1"/>
    </w:pPr>
    <w:rPr>
      <w:lang w:val="el-GR" w:eastAsia="el-GR"/>
    </w:rPr>
  </w:style>
  <w:style w:type="character" w:customStyle="1" w:styleId="hps">
    <w:name w:val="hps"/>
    <w:uiPriority w:val="99"/>
    <w:rsid w:val="00E319D7"/>
    <w:rPr>
      <w:rFonts w:cs="Times New Roman"/>
    </w:rPr>
  </w:style>
  <w:style w:type="character" w:customStyle="1" w:styleId="hpsatn">
    <w:name w:val="hps atn"/>
    <w:basedOn w:val="DefaultParagraphFont"/>
    <w:uiPriority w:val="99"/>
    <w:rsid w:val="00E319D7"/>
  </w:style>
  <w:style w:type="paragraph" w:customStyle="1" w:styleId="CharCharCharCharCharCharCharCharCharCharCharCharCharCharChar1CharCharCharCharCharCharCharCharCharCharCharCharCharCharCharCharCharCharCharCharCharCharCharCharCharCharCharChar">
    <w:name w:val="Char Char Char Char Char Char Char Char Char Char Char Char Char Char Char1 Char Char Char Char Char Char Char Char Char Char Char Char Char Char Char Char Char Char Char Char Char Char Char Char Char Char Char Char"/>
    <w:basedOn w:val="Normal"/>
    <w:rsid w:val="00E319D7"/>
    <w:pPr>
      <w:spacing w:after="160" w:line="240" w:lineRule="exact"/>
    </w:pPr>
    <w:rPr>
      <w:rFonts w:ascii="Tahoma" w:hAnsi="Tahoma"/>
      <w:sz w:val="20"/>
      <w:szCs w:val="20"/>
      <w:lang w:val="en-US"/>
    </w:rPr>
  </w:style>
  <w:style w:type="paragraph" w:customStyle="1" w:styleId="1">
    <w:name w:val="Χωρίς διάστιχο1"/>
    <w:uiPriority w:val="1"/>
    <w:qFormat/>
    <w:rsid w:val="00E319D7"/>
    <w:rPr>
      <w:rFonts w:ascii="Calibri" w:eastAsia="Calibri" w:hAnsi="Calibri"/>
      <w:sz w:val="22"/>
      <w:szCs w:val="22"/>
      <w:lang w:val="el-GR" w:eastAsia="en-US"/>
    </w:rPr>
  </w:style>
  <w:style w:type="paragraph" w:customStyle="1" w:styleId="10">
    <w:name w:val="Παράγραφος λίστας1"/>
    <w:basedOn w:val="Normal"/>
    <w:uiPriority w:val="34"/>
    <w:qFormat/>
    <w:rsid w:val="00E319D7"/>
    <w:pPr>
      <w:ind w:left="720"/>
      <w:contextualSpacing/>
    </w:pPr>
  </w:style>
  <w:style w:type="paragraph" w:customStyle="1" w:styleId="yiv178287693msonormal">
    <w:name w:val="yiv178287693msonormal"/>
    <w:basedOn w:val="Normal"/>
    <w:uiPriority w:val="99"/>
    <w:rsid w:val="00E319D7"/>
    <w:pPr>
      <w:spacing w:before="100" w:beforeAutospacing="1" w:after="100" w:afterAutospacing="1"/>
    </w:pPr>
    <w:rPr>
      <w:rFonts w:eastAsia="SimSun"/>
      <w:lang w:val="el-GR" w:eastAsia="zh-CN"/>
    </w:rPr>
  </w:style>
  <w:style w:type="paragraph" w:customStyle="1" w:styleId="yiv870962454msonormal">
    <w:name w:val="yiv870962454msonormal"/>
    <w:basedOn w:val="Normal"/>
    <w:uiPriority w:val="99"/>
    <w:rsid w:val="00E319D7"/>
    <w:pPr>
      <w:spacing w:before="100" w:beforeAutospacing="1" w:after="100" w:afterAutospacing="1"/>
    </w:pPr>
    <w:rPr>
      <w:rFonts w:eastAsia="SimSun"/>
      <w:lang w:val="el-GR" w:eastAsia="zh-CN"/>
    </w:rPr>
  </w:style>
  <w:style w:type="paragraph" w:styleId="BalloonText">
    <w:name w:val="Balloon Text"/>
    <w:basedOn w:val="Normal"/>
    <w:link w:val="BalloonTextChar"/>
    <w:rsid w:val="00E319D7"/>
    <w:rPr>
      <w:rFonts w:ascii="Tahoma" w:hAnsi="Tahoma"/>
      <w:sz w:val="16"/>
      <w:szCs w:val="16"/>
    </w:rPr>
  </w:style>
  <w:style w:type="character" w:customStyle="1" w:styleId="BalloonTextChar">
    <w:name w:val="Balloon Text Char"/>
    <w:link w:val="BalloonText"/>
    <w:rsid w:val="00E319D7"/>
    <w:rPr>
      <w:rFonts w:ascii="Tahoma" w:hAnsi="Tahoma" w:cs="Tahoma"/>
      <w:sz w:val="16"/>
      <w:szCs w:val="16"/>
      <w:lang w:val="en-GB" w:eastAsia="en-US"/>
    </w:rPr>
  </w:style>
  <w:style w:type="paragraph" w:styleId="HTMLPreformatted">
    <w:name w:val="HTML Preformatted"/>
    <w:basedOn w:val="Normal"/>
    <w:link w:val="HTMLPreformattedChar"/>
    <w:uiPriority w:val="99"/>
    <w:unhideWhenUsed/>
    <w:rsid w:val="00E31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PreformattedChar">
    <w:name w:val="HTML Preformatted Char"/>
    <w:link w:val="HTMLPreformatted"/>
    <w:uiPriority w:val="99"/>
    <w:rsid w:val="00E319D7"/>
    <w:rPr>
      <w:rFonts w:ascii="Courier New" w:hAnsi="Courier New" w:cs="Courier New"/>
    </w:rPr>
  </w:style>
  <w:style w:type="paragraph" w:styleId="NormalWeb">
    <w:name w:val="Normal (Web)"/>
    <w:basedOn w:val="Normal"/>
    <w:unhideWhenUsed/>
    <w:rsid w:val="00E319D7"/>
    <w:pPr>
      <w:spacing w:before="100" w:beforeAutospacing="1" w:after="100" w:afterAutospacing="1"/>
    </w:pPr>
    <w:rPr>
      <w:lang w:val="el-GR" w:eastAsia="el-GR"/>
    </w:rPr>
  </w:style>
  <w:style w:type="paragraph" w:customStyle="1" w:styleId="ListParagraph1">
    <w:name w:val="List Paragraph1"/>
    <w:basedOn w:val="Normal"/>
    <w:qFormat/>
    <w:rsid w:val="00E319D7"/>
    <w:pPr>
      <w:spacing w:after="200" w:line="276" w:lineRule="auto"/>
      <w:ind w:left="720"/>
      <w:contextualSpacing/>
    </w:pPr>
    <w:rPr>
      <w:rFonts w:ascii="Calibri" w:eastAsia="Calibri" w:hAnsi="Calibri"/>
      <w:sz w:val="22"/>
      <w:szCs w:val="22"/>
      <w:lang w:val="el-GR"/>
    </w:rPr>
  </w:style>
  <w:style w:type="character" w:styleId="Strong">
    <w:name w:val="Strong"/>
    <w:qFormat/>
    <w:rsid w:val="00E319D7"/>
    <w:rPr>
      <w:b/>
      <w:bCs/>
    </w:rPr>
  </w:style>
  <w:style w:type="paragraph" w:customStyle="1" w:styleId="CharCharCharCharCharCharCharCharCharCharCharCharCharCharChar1CharCharCharCharCharCharCharCharCharCharCharCharCharCharCharCharCharCharCharCharCharCharCharCharCharCharCharChar0">
    <w:name w:val="Char Char Char Char Char Char Char Char Char Char Char Char Char Char Char1 Char Char Char Char Char Char Char Char Char Char Char Char Char Char Char Char Char Char Char Char Char Char Char Char Char Char Char Char"/>
    <w:basedOn w:val="Normal"/>
    <w:rsid w:val="000F5074"/>
    <w:pPr>
      <w:spacing w:after="160" w:line="240" w:lineRule="exact"/>
    </w:pPr>
    <w:rPr>
      <w:rFonts w:ascii="Tahoma" w:hAnsi="Tahoma"/>
      <w:sz w:val="20"/>
      <w:szCs w:val="20"/>
      <w:lang w:val="en-US"/>
    </w:rPr>
  </w:style>
  <w:style w:type="table" w:styleId="TableGrid">
    <w:name w:val="Table Grid"/>
    <w:basedOn w:val="TableNormal"/>
    <w:uiPriority w:val="59"/>
    <w:rsid w:val="00F04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link w:val="BodyText"/>
    <w:rsid w:val="0044206C"/>
    <w:rPr>
      <w:b/>
      <w:bCs/>
      <w:sz w:val="24"/>
      <w:szCs w:val="24"/>
      <w:lang w:eastAsia="en-US"/>
    </w:rPr>
  </w:style>
  <w:style w:type="paragraph" w:styleId="ListParagraph">
    <w:name w:val="List Paragraph"/>
    <w:basedOn w:val="Normal"/>
    <w:uiPriority w:val="34"/>
    <w:qFormat/>
    <w:rsid w:val="00733237"/>
    <w:pPr>
      <w:spacing w:after="200" w:line="276" w:lineRule="auto"/>
      <w:ind w:left="720"/>
      <w:contextualSpacing/>
    </w:pPr>
    <w:rPr>
      <w:rFonts w:ascii="Calibri" w:eastAsia="Calibri" w:hAnsi="Calibri"/>
      <w:sz w:val="22"/>
      <w:szCs w:val="22"/>
      <w:lang w:val="el-GR"/>
    </w:rPr>
  </w:style>
  <w:style w:type="character" w:styleId="Emphasis">
    <w:name w:val="Emphasis"/>
    <w:uiPriority w:val="20"/>
    <w:qFormat/>
    <w:rsid w:val="00B22B70"/>
    <w:rPr>
      <w:b/>
      <w:bCs/>
      <w:i w:val="0"/>
      <w:iCs w:val="0"/>
    </w:rPr>
  </w:style>
  <w:style w:type="character" w:customStyle="1" w:styleId="st1">
    <w:name w:val="st1"/>
    <w:rsid w:val="00B22B70"/>
  </w:style>
  <w:style w:type="character" w:styleId="CommentReference">
    <w:name w:val="annotation reference"/>
    <w:rsid w:val="001F4D6C"/>
    <w:rPr>
      <w:sz w:val="16"/>
      <w:szCs w:val="16"/>
    </w:rPr>
  </w:style>
  <w:style w:type="paragraph" w:styleId="CommentText">
    <w:name w:val="annotation text"/>
    <w:basedOn w:val="Normal"/>
    <w:link w:val="CommentTextChar"/>
    <w:rsid w:val="001F4D6C"/>
    <w:rPr>
      <w:sz w:val="20"/>
      <w:szCs w:val="20"/>
    </w:rPr>
  </w:style>
  <w:style w:type="character" w:customStyle="1" w:styleId="CommentTextChar">
    <w:name w:val="Comment Text Char"/>
    <w:link w:val="CommentText"/>
    <w:rsid w:val="001F4D6C"/>
    <w:rPr>
      <w:lang w:val="en-GB" w:eastAsia="en-US"/>
    </w:rPr>
  </w:style>
  <w:style w:type="paragraph" w:styleId="CommentSubject">
    <w:name w:val="annotation subject"/>
    <w:basedOn w:val="CommentText"/>
    <w:next w:val="CommentText"/>
    <w:link w:val="CommentSubjectChar"/>
    <w:rsid w:val="001F4D6C"/>
    <w:rPr>
      <w:b/>
      <w:bCs/>
    </w:rPr>
  </w:style>
  <w:style w:type="character" w:customStyle="1" w:styleId="CommentSubjectChar">
    <w:name w:val="Comment Subject Char"/>
    <w:link w:val="CommentSubject"/>
    <w:rsid w:val="001F4D6C"/>
    <w:rPr>
      <w:b/>
      <w:bCs/>
      <w:lang w:val="en-GB" w:eastAsia="en-US"/>
    </w:rPr>
  </w:style>
</w:styles>
</file>

<file path=word/webSettings.xml><?xml version="1.0" encoding="utf-8"?>
<w:webSettings xmlns:r="http://schemas.openxmlformats.org/officeDocument/2006/relationships" xmlns:w="http://schemas.openxmlformats.org/wordprocessingml/2006/main">
  <w:divs>
    <w:div w:id="485125519">
      <w:bodyDiv w:val="1"/>
      <w:marLeft w:val="0"/>
      <w:marRight w:val="0"/>
      <w:marTop w:val="0"/>
      <w:marBottom w:val="0"/>
      <w:divBdr>
        <w:top w:val="none" w:sz="0" w:space="0" w:color="auto"/>
        <w:left w:val="none" w:sz="0" w:space="0" w:color="auto"/>
        <w:bottom w:val="none" w:sz="0" w:space="0" w:color="auto"/>
        <w:right w:val="none" w:sz="0" w:space="0" w:color="auto"/>
      </w:divBdr>
    </w:div>
    <w:div w:id="671681623">
      <w:bodyDiv w:val="1"/>
      <w:marLeft w:val="0"/>
      <w:marRight w:val="0"/>
      <w:marTop w:val="0"/>
      <w:marBottom w:val="0"/>
      <w:divBdr>
        <w:top w:val="none" w:sz="0" w:space="0" w:color="auto"/>
        <w:left w:val="none" w:sz="0" w:space="0" w:color="auto"/>
        <w:bottom w:val="none" w:sz="0" w:space="0" w:color="auto"/>
        <w:right w:val="none" w:sz="0" w:space="0" w:color="auto"/>
      </w:divBdr>
    </w:div>
    <w:div w:id="684327274">
      <w:bodyDiv w:val="1"/>
      <w:marLeft w:val="0"/>
      <w:marRight w:val="0"/>
      <w:marTop w:val="0"/>
      <w:marBottom w:val="0"/>
      <w:divBdr>
        <w:top w:val="none" w:sz="0" w:space="0" w:color="auto"/>
        <w:left w:val="none" w:sz="0" w:space="0" w:color="auto"/>
        <w:bottom w:val="none" w:sz="0" w:space="0" w:color="auto"/>
        <w:right w:val="none" w:sz="0" w:space="0" w:color="auto"/>
      </w:divBdr>
    </w:div>
    <w:div w:id="799686826">
      <w:bodyDiv w:val="1"/>
      <w:marLeft w:val="0"/>
      <w:marRight w:val="0"/>
      <w:marTop w:val="0"/>
      <w:marBottom w:val="0"/>
      <w:divBdr>
        <w:top w:val="none" w:sz="0" w:space="0" w:color="auto"/>
        <w:left w:val="none" w:sz="0" w:space="0" w:color="auto"/>
        <w:bottom w:val="none" w:sz="0" w:space="0" w:color="auto"/>
        <w:right w:val="none" w:sz="0" w:space="0" w:color="auto"/>
      </w:divBdr>
    </w:div>
    <w:div w:id="1086534711">
      <w:bodyDiv w:val="1"/>
      <w:marLeft w:val="0"/>
      <w:marRight w:val="0"/>
      <w:marTop w:val="0"/>
      <w:marBottom w:val="0"/>
      <w:divBdr>
        <w:top w:val="none" w:sz="0" w:space="0" w:color="auto"/>
        <w:left w:val="none" w:sz="0" w:space="0" w:color="auto"/>
        <w:bottom w:val="none" w:sz="0" w:space="0" w:color="auto"/>
        <w:right w:val="none" w:sz="0" w:space="0" w:color="auto"/>
      </w:divBdr>
    </w:div>
    <w:div w:id="1107237373">
      <w:bodyDiv w:val="1"/>
      <w:marLeft w:val="0"/>
      <w:marRight w:val="0"/>
      <w:marTop w:val="0"/>
      <w:marBottom w:val="0"/>
      <w:divBdr>
        <w:top w:val="none" w:sz="0" w:space="0" w:color="auto"/>
        <w:left w:val="none" w:sz="0" w:space="0" w:color="auto"/>
        <w:bottom w:val="none" w:sz="0" w:space="0" w:color="auto"/>
        <w:right w:val="none" w:sz="0" w:space="0" w:color="auto"/>
      </w:divBdr>
      <w:divsChild>
        <w:div w:id="638264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256485">
      <w:bodyDiv w:val="1"/>
      <w:marLeft w:val="0"/>
      <w:marRight w:val="0"/>
      <w:marTop w:val="0"/>
      <w:marBottom w:val="0"/>
      <w:divBdr>
        <w:top w:val="none" w:sz="0" w:space="0" w:color="auto"/>
        <w:left w:val="none" w:sz="0" w:space="0" w:color="auto"/>
        <w:bottom w:val="none" w:sz="0" w:space="0" w:color="auto"/>
        <w:right w:val="none" w:sz="0" w:space="0" w:color="auto"/>
      </w:divBdr>
    </w:div>
    <w:div w:id="1309163730">
      <w:bodyDiv w:val="1"/>
      <w:marLeft w:val="0"/>
      <w:marRight w:val="0"/>
      <w:marTop w:val="0"/>
      <w:marBottom w:val="0"/>
      <w:divBdr>
        <w:top w:val="none" w:sz="0" w:space="0" w:color="auto"/>
        <w:left w:val="none" w:sz="0" w:space="0" w:color="auto"/>
        <w:bottom w:val="none" w:sz="0" w:space="0" w:color="auto"/>
        <w:right w:val="none" w:sz="0" w:space="0" w:color="auto"/>
      </w:divBdr>
    </w:div>
    <w:div w:id="1320304806">
      <w:bodyDiv w:val="1"/>
      <w:marLeft w:val="0"/>
      <w:marRight w:val="0"/>
      <w:marTop w:val="0"/>
      <w:marBottom w:val="0"/>
      <w:divBdr>
        <w:top w:val="none" w:sz="0" w:space="0" w:color="auto"/>
        <w:left w:val="none" w:sz="0" w:space="0" w:color="auto"/>
        <w:bottom w:val="none" w:sz="0" w:space="0" w:color="auto"/>
        <w:right w:val="none" w:sz="0" w:space="0" w:color="auto"/>
      </w:divBdr>
    </w:div>
    <w:div w:id="1472092765">
      <w:bodyDiv w:val="1"/>
      <w:marLeft w:val="0"/>
      <w:marRight w:val="0"/>
      <w:marTop w:val="0"/>
      <w:marBottom w:val="0"/>
      <w:divBdr>
        <w:top w:val="none" w:sz="0" w:space="0" w:color="auto"/>
        <w:left w:val="none" w:sz="0" w:space="0" w:color="auto"/>
        <w:bottom w:val="none" w:sz="0" w:space="0" w:color="auto"/>
        <w:right w:val="none" w:sz="0" w:space="0" w:color="auto"/>
      </w:divBdr>
    </w:div>
    <w:div w:id="1676565841">
      <w:bodyDiv w:val="1"/>
      <w:marLeft w:val="0"/>
      <w:marRight w:val="0"/>
      <w:marTop w:val="0"/>
      <w:marBottom w:val="0"/>
      <w:divBdr>
        <w:top w:val="none" w:sz="0" w:space="0" w:color="auto"/>
        <w:left w:val="none" w:sz="0" w:space="0" w:color="auto"/>
        <w:bottom w:val="none" w:sz="0" w:space="0" w:color="auto"/>
        <w:right w:val="none" w:sz="0" w:space="0" w:color="auto"/>
      </w:divBdr>
    </w:div>
    <w:div w:id="1771582445">
      <w:bodyDiv w:val="1"/>
      <w:marLeft w:val="0"/>
      <w:marRight w:val="0"/>
      <w:marTop w:val="0"/>
      <w:marBottom w:val="0"/>
      <w:divBdr>
        <w:top w:val="none" w:sz="0" w:space="0" w:color="auto"/>
        <w:left w:val="none" w:sz="0" w:space="0" w:color="auto"/>
        <w:bottom w:val="none" w:sz="0" w:space="0" w:color="auto"/>
        <w:right w:val="none" w:sz="0" w:space="0" w:color="auto"/>
      </w:divBdr>
    </w:div>
    <w:div w:id="1798256518">
      <w:bodyDiv w:val="1"/>
      <w:marLeft w:val="0"/>
      <w:marRight w:val="0"/>
      <w:marTop w:val="0"/>
      <w:marBottom w:val="0"/>
      <w:divBdr>
        <w:top w:val="none" w:sz="0" w:space="0" w:color="auto"/>
        <w:left w:val="none" w:sz="0" w:space="0" w:color="auto"/>
        <w:bottom w:val="none" w:sz="0" w:space="0" w:color="auto"/>
        <w:right w:val="none" w:sz="0" w:space="0" w:color="auto"/>
      </w:divBdr>
    </w:div>
    <w:div w:id="195228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ee@teiath.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eia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eiath.g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2432</Words>
  <Characters>13869</Characters>
  <Application>Microsoft Office Word</Application>
  <DocSecurity>4</DocSecurity>
  <Lines>115</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Info-Quest</Company>
  <LinksUpToDate>false</LinksUpToDate>
  <CharactersWithSpaces>16269</CharactersWithSpaces>
  <SharedDoc>false</SharedDoc>
  <HLinks>
    <vt:vector size="18" baseType="variant">
      <vt:variant>
        <vt:i4>1966171</vt:i4>
      </vt:variant>
      <vt:variant>
        <vt:i4>6</vt:i4>
      </vt:variant>
      <vt:variant>
        <vt:i4>0</vt:i4>
      </vt:variant>
      <vt:variant>
        <vt:i4>5</vt:i4>
      </vt:variant>
      <vt:variant>
        <vt:lpwstr>http://www.teiath.gr/</vt:lpwstr>
      </vt:variant>
      <vt:variant>
        <vt:lpwstr/>
      </vt:variant>
      <vt:variant>
        <vt:i4>1966171</vt:i4>
      </vt:variant>
      <vt:variant>
        <vt:i4>3</vt:i4>
      </vt:variant>
      <vt:variant>
        <vt:i4>0</vt:i4>
      </vt:variant>
      <vt:variant>
        <vt:i4>5</vt:i4>
      </vt:variant>
      <vt:variant>
        <vt:lpwstr>http://www.teiath.gr/</vt:lpwstr>
      </vt:variant>
      <vt:variant>
        <vt:lpwstr/>
      </vt:variant>
      <vt:variant>
        <vt:i4>5701732</vt:i4>
      </vt:variant>
      <vt:variant>
        <vt:i4>0</vt:i4>
      </vt:variant>
      <vt:variant>
        <vt:i4>0</vt:i4>
      </vt:variant>
      <vt:variant>
        <vt:i4>5</vt:i4>
      </vt:variant>
      <vt:variant>
        <vt:lpwstr>mailto:eee@teiath.gr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dimos triantis</dc:creator>
  <cp:lastModifiedBy>MG</cp:lastModifiedBy>
  <cp:revision>2</cp:revision>
  <cp:lastPrinted>2016-08-04T07:46:00Z</cp:lastPrinted>
  <dcterms:created xsi:type="dcterms:W3CDTF">2017-08-07T07:52:00Z</dcterms:created>
  <dcterms:modified xsi:type="dcterms:W3CDTF">2017-08-07T07:52:00Z</dcterms:modified>
</cp:coreProperties>
</file>