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91" w:rsidRDefault="00E94C91" w:rsidP="00E94C91">
      <w:pPr>
        <w:jc w:val="center"/>
        <w:rPr>
          <w:b/>
          <w:u w:val="single"/>
        </w:rPr>
      </w:pPr>
      <w:r w:rsidRPr="00E94C91">
        <w:rPr>
          <w:b/>
          <w:u w:val="single"/>
        </w:rPr>
        <w:t>Αποτελέσματα Κατατακτηρίων Εξ</w:t>
      </w:r>
      <w:r>
        <w:rPr>
          <w:b/>
          <w:u w:val="single"/>
        </w:rPr>
        <w:t xml:space="preserve">ετάσεων του </w:t>
      </w:r>
      <w:proofErr w:type="spellStart"/>
      <w:r>
        <w:rPr>
          <w:b/>
          <w:u w:val="single"/>
        </w:rPr>
        <w:t>ακαδ</w:t>
      </w:r>
      <w:proofErr w:type="spellEnd"/>
      <w:r>
        <w:rPr>
          <w:b/>
          <w:u w:val="single"/>
        </w:rPr>
        <w:t>. έτους 2015-16</w:t>
      </w:r>
    </w:p>
    <w:p w:rsidR="00E94C91" w:rsidRPr="00E94C91" w:rsidRDefault="00E94C91" w:rsidP="00E94C91">
      <w:pPr>
        <w:jc w:val="center"/>
        <w:rPr>
          <w:b/>
          <w:u w:val="single"/>
        </w:rPr>
      </w:pPr>
    </w:p>
    <w:p w:rsidR="008D5E88" w:rsidRDefault="00436081" w:rsidP="00436081">
      <w:pPr>
        <w:jc w:val="both"/>
      </w:pPr>
      <w:r>
        <w:t xml:space="preserve">Οι </w:t>
      </w:r>
      <w:r w:rsidR="008D5E88">
        <w:t xml:space="preserve">Επιτυχόντες στις κατατακτήριες εξετάσεις του </w:t>
      </w:r>
      <w:proofErr w:type="spellStart"/>
      <w:r w:rsidR="008D5E88">
        <w:t>ακαδ</w:t>
      </w:r>
      <w:proofErr w:type="spellEnd"/>
      <w:r w:rsidR="008D5E88">
        <w:t>. έτους 201</w:t>
      </w:r>
      <w:r w:rsidR="00E94C91">
        <w:t>5</w:t>
      </w:r>
      <w:r w:rsidR="008D5E88">
        <w:t>-1</w:t>
      </w:r>
      <w:r w:rsidR="00E94C91">
        <w:t>6</w:t>
      </w:r>
      <w:r w:rsidR="008D5E88">
        <w:t xml:space="preserve"> </w:t>
      </w:r>
      <w:r>
        <w:t xml:space="preserve">είναι οι παρακάτω </w:t>
      </w:r>
      <w:r w:rsidR="008D5E88">
        <w:t>κατά αξιολογική σειρά</w:t>
      </w:r>
      <w:r>
        <w:t>:</w:t>
      </w:r>
    </w:p>
    <w:p w:rsidR="00506B05" w:rsidRPr="00506B05" w:rsidRDefault="00506B05" w:rsidP="00506B05">
      <w:pPr>
        <w:rPr>
          <w:b/>
          <w:sz w:val="28"/>
          <w:szCs w:val="28"/>
        </w:rPr>
      </w:pPr>
    </w:p>
    <w:p w:rsidR="00506B05" w:rsidRPr="00506B05" w:rsidRDefault="00506B05" w:rsidP="00506B05"/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630"/>
        <w:gridCol w:w="3447"/>
        <w:gridCol w:w="1418"/>
        <w:gridCol w:w="1417"/>
        <w:gridCol w:w="1843"/>
        <w:gridCol w:w="756"/>
      </w:tblGrid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Α/Α</w:t>
            </w:r>
          </w:p>
        </w:tc>
        <w:tc>
          <w:tcPr>
            <w:tcW w:w="3447" w:type="dxa"/>
          </w:tcPr>
          <w:p w:rsidR="00506B05" w:rsidRPr="00506B05" w:rsidRDefault="00506B05" w:rsidP="00506B05">
            <w:pPr>
              <w:rPr>
                <w:b/>
              </w:rPr>
            </w:pPr>
            <w:r>
              <w:rPr>
                <w:b/>
              </w:rPr>
              <w:t>ΟΝ</w:t>
            </w:r>
            <w:r>
              <w:rPr>
                <w:b/>
                <w:lang w:val="en-US"/>
              </w:rPr>
              <w:t>O</w:t>
            </w:r>
            <w:r w:rsidRPr="00506B05">
              <w:rPr>
                <w:b/>
              </w:rPr>
              <w:t>ΜΑΤΕΠΩΝΥΜΟ</w:t>
            </w:r>
          </w:p>
          <w:p w:rsidR="00506B05" w:rsidRPr="00506B05" w:rsidRDefault="00506B05" w:rsidP="00506B0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06B05" w:rsidRPr="00506B05" w:rsidRDefault="00506B05" w:rsidP="00506B05">
            <w:pPr>
              <w:rPr>
                <w:b/>
                <w:color w:val="FF0000"/>
              </w:rPr>
            </w:pPr>
            <w:proofErr w:type="spellStart"/>
            <w:r w:rsidRPr="00506B05">
              <w:t>Βασ</w:t>
            </w:r>
            <w:proofErr w:type="spellEnd"/>
            <w:r w:rsidRPr="00506B05">
              <w:t xml:space="preserve">. Αρχ. </w:t>
            </w:r>
            <w:proofErr w:type="spellStart"/>
            <w:r w:rsidRPr="00506B05">
              <w:t>Ψυχολ</w:t>
            </w:r>
            <w:proofErr w:type="spellEnd"/>
            <w:r w:rsidRPr="00506B05">
              <w:t>.</w:t>
            </w:r>
          </w:p>
        </w:tc>
        <w:tc>
          <w:tcPr>
            <w:tcW w:w="1417" w:type="dxa"/>
          </w:tcPr>
          <w:p w:rsidR="00506B05" w:rsidRPr="00506B05" w:rsidRDefault="00506B05" w:rsidP="00506B05">
            <w:pPr>
              <w:rPr>
                <w:lang w:val="en-US"/>
              </w:rPr>
            </w:pPr>
            <w:r w:rsidRPr="00506B05">
              <w:t xml:space="preserve">Αγωγή Βρέφους </w:t>
            </w:r>
            <w:r>
              <w:rPr>
                <w:lang w:val="en-US"/>
              </w:rPr>
              <w:t>I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Εισαγωγή στις Παιδ. Επιστήμες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rPr>
                <w:b/>
              </w:rPr>
              <w:t>Μ.Ο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1.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ΜΙΧΕΛΑΚΗ ΣΤΥΛΙΑΝΗ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17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16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17,25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16,75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 xml:space="preserve">2. 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ΜΙΧΑΛΑΚΗ ΕΛΕΝΗ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15,5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17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16,5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16,3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3.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ΒΑΡΟΥΧΟΥ ΕΛΕΝΗ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16,5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13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14,5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14,5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4.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ΖΩΣΙΜΑ ΜΑΡΙΑ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13,25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16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12,5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13,9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5.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ΚΟΡΟΠΟΥΛΗ ΣΩΤΗΡΙΑ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10,5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15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14,5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13,3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6.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ΧΡΥΣΟΣΤΟΜΙΔΟΥ ΜΑΡΓΑΡΙΤΑ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11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17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12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13,3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 xml:space="preserve">7. 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ΠΑΝΑΓΟΠΟΥΛΟΥ ΤΑΤΙΑΝΑ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13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11,5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11,5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12,5</w:t>
            </w:r>
          </w:p>
        </w:tc>
      </w:tr>
      <w:tr w:rsidR="00506B05" w:rsidRPr="00506B05" w:rsidTr="00506B05">
        <w:tc>
          <w:tcPr>
            <w:tcW w:w="630" w:type="dxa"/>
          </w:tcPr>
          <w:p w:rsidR="00506B05" w:rsidRPr="00506B05" w:rsidRDefault="00506B05" w:rsidP="00506B05">
            <w:r w:rsidRPr="00506B05">
              <w:t>8.</w:t>
            </w:r>
          </w:p>
        </w:tc>
        <w:tc>
          <w:tcPr>
            <w:tcW w:w="3447" w:type="dxa"/>
          </w:tcPr>
          <w:p w:rsidR="00506B05" w:rsidRPr="00506B05" w:rsidRDefault="00506B05" w:rsidP="00506B05">
            <w:r w:rsidRPr="00506B05">
              <w:t>ΠΑΠΑΔΑΚΗ ΜΑΡΙΛΕΝΑ</w:t>
            </w:r>
          </w:p>
        </w:tc>
        <w:tc>
          <w:tcPr>
            <w:tcW w:w="1418" w:type="dxa"/>
          </w:tcPr>
          <w:p w:rsidR="00506B05" w:rsidRPr="00506B05" w:rsidRDefault="00506B05" w:rsidP="00506B05">
            <w:r w:rsidRPr="00506B05">
              <w:t>11</w:t>
            </w:r>
          </w:p>
        </w:tc>
        <w:tc>
          <w:tcPr>
            <w:tcW w:w="1417" w:type="dxa"/>
          </w:tcPr>
          <w:p w:rsidR="00506B05" w:rsidRPr="00506B05" w:rsidRDefault="00506B05" w:rsidP="00506B05">
            <w:r w:rsidRPr="00506B05">
              <w:t>11,5</w:t>
            </w:r>
          </w:p>
        </w:tc>
        <w:tc>
          <w:tcPr>
            <w:tcW w:w="1843" w:type="dxa"/>
          </w:tcPr>
          <w:p w:rsidR="00506B05" w:rsidRPr="00506B05" w:rsidRDefault="00506B05" w:rsidP="00506B05">
            <w:r w:rsidRPr="00506B05">
              <w:t>12</w:t>
            </w:r>
          </w:p>
        </w:tc>
        <w:tc>
          <w:tcPr>
            <w:tcW w:w="756" w:type="dxa"/>
          </w:tcPr>
          <w:p w:rsidR="00506B05" w:rsidRPr="00506B05" w:rsidRDefault="00506B05" w:rsidP="00506B05">
            <w:r w:rsidRPr="00506B05">
              <w:t>11,5</w:t>
            </w:r>
          </w:p>
        </w:tc>
      </w:tr>
    </w:tbl>
    <w:p w:rsidR="00506B05" w:rsidRPr="00506B05" w:rsidRDefault="00506B05" w:rsidP="00506B05">
      <w:pPr>
        <w:rPr>
          <w:color w:val="FF0000"/>
        </w:rPr>
      </w:pPr>
    </w:p>
    <w:p w:rsid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 w:firstLine="284"/>
        <w:jc w:val="both"/>
      </w:pPr>
      <w:r w:rsidRPr="00E94C91">
        <w:t xml:space="preserve">Από τις παραπάνω επιτυχούσες, σύμφωνα με την υπ’ αρ. 6/18/5/2015 απόφαση της Συνέλευσης του Τμήματος Προσχολικής Αγωγής, η  ΧΡΥΣΟΣΤΟΜΙΔΟΥ ΜΑΡΓΑΡΙΤΑ εγγράφεται </w:t>
      </w:r>
      <w:r w:rsidRPr="00E94C91">
        <w:rPr>
          <w:b/>
        </w:rPr>
        <w:t>στο 2</w:t>
      </w:r>
      <w:r w:rsidRPr="00E94C91">
        <w:rPr>
          <w:b/>
          <w:vertAlign w:val="superscript"/>
        </w:rPr>
        <w:t>ο</w:t>
      </w:r>
      <w:r w:rsidRPr="00E94C91">
        <w:rPr>
          <w:b/>
        </w:rPr>
        <w:t xml:space="preserve">  έτος </w:t>
      </w:r>
      <w:proofErr w:type="spellStart"/>
      <w:r w:rsidRPr="00E94C91">
        <w:rPr>
          <w:b/>
        </w:rPr>
        <w:t>Γ΄εξάμηνο</w:t>
      </w:r>
      <w:proofErr w:type="spellEnd"/>
      <w:r w:rsidRPr="00E94C91">
        <w:t xml:space="preserve">, διότι είναι Πτυχιούχος Νηπιαγωγών και οι υπόλοιπες εγγράφονται </w:t>
      </w:r>
      <w:r w:rsidRPr="00E94C91">
        <w:rPr>
          <w:b/>
        </w:rPr>
        <w:t>στο 1</w:t>
      </w:r>
      <w:r w:rsidRPr="00E94C91">
        <w:rPr>
          <w:b/>
          <w:vertAlign w:val="superscript"/>
        </w:rPr>
        <w:t>ο</w:t>
      </w:r>
      <w:r w:rsidRPr="00E94C91">
        <w:rPr>
          <w:b/>
        </w:rPr>
        <w:t xml:space="preserve"> έτος </w:t>
      </w:r>
      <w:proofErr w:type="spellStart"/>
      <w:r w:rsidRPr="00E94C91">
        <w:rPr>
          <w:b/>
        </w:rPr>
        <w:t>Α΄εξάμηνο</w:t>
      </w:r>
      <w:proofErr w:type="spellEnd"/>
      <w:r w:rsidRPr="00E94C91">
        <w:t xml:space="preserve">. </w:t>
      </w:r>
    </w:p>
    <w:p w:rsidR="00E94C91" w:rsidRP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 w:firstLine="284"/>
        <w:jc w:val="both"/>
      </w:pPr>
      <w:r w:rsidRPr="00E94C91">
        <w:t>Όλες οι επιτυχούσες,  απαλλάσσονται από την παρακολούθηση των μαθημάτων του Α΄ εξαμήνου :</w:t>
      </w:r>
    </w:p>
    <w:p w:rsidR="00E94C91" w:rsidRP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 w:firstLine="284"/>
        <w:jc w:val="both"/>
        <w:rPr>
          <w:b/>
        </w:rPr>
      </w:pPr>
      <w:r w:rsidRPr="00E94C91">
        <w:t>-</w:t>
      </w:r>
      <w:r w:rsidRPr="00E94C91">
        <w:rPr>
          <w:b/>
        </w:rPr>
        <w:t>Βασικές Αρχές Ψυχολογίας (Θ)</w:t>
      </w:r>
    </w:p>
    <w:p w:rsidR="00E94C91" w:rsidRP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 w:firstLine="284"/>
        <w:jc w:val="both"/>
        <w:rPr>
          <w:b/>
        </w:rPr>
      </w:pPr>
      <w:r w:rsidRPr="00E94C91">
        <w:rPr>
          <w:b/>
        </w:rPr>
        <w:t>-Αγωγή Βρέφους Ι (Θ)</w:t>
      </w:r>
    </w:p>
    <w:p w:rsidR="00E94C91" w:rsidRP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 w:firstLine="284"/>
        <w:jc w:val="both"/>
      </w:pPr>
      <w:r w:rsidRPr="00E94C91">
        <w:t>-</w:t>
      </w:r>
      <w:r w:rsidRPr="00E94C91">
        <w:rPr>
          <w:b/>
        </w:rPr>
        <w:t>Εισαγωγή στις Παιδαγωγικές Επιστήμες (Θ),</w:t>
      </w:r>
    </w:p>
    <w:p w:rsidR="00E94C91" w:rsidRPr="00E94C91" w:rsidRDefault="00E94C91" w:rsidP="00E94C91">
      <w:pPr>
        <w:pStyle w:val="a5"/>
        <w:tabs>
          <w:tab w:val="left" w:pos="5670"/>
          <w:tab w:val="left" w:pos="6237"/>
          <w:tab w:val="left" w:pos="6379"/>
        </w:tabs>
        <w:ind w:left="0"/>
        <w:jc w:val="both"/>
      </w:pPr>
      <w:r w:rsidRPr="00E94C91">
        <w:t xml:space="preserve">στα οποία εξετάστηκαν επιτυχώς στις κατατακτήριες εξετάσεις, αλλά υποχρεούνται να παρακολουθήσουν το Εργαστήριο του μαθήματος </w:t>
      </w:r>
      <w:r w:rsidRPr="00E94C91">
        <w:rPr>
          <w:b/>
        </w:rPr>
        <w:t>Αγωγή Βρέφους Ι.</w:t>
      </w:r>
      <w:r w:rsidRPr="00E94C91">
        <w:t xml:space="preserve"> </w:t>
      </w:r>
    </w:p>
    <w:p w:rsidR="00436081" w:rsidRDefault="00436081" w:rsidP="00436081">
      <w:pPr>
        <w:pStyle w:val="a5"/>
        <w:tabs>
          <w:tab w:val="left" w:pos="5670"/>
          <w:tab w:val="left" w:pos="6237"/>
          <w:tab w:val="left" w:pos="6379"/>
        </w:tabs>
        <w:ind w:left="1080" w:hanging="1080"/>
      </w:pPr>
    </w:p>
    <w:p w:rsidR="00E94C91" w:rsidRPr="00E94C91" w:rsidRDefault="00436081" w:rsidP="00E94C91">
      <w:pPr>
        <w:pStyle w:val="a5"/>
        <w:ind w:left="1080" w:hanging="1080"/>
        <w:rPr>
          <w:b/>
        </w:rPr>
      </w:pPr>
      <w:r w:rsidRPr="00E94C91">
        <w:rPr>
          <w:b/>
        </w:rPr>
        <w:t xml:space="preserve">Ημερομηνία εγγραφής ορίζεται : </w:t>
      </w:r>
    </w:p>
    <w:p w:rsidR="00436081" w:rsidRPr="00436081" w:rsidRDefault="00436081" w:rsidP="00E94C91">
      <w:pPr>
        <w:pStyle w:val="a5"/>
        <w:ind w:left="1080" w:hanging="1080"/>
      </w:pPr>
      <w:r>
        <w:t xml:space="preserve">Από Δευτέρα </w:t>
      </w:r>
      <w:r w:rsidR="00E94C91">
        <w:t>25</w:t>
      </w:r>
      <w:r>
        <w:t>/</w:t>
      </w:r>
      <w:r w:rsidR="00E94C91">
        <w:t>1</w:t>
      </w:r>
      <w:r>
        <w:t>/201</w:t>
      </w:r>
      <w:r w:rsidR="00E94C91">
        <w:t>6</w:t>
      </w:r>
      <w:r>
        <w:t xml:space="preserve"> έως Παρασκευή 2</w:t>
      </w:r>
      <w:r w:rsidR="00E94C91">
        <w:t>9</w:t>
      </w:r>
      <w:r>
        <w:t>/1/201</w:t>
      </w:r>
      <w:r w:rsidR="00E94C91">
        <w:t xml:space="preserve">6 από 9.00 </w:t>
      </w:r>
      <w:proofErr w:type="spellStart"/>
      <w:r w:rsidR="00E94C91">
        <w:t>π.μ</w:t>
      </w:r>
      <w:proofErr w:type="spellEnd"/>
      <w:r w:rsidR="00E94C91">
        <w:t>. έως 12.00μ.μ.</w:t>
      </w:r>
    </w:p>
    <w:p w:rsidR="00436081" w:rsidRPr="00436081" w:rsidRDefault="00436081" w:rsidP="00FC293B"/>
    <w:sectPr w:rsidR="00436081" w:rsidRPr="0043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06F"/>
    <w:multiLevelType w:val="multilevel"/>
    <w:tmpl w:val="7FD2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B2E3B"/>
    <w:multiLevelType w:val="multilevel"/>
    <w:tmpl w:val="B126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13395"/>
    <w:multiLevelType w:val="hybridMultilevel"/>
    <w:tmpl w:val="7FF2D9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56C5"/>
    <w:multiLevelType w:val="multilevel"/>
    <w:tmpl w:val="2B44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73868"/>
    <w:multiLevelType w:val="multilevel"/>
    <w:tmpl w:val="5C94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66658"/>
    <w:multiLevelType w:val="multilevel"/>
    <w:tmpl w:val="105C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65939"/>
    <w:multiLevelType w:val="multilevel"/>
    <w:tmpl w:val="4906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C3DC1"/>
    <w:multiLevelType w:val="multilevel"/>
    <w:tmpl w:val="992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0338A"/>
    <w:multiLevelType w:val="multilevel"/>
    <w:tmpl w:val="EF7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F3B6E"/>
    <w:multiLevelType w:val="multilevel"/>
    <w:tmpl w:val="63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F85BC5"/>
    <w:multiLevelType w:val="hybridMultilevel"/>
    <w:tmpl w:val="F81AA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E4211"/>
    <w:multiLevelType w:val="multilevel"/>
    <w:tmpl w:val="767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A233F"/>
    <w:multiLevelType w:val="hybridMultilevel"/>
    <w:tmpl w:val="B82E566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F1C0E"/>
    <w:multiLevelType w:val="multilevel"/>
    <w:tmpl w:val="07B8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C0FA2"/>
    <w:multiLevelType w:val="hybridMultilevel"/>
    <w:tmpl w:val="6526B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160"/>
    <w:multiLevelType w:val="multilevel"/>
    <w:tmpl w:val="F618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020C5"/>
    <w:multiLevelType w:val="hybridMultilevel"/>
    <w:tmpl w:val="D4D446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33EE9"/>
    <w:multiLevelType w:val="hybridMultilevel"/>
    <w:tmpl w:val="DAF45DEA"/>
    <w:lvl w:ilvl="0" w:tplc="5A48F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A2D4F"/>
    <w:multiLevelType w:val="multilevel"/>
    <w:tmpl w:val="CE02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216E87"/>
    <w:multiLevelType w:val="hybridMultilevel"/>
    <w:tmpl w:val="49F479F4"/>
    <w:lvl w:ilvl="0" w:tplc="A8C408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126D3"/>
    <w:multiLevelType w:val="hybridMultilevel"/>
    <w:tmpl w:val="033EAB58"/>
    <w:lvl w:ilvl="0" w:tplc="EF38E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76009A"/>
    <w:multiLevelType w:val="multilevel"/>
    <w:tmpl w:val="980E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538DC"/>
    <w:multiLevelType w:val="hybridMultilevel"/>
    <w:tmpl w:val="3190D81A"/>
    <w:lvl w:ilvl="0" w:tplc="E3303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21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22"/>
  </w:num>
  <w:num w:numId="15">
    <w:abstractNumId w:val="17"/>
  </w:num>
  <w:num w:numId="16">
    <w:abstractNumId w:val="14"/>
  </w:num>
  <w:num w:numId="17">
    <w:abstractNumId w:val="10"/>
  </w:num>
  <w:num w:numId="18">
    <w:abstractNumId w:val="19"/>
  </w:num>
  <w:num w:numId="19">
    <w:abstractNumId w:val="8"/>
  </w:num>
  <w:num w:numId="20">
    <w:abstractNumId w:val="1"/>
  </w:num>
  <w:num w:numId="21">
    <w:abstractNumId w:val="9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5"/>
    <w:rsid w:val="00071AB4"/>
    <w:rsid w:val="000769AE"/>
    <w:rsid w:val="000F2449"/>
    <w:rsid w:val="000F32BC"/>
    <w:rsid w:val="00214C0F"/>
    <w:rsid w:val="00261371"/>
    <w:rsid w:val="002C1697"/>
    <w:rsid w:val="00326A57"/>
    <w:rsid w:val="00436081"/>
    <w:rsid w:val="00474CF5"/>
    <w:rsid w:val="00506B05"/>
    <w:rsid w:val="00514F3D"/>
    <w:rsid w:val="00522AAE"/>
    <w:rsid w:val="00613286"/>
    <w:rsid w:val="00657AD5"/>
    <w:rsid w:val="006B0094"/>
    <w:rsid w:val="00707E27"/>
    <w:rsid w:val="007B3191"/>
    <w:rsid w:val="00894FE8"/>
    <w:rsid w:val="008A7344"/>
    <w:rsid w:val="008C6A17"/>
    <w:rsid w:val="008D5E88"/>
    <w:rsid w:val="00940AAD"/>
    <w:rsid w:val="009C1686"/>
    <w:rsid w:val="009D7CFB"/>
    <w:rsid w:val="00AA50DB"/>
    <w:rsid w:val="00AC5ACA"/>
    <w:rsid w:val="00AE73DD"/>
    <w:rsid w:val="00C60FC9"/>
    <w:rsid w:val="00E63D8D"/>
    <w:rsid w:val="00E94C91"/>
    <w:rsid w:val="00EE7035"/>
    <w:rsid w:val="00EE7F29"/>
    <w:rsid w:val="00F15E73"/>
    <w:rsid w:val="00F4565A"/>
    <w:rsid w:val="00FC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FE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94FE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94FE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94FE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94F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94FE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71A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AB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C5A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14C0F"/>
    <w:rPr>
      <w:strike w:val="0"/>
      <w:dstrike w:val="0"/>
      <w:color w:val="696B67"/>
      <w:u w:val="none"/>
      <w:effect w:val="none"/>
    </w:rPr>
  </w:style>
  <w:style w:type="character" w:customStyle="1" w:styleId="published1">
    <w:name w:val="published1"/>
    <w:basedOn w:val="a0"/>
    <w:rsid w:val="00214C0F"/>
    <w:rPr>
      <w:vanish/>
      <w:webHidden w:val="0"/>
      <w:specVanish w:val="0"/>
    </w:rPr>
  </w:style>
  <w:style w:type="character" w:customStyle="1" w:styleId="value">
    <w:name w:val="value"/>
    <w:basedOn w:val="a0"/>
    <w:rsid w:val="00214C0F"/>
  </w:style>
  <w:style w:type="table" w:customStyle="1" w:styleId="10">
    <w:name w:val="Πλέγμα πίνακα1"/>
    <w:basedOn w:val="a1"/>
    <w:next w:val="a3"/>
    <w:rsid w:val="00A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3DD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AE73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AE73DD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7">
    <w:name w:val="Strong"/>
    <w:basedOn w:val="a0"/>
    <w:uiPriority w:val="22"/>
    <w:qFormat/>
    <w:rsid w:val="006B0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94FE8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894FE8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894FE8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894FE8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894FE8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894FE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71AB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1AB4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AC5AC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14C0F"/>
    <w:rPr>
      <w:strike w:val="0"/>
      <w:dstrike w:val="0"/>
      <w:color w:val="696B67"/>
      <w:u w:val="none"/>
      <w:effect w:val="none"/>
    </w:rPr>
  </w:style>
  <w:style w:type="character" w:customStyle="1" w:styleId="published1">
    <w:name w:val="published1"/>
    <w:basedOn w:val="a0"/>
    <w:rsid w:val="00214C0F"/>
    <w:rPr>
      <w:vanish/>
      <w:webHidden w:val="0"/>
      <w:specVanish w:val="0"/>
    </w:rPr>
  </w:style>
  <w:style w:type="character" w:customStyle="1" w:styleId="value">
    <w:name w:val="value"/>
    <w:basedOn w:val="a0"/>
    <w:rsid w:val="00214C0F"/>
  </w:style>
  <w:style w:type="table" w:customStyle="1" w:styleId="10">
    <w:name w:val="Πλέγμα πίνακα1"/>
    <w:basedOn w:val="a1"/>
    <w:next w:val="a3"/>
    <w:rsid w:val="00AE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73DD"/>
    <w:pPr>
      <w:ind w:left="720"/>
      <w:contextualSpacing/>
    </w:pPr>
  </w:style>
  <w:style w:type="paragraph" w:styleId="a6">
    <w:name w:val="Title"/>
    <w:basedOn w:val="a"/>
    <w:next w:val="a"/>
    <w:link w:val="Char0"/>
    <w:uiPriority w:val="10"/>
    <w:qFormat/>
    <w:rsid w:val="00AE73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AE73DD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styleId="a7">
    <w:name w:val="Strong"/>
    <w:basedOn w:val="a0"/>
    <w:uiPriority w:val="22"/>
    <w:qFormat/>
    <w:rsid w:val="006B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6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36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6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5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9259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2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32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23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4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85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6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5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4537">
                      <w:marLeft w:val="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7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74195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692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86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7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16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73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5837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2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61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53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2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00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6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8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0931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73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0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2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68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1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78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73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2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85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9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47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14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5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1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72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2053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0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BC1D-BAF8-498D-B61E-3FDEB67E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2014-10-23T11:38:00Z</cp:lastPrinted>
  <dcterms:created xsi:type="dcterms:W3CDTF">2016-01-22T09:24:00Z</dcterms:created>
  <dcterms:modified xsi:type="dcterms:W3CDTF">2016-01-22T10:07:00Z</dcterms:modified>
</cp:coreProperties>
</file>