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6" w:type="pct"/>
        <w:jc w:val="center"/>
        <w:tblCellSpacing w:w="7" w:type="dxa"/>
        <w:shd w:val="clear" w:color="auto" w:fill="E0E0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5"/>
      </w:tblGrid>
      <w:tr w:rsidR="00B93196" w:rsidRPr="007B2450" w:rsidTr="009D4629">
        <w:trPr>
          <w:trHeight w:val="300"/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tbl>
            <w:tblPr>
              <w:tblW w:w="10459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1A69BC" w:rsidRPr="007B2450" w:rsidTr="009D77FB">
              <w:trPr>
                <w:trHeight w:val="2841"/>
                <w:tblCellSpacing w:w="7" w:type="dxa"/>
                <w:jc w:val="center"/>
              </w:trPr>
              <w:tc>
                <w:tcPr>
                  <w:tcW w:w="49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459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59"/>
                  </w:tblGrid>
                  <w:tr w:rsidR="001A69BC" w:rsidRPr="00710297" w:rsidTr="00544CB6">
                    <w:trPr>
                      <w:trHeight w:val="2841"/>
                      <w:tblCellSpacing w:w="7" w:type="dxa"/>
                      <w:jc w:val="center"/>
                    </w:trPr>
                    <w:tc>
                      <w:tcPr>
                        <w:tcW w:w="498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 w:themeFill="background1" w:themeFillShade="80"/>
                      </w:tcPr>
                      <w:p w:rsidR="001A69BC" w:rsidRPr="00710297" w:rsidRDefault="001A69BC" w:rsidP="00544CB6">
                        <w:pPr>
                          <w:jc w:val="center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bookmarkStart w:id="0" w:name="_GoBack"/>
                        <w:bookmarkEnd w:id="0"/>
                        <w:r w:rsidRPr="00710297">
                          <w:rPr>
                            <w:rFonts w:ascii="Verdana" w:hAnsi="Verdana"/>
                            <w:noProof/>
                            <w:color w:val="000000"/>
                            <w:sz w:val="17"/>
                            <w:szCs w:val="17"/>
                            <w:lang w:val="el-GR" w:eastAsia="el-GR"/>
                          </w:rPr>
                          <w:drawing>
                            <wp:inline distT="0" distB="0" distL="0" distR="0" wp14:anchorId="33BD4745" wp14:editId="7F63EE1D">
                              <wp:extent cx="4876800" cy="1752600"/>
                              <wp:effectExtent l="19050" t="0" r="0" b="0"/>
                              <wp:docPr id="2" name="Picture 1" descr="C:\Users\boufiv\Desktop\Picture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boufiv\Desktop\Picture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 l="197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A69BC" w:rsidRDefault="001A69BC"/>
              </w:tc>
            </w:tr>
          </w:tbl>
          <w:p w:rsidR="00B93196" w:rsidRPr="007B2450" w:rsidRDefault="00B93196" w:rsidP="00B93196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3196" w:rsidRPr="00857D59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B93196" w:rsidRPr="00857D59" w:rsidRDefault="004B1426" w:rsidP="0012120B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A65A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Job</w:t>
            </w:r>
            <w:r w:rsidRPr="007672B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A65A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  <w:r w:rsidRPr="007672B7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: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>Φοιτητής/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>τρια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ΤΕΙ για 6μηνη ΠΡΑΚΤΙΚΗ ΑΣΚΗΣΗ</w:t>
            </w:r>
            <w:r w:rsidRPr="00EC5AC8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="001A69BC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  <w:t>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TEI</w:t>
            </w:r>
            <w:r w:rsidRPr="00EC5AC8">
              <w:rPr>
                <w:rFonts w:ascii="Tahoma" w:hAnsi="Tahoma" w:cs="Tahoma"/>
                <w:b/>
                <w:sz w:val="18"/>
                <w:szCs w:val="18"/>
                <w:lang w:val="el-GR"/>
              </w:rPr>
              <w:t>-0</w:t>
            </w:r>
            <w:r w:rsidR="0012120B">
              <w:rPr>
                <w:rFonts w:ascii="Tahoma" w:hAnsi="Tahoma" w:cs="Tahoma"/>
                <w:b/>
                <w:sz w:val="18"/>
                <w:szCs w:val="18"/>
                <w:lang w:val="el-GR"/>
              </w:rPr>
              <w:t>6</w:t>
            </w:r>
            <w:r w:rsidR="00F225BF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  <w:r w:rsidR="00857D59" w:rsidRPr="00857D59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  <w:r w:rsidR="001A69BC">
              <w:rPr>
                <w:rFonts w:ascii="Tahoma" w:hAnsi="Tahoma" w:cs="Tahoma"/>
                <w:b/>
                <w:sz w:val="18"/>
                <w:szCs w:val="18"/>
                <w:lang w:val="el-GR"/>
              </w:rPr>
              <w:t>)</w:t>
            </w:r>
          </w:p>
        </w:tc>
      </w:tr>
      <w:tr w:rsidR="00B93196" w:rsidRPr="00857D59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B93196" w:rsidRPr="003B2C50" w:rsidRDefault="00B93196" w:rsidP="00B93196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</w:tc>
      </w:tr>
      <w:tr w:rsidR="00B93196" w:rsidRPr="007B2450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B93196" w:rsidRPr="007B2450" w:rsidRDefault="00B93196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Company Profile </w:t>
            </w:r>
          </w:p>
        </w:tc>
      </w:tr>
      <w:tr w:rsidR="00B93196" w:rsidRPr="00857D59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4B1426" w:rsidRPr="007B2450" w:rsidRDefault="004B1426" w:rsidP="004B1426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Η Εταιρία </w:t>
            </w:r>
            <w:proofErr w:type="spellStart"/>
            <w:r w:rsidRPr="007B2450">
              <w:rPr>
                <w:rFonts w:ascii="Tahoma" w:hAnsi="Tahoma" w:cs="Tahoma"/>
                <w:sz w:val="18"/>
                <w:szCs w:val="18"/>
              </w:rPr>
              <w:t>Unisystems</w:t>
            </w:r>
            <w:proofErr w:type="spellEnd"/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B2450">
              <w:rPr>
                <w:rFonts w:ascii="Tahoma" w:hAnsi="Tahoma" w:cs="Tahoma"/>
                <w:sz w:val="18"/>
                <w:szCs w:val="18"/>
              </w:rPr>
              <w:t>A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>.</w:t>
            </w:r>
            <w:r w:rsidRPr="007B2450">
              <w:rPr>
                <w:rFonts w:ascii="Tahoma" w:hAnsi="Tahoma" w:cs="Tahoma"/>
                <w:sz w:val="18"/>
                <w:szCs w:val="18"/>
              </w:rPr>
              <w:t>E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.Ε., μέλος του Ομίλου της </w:t>
            </w:r>
            <w:r w:rsidRPr="007B2450">
              <w:rPr>
                <w:rFonts w:ascii="Tahoma" w:hAnsi="Tahoma" w:cs="Tahoma"/>
                <w:sz w:val="18"/>
                <w:szCs w:val="18"/>
              </w:rPr>
              <w:t>Info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7B2450">
              <w:rPr>
                <w:rFonts w:ascii="Tahoma" w:hAnsi="Tahoma" w:cs="Tahoma"/>
                <w:sz w:val="18"/>
                <w:szCs w:val="18"/>
              </w:rPr>
              <w:t>Quest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, από τις πρώτες εταιρείες πληροφορικής στην Ελλάδα, προσφέρει ολοκληρωμένες και ευέλικτες λύσεις στους τομείς της Βιομηχανίας, του Εμπορίου, του Δημοσίου και του Χρηματοοικονομικού Τομέα. 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Ζητούμε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 να προσλάβουμε για τα γραφεία μας στ</w:t>
            </w:r>
            <w:r w:rsidR="00857D59">
              <w:rPr>
                <w:rFonts w:ascii="Tahoma" w:hAnsi="Tahoma" w:cs="Tahoma"/>
                <w:sz w:val="18"/>
                <w:szCs w:val="18"/>
                <w:lang w:val="el-GR"/>
              </w:rPr>
              <w:t>ην Αθήνα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  <w:p w:rsidR="004B1426" w:rsidRPr="007B2450" w:rsidRDefault="004B1426" w:rsidP="004B1426">
            <w:p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</w:t>
            </w:r>
          </w:p>
          <w:p w:rsidR="00157EE7" w:rsidRDefault="004B1426" w:rsidP="004B142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Φοιτητ</w:t>
            </w:r>
            <w:r w:rsidR="0012120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ή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τρι</w:t>
            </w:r>
            <w:r w:rsidR="0012120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ΤΕΙ για τη θέση </w:t>
            </w:r>
            <w:r w:rsidR="00126868">
              <w:rPr>
                <w:rFonts w:ascii="Tahoma" w:hAnsi="Tahoma" w:cs="Tahoma"/>
                <w:b/>
                <w:sz w:val="18"/>
                <w:szCs w:val="18"/>
                <w:lang w:val="el-GR"/>
              </w:rPr>
              <w:t>«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Τεχνικός Ηλεκτρονικών Υπολογιστών</w:t>
            </w:r>
            <w:r w:rsidR="00126868">
              <w:rPr>
                <w:rFonts w:ascii="Tahoma" w:hAnsi="Tahoma" w:cs="Tahoma"/>
                <w:b/>
                <w:sz w:val="18"/>
                <w:szCs w:val="18"/>
                <w:lang w:val="el-GR"/>
              </w:rPr>
              <w:t>»</w:t>
            </w:r>
          </w:p>
          <w:p w:rsidR="004B1426" w:rsidRPr="004B1426" w:rsidRDefault="004B1426" w:rsidP="004B1426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93196" w:rsidRPr="007B2450" w:rsidTr="00A26E4E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B93196" w:rsidRPr="007B2450" w:rsidRDefault="00B93196" w:rsidP="00A26E4E">
            <w:pPr>
              <w:tabs>
                <w:tab w:val="left" w:pos="2745"/>
              </w:tabs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Position Requirements </w:t>
            </w:r>
            <w:r w:rsidR="00A26E4E"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B93196" w:rsidRPr="007B2450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4B1426" w:rsidRPr="007672B7" w:rsidRDefault="004B1426" w:rsidP="004B14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>Ο/Η κατάλληλος/η υποψήφιος/α θα ενταχθεί στην Τεχνική Διεύθυνση</w:t>
            </w:r>
            <w:r w:rsidRPr="007B2450">
              <w:rPr>
                <w:rFonts w:ascii="Tahoma" w:hAnsi="Tahoma" w:cs="Tahoma"/>
                <w:sz w:val="20"/>
                <w:szCs w:val="20"/>
                <w:lang w:val="el-GR"/>
              </w:rPr>
              <w:t xml:space="preserve"> της </w:t>
            </w:r>
            <w:proofErr w:type="spellStart"/>
            <w:r w:rsidRPr="007B2450">
              <w:rPr>
                <w:rFonts w:ascii="Tahoma" w:hAnsi="Tahoma" w:cs="Tahoma"/>
                <w:sz w:val="20"/>
                <w:szCs w:val="20"/>
                <w:lang w:val="en-GB"/>
              </w:rPr>
              <w:t>Uni</w:t>
            </w:r>
            <w:proofErr w:type="spellEnd"/>
            <w:r w:rsidRPr="007B2450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7B2450">
              <w:rPr>
                <w:rFonts w:ascii="Tahoma" w:hAnsi="Tahoma" w:cs="Tahoma"/>
                <w:sz w:val="20"/>
                <w:szCs w:val="20"/>
              </w:rPr>
              <w:t>S</w:t>
            </w:r>
            <w:proofErr w:type="spellStart"/>
            <w:r w:rsidRPr="007B2450">
              <w:rPr>
                <w:rFonts w:ascii="Tahoma" w:hAnsi="Tahoma" w:cs="Tahoma"/>
                <w:sz w:val="20"/>
                <w:szCs w:val="20"/>
                <w:lang w:val="en-GB"/>
              </w:rPr>
              <w:t>ystems</w:t>
            </w:r>
            <w:proofErr w:type="spellEnd"/>
            <w:r w:rsidRPr="007B2450">
              <w:rPr>
                <w:rFonts w:ascii="Tahoma" w:hAnsi="Tahoma" w:cs="Tahoma"/>
                <w:sz w:val="20"/>
                <w:szCs w:val="20"/>
                <w:lang w:val="el-GR"/>
              </w:rPr>
              <w:t>, στον τομέα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 xml:space="preserve"> υποστήριξης πελατών και θα έχει την ευκαιρία να απασχοληθεί στα εξής αντικείμενα</w:t>
            </w:r>
            <w:r w:rsidRPr="007672B7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  <w:p w:rsidR="004B1426" w:rsidRPr="007B2450" w:rsidRDefault="004B1426" w:rsidP="004B14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  <w:p w:rsidR="004B1426" w:rsidRPr="007672B7" w:rsidRDefault="004B1426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bookmarkStart w:id="1" w:name="OLE_LINK1"/>
            <w:bookmarkStart w:id="2" w:name="OLE_LINK2"/>
            <w:r>
              <w:rPr>
                <w:rFonts w:ascii="Tahoma" w:hAnsi="Tahoma" w:cs="Tahoma"/>
                <w:sz w:val="18"/>
                <w:szCs w:val="18"/>
              </w:rPr>
              <w:t>On</w:t>
            </w:r>
            <w:r w:rsidRPr="007672B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site</w:t>
            </w:r>
            <w:r w:rsidRPr="007672B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D66A66">
              <w:rPr>
                <w:rFonts w:ascii="Tahoma" w:hAnsi="Tahoma" w:cs="Tahoma"/>
                <w:sz w:val="18"/>
                <w:szCs w:val="18"/>
                <w:lang w:val="el-GR"/>
              </w:rPr>
              <w:t>επίλυση προβλημάτων (βλαβών) πελατών</w:t>
            </w:r>
          </w:p>
          <w:bookmarkEnd w:id="1"/>
          <w:bookmarkEnd w:id="2"/>
          <w:p w:rsidR="004B1426" w:rsidRPr="00D66A66" w:rsidRDefault="00857D59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Ε</w:t>
            </w:r>
            <w:r w:rsidR="004B1426" w:rsidRPr="00D66A66">
              <w:rPr>
                <w:rFonts w:ascii="Tahoma" w:hAnsi="Tahoma" w:cs="Tahoma"/>
                <w:sz w:val="18"/>
                <w:szCs w:val="18"/>
                <w:lang w:val="el-GR"/>
              </w:rPr>
              <w:t xml:space="preserve">γκατάσταση </w:t>
            </w:r>
            <w:r w:rsidR="004B1426" w:rsidRPr="00D66A66">
              <w:rPr>
                <w:rFonts w:ascii="Tahoma" w:hAnsi="Tahoma" w:cs="Tahoma"/>
                <w:sz w:val="18"/>
                <w:szCs w:val="18"/>
              </w:rPr>
              <w:t>HW</w:t>
            </w:r>
            <w:r w:rsidR="004B1426" w:rsidRPr="00D66A66">
              <w:rPr>
                <w:rFonts w:ascii="Tahoma" w:hAnsi="Tahoma" w:cs="Tahoma"/>
                <w:sz w:val="18"/>
                <w:szCs w:val="18"/>
                <w:lang w:val="el-GR"/>
              </w:rPr>
              <w:t xml:space="preserve"> &amp; </w:t>
            </w:r>
            <w:r w:rsidR="004B1426" w:rsidRPr="00D66A66">
              <w:rPr>
                <w:rFonts w:ascii="Tahoma" w:hAnsi="Tahoma" w:cs="Tahoma"/>
                <w:sz w:val="18"/>
                <w:szCs w:val="18"/>
              </w:rPr>
              <w:t>System</w:t>
            </w:r>
            <w:r w:rsidR="004B1426" w:rsidRPr="00D66A66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4B1426" w:rsidRPr="00D66A66">
              <w:rPr>
                <w:rFonts w:ascii="Tahoma" w:hAnsi="Tahoma" w:cs="Tahoma"/>
                <w:sz w:val="18"/>
                <w:szCs w:val="18"/>
              </w:rPr>
              <w:t>SW</w:t>
            </w:r>
          </w:p>
          <w:p w:rsidR="004B1426" w:rsidRPr="00D66A66" w:rsidRDefault="00857D59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 w:rsidR="004B1426" w:rsidRPr="00D66A66">
              <w:rPr>
                <w:rFonts w:ascii="Tahoma" w:hAnsi="Tahoma" w:cs="Tahoma"/>
                <w:sz w:val="18"/>
                <w:szCs w:val="18"/>
                <w:lang w:val="el-GR"/>
              </w:rPr>
              <w:t>εχνική υποστήριξη πελατών</w:t>
            </w:r>
          </w:p>
          <w:p w:rsidR="006514B8" w:rsidRPr="007B2450" w:rsidRDefault="006514B8" w:rsidP="00542B7E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</w:tc>
      </w:tr>
      <w:tr w:rsidR="00B93196" w:rsidRPr="007B2450" w:rsidTr="00A26E4E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B93196" w:rsidRPr="007B2450" w:rsidRDefault="00B93196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Candidate</w:t>
            </w: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Profile</w:t>
            </w: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</w:p>
        </w:tc>
      </w:tr>
      <w:tr w:rsidR="00B93196" w:rsidRPr="007B2450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4B1426" w:rsidRDefault="004B1426" w:rsidP="004B1426">
            <w:pPr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4B1426" w:rsidRDefault="00857D59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Τελειόφοιτος </w:t>
            </w:r>
            <w:r w:rsidR="001A69BC">
              <w:rPr>
                <w:rFonts w:ascii="Tahoma" w:hAnsi="Tahoma" w:cs="Tahoma"/>
                <w:sz w:val="18"/>
                <w:szCs w:val="18"/>
                <w:lang w:val="el-GR"/>
              </w:rPr>
              <w:t>ΤΕΙ Πληροφορικής /Ηλεκτρονική Μηχανικού ή συναφούς</w:t>
            </w:r>
            <w:r w:rsidR="004B1426">
              <w:rPr>
                <w:rFonts w:ascii="Tahoma" w:hAnsi="Tahoma" w:cs="Tahoma"/>
                <w:sz w:val="18"/>
                <w:szCs w:val="18"/>
                <w:lang w:val="el-GR"/>
              </w:rPr>
              <w:t xml:space="preserve"> αντικειμένου</w:t>
            </w:r>
          </w:p>
          <w:p w:rsidR="004B1426" w:rsidRDefault="004B1426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Καλή γνώση της αγγλικής γλώσσας</w:t>
            </w:r>
          </w:p>
          <w:p w:rsidR="004B1426" w:rsidRDefault="004B1426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Θετική προσωπικότητα, άνεση στην επικοινωνία, ευελιξία, ικανότητα επίλυσης προβλημάτων και συνεργασίας με άλλα άτομα</w:t>
            </w:r>
          </w:p>
          <w:p w:rsidR="004B1426" w:rsidRPr="007672B7" w:rsidRDefault="004B1426" w:rsidP="004B1426">
            <w:pPr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Συνέπεια, επαγγελματισμός, αξιοπιστία</w:t>
            </w:r>
          </w:p>
          <w:p w:rsidR="006514B8" w:rsidRPr="007B2450" w:rsidRDefault="006514B8" w:rsidP="006514B8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</w:tc>
      </w:tr>
      <w:tr w:rsidR="00B93196" w:rsidRPr="007B2450" w:rsidTr="00A26E4E">
        <w:trPr>
          <w:tblCellSpacing w:w="7" w:type="dxa"/>
          <w:jc w:val="center"/>
        </w:trPr>
        <w:tc>
          <w:tcPr>
            <w:tcW w:w="4987" w:type="pct"/>
            <w:shd w:val="clear" w:color="auto" w:fill="808080"/>
          </w:tcPr>
          <w:p w:rsidR="00B93196" w:rsidRPr="007B2450" w:rsidRDefault="00B93196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Remuneration </w:t>
            </w:r>
          </w:p>
        </w:tc>
      </w:tr>
      <w:tr w:rsidR="00B93196" w:rsidRPr="00857D59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B93196" w:rsidRPr="007B2450" w:rsidRDefault="004B1426" w:rsidP="00B9319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Uni</w:t>
            </w:r>
            <w:proofErr w:type="spellEnd"/>
            <w:r w:rsidRPr="00CA77D7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Systems</w:t>
            </w:r>
            <w:r w:rsidRPr="00CA77D7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 </w:t>
            </w:r>
            <w:r w:rsidRPr="007B2450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>προσφέρει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 τη δυνατότητα υλοποίησης της </w:t>
            </w:r>
            <w:r w:rsidR="00857D59"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υποχρεωτικής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  <w:t xml:space="preserve">πρακτικής σας άσκησης με συνεχή εκπαίδευση και άρτια καθοδήγηση σε ένα σύγχρονο και δυναμικό εργασιακό περιβάλλον. </w:t>
            </w:r>
          </w:p>
        </w:tc>
      </w:tr>
      <w:tr w:rsidR="00B93196" w:rsidRPr="00857D59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B93196" w:rsidRPr="003B2C50" w:rsidRDefault="00B93196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l-GR"/>
              </w:rPr>
            </w:pPr>
          </w:p>
        </w:tc>
      </w:tr>
      <w:tr w:rsidR="00B93196" w:rsidRPr="007B2450" w:rsidTr="00CD4AAD">
        <w:trPr>
          <w:tblCellSpacing w:w="7" w:type="dxa"/>
          <w:jc w:val="center"/>
        </w:trPr>
        <w:tc>
          <w:tcPr>
            <w:tcW w:w="4987" w:type="pct"/>
            <w:shd w:val="clear" w:color="auto" w:fill="808080"/>
            <w:vAlign w:val="center"/>
          </w:tcPr>
          <w:p w:rsidR="00B93196" w:rsidRPr="007B2450" w:rsidRDefault="00B93196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B24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Contact Details </w:t>
            </w:r>
          </w:p>
        </w:tc>
      </w:tr>
      <w:tr w:rsidR="00B93196" w:rsidRPr="004B1426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4B1426" w:rsidRDefault="004B1426" w:rsidP="00857D59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>Οι ενδιαφερόμενοι παρακαλούνται να αποστείλουν πλήρες βιογραφικό σημε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ίωμα στην ηλεκτρονική διεύθυνση</w:t>
            </w:r>
            <w:r w:rsidRPr="007B2450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  <w:p w:rsidR="004B1426" w:rsidRPr="004B1426" w:rsidRDefault="007759DA" w:rsidP="00857D59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hyperlink r:id="rId6" w:history="1">
              <w:r w:rsidR="004B1426" w:rsidRPr="007B2450">
                <w:rPr>
                  <w:rStyle w:val="-"/>
                  <w:rFonts w:ascii="Tahoma" w:hAnsi="Tahoma" w:cs="Tahoma"/>
                  <w:sz w:val="18"/>
                  <w:szCs w:val="18"/>
                </w:rPr>
                <w:t>careers</w:t>
              </w:r>
              <w:r w:rsidR="004B1426" w:rsidRPr="004B1426">
                <w:rPr>
                  <w:rStyle w:val="-"/>
                  <w:rFonts w:ascii="Tahoma" w:hAnsi="Tahoma" w:cs="Tahoma"/>
                  <w:sz w:val="18"/>
                  <w:szCs w:val="18"/>
                  <w:lang w:val="en-GB"/>
                </w:rPr>
                <w:t>@</w:t>
              </w:r>
              <w:proofErr w:type="spellStart"/>
              <w:r w:rsidR="004B1426" w:rsidRPr="007B2450">
                <w:rPr>
                  <w:rStyle w:val="-"/>
                  <w:rFonts w:ascii="Tahoma" w:hAnsi="Tahoma" w:cs="Tahoma"/>
                  <w:sz w:val="18"/>
                  <w:szCs w:val="18"/>
                </w:rPr>
                <w:t>unisystems</w:t>
              </w:r>
              <w:proofErr w:type="spellEnd"/>
              <w:r w:rsidR="004B1426" w:rsidRPr="004B1426">
                <w:rPr>
                  <w:rStyle w:val="-"/>
                  <w:rFonts w:ascii="Tahoma" w:hAnsi="Tahoma" w:cs="Tahoma"/>
                  <w:sz w:val="18"/>
                  <w:szCs w:val="18"/>
                  <w:lang w:val="en-GB"/>
                </w:rPr>
                <w:t>.</w:t>
              </w:r>
              <w:r w:rsidR="004B1426" w:rsidRPr="007B2450">
                <w:rPr>
                  <w:rStyle w:val="-"/>
                  <w:rFonts w:ascii="Tahoma" w:hAnsi="Tahoma" w:cs="Tahoma"/>
                  <w:sz w:val="18"/>
                  <w:szCs w:val="18"/>
                </w:rPr>
                <w:t>gr</w:t>
              </w:r>
            </w:hyperlink>
            <w:r w:rsidR="004B1426" w:rsidRPr="004B1426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4B1426" w:rsidRPr="004B1426">
              <w:rPr>
                <w:rFonts w:ascii="Tahoma" w:hAnsi="Tahoma" w:cs="Tahoma"/>
                <w:b/>
                <w:sz w:val="18"/>
                <w:szCs w:val="18"/>
                <w:lang w:val="en-GB"/>
              </w:rPr>
              <w:t>(</w:t>
            </w:r>
            <w:r w:rsidR="004B1426" w:rsidRPr="007B2450">
              <w:rPr>
                <w:rFonts w:ascii="Tahoma" w:hAnsi="Tahoma" w:cs="Tahoma"/>
                <w:b/>
                <w:sz w:val="18"/>
                <w:szCs w:val="18"/>
              </w:rPr>
              <w:t>REF</w:t>
            </w:r>
            <w:r w:rsidR="004B1426" w:rsidRPr="004B1426">
              <w:rPr>
                <w:rFonts w:ascii="Tahoma" w:hAnsi="Tahoma" w:cs="Tahoma"/>
                <w:b/>
                <w:sz w:val="18"/>
                <w:szCs w:val="18"/>
                <w:lang w:val="en-GB"/>
              </w:rPr>
              <w:t>:</w:t>
            </w:r>
            <w:r w:rsidR="004B1426" w:rsidRPr="004B1426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4B1426">
              <w:rPr>
                <w:rFonts w:ascii="Tahoma" w:hAnsi="Tahoma" w:cs="Tahoma"/>
                <w:b/>
                <w:sz w:val="18"/>
                <w:szCs w:val="18"/>
              </w:rPr>
              <w:t>TEI</w:t>
            </w:r>
            <w:r w:rsidR="00126868">
              <w:rPr>
                <w:rFonts w:ascii="Tahoma" w:hAnsi="Tahoma" w:cs="Tahoma"/>
                <w:b/>
                <w:sz w:val="18"/>
                <w:szCs w:val="18"/>
                <w:lang w:val="en-GB"/>
              </w:rPr>
              <w:t>-0</w:t>
            </w:r>
            <w:r w:rsidR="0012120B" w:rsidRPr="00857D59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F225BF" w:rsidRPr="00F225B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57D59" w:rsidRPr="00857D59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4B1426" w:rsidRPr="004B1426">
              <w:rPr>
                <w:rFonts w:ascii="Tahoma" w:hAnsi="Tahoma" w:cs="Tahoma"/>
                <w:b/>
                <w:sz w:val="18"/>
                <w:szCs w:val="18"/>
                <w:lang w:val="en-GB"/>
              </w:rPr>
              <w:t>)</w:t>
            </w:r>
          </w:p>
          <w:p w:rsidR="001A69BC" w:rsidRDefault="001A69BC" w:rsidP="00857D59">
            <w:pPr>
              <w:rPr>
                <w:rFonts w:ascii="Tahoma" w:hAnsi="Tahoma" w:cs="Tahoma"/>
                <w:color w:val="000000"/>
                <w:sz w:val="18"/>
                <w:szCs w:val="18"/>
                <w:lang w:val="el-GR"/>
              </w:rPr>
            </w:pPr>
          </w:p>
          <w:p w:rsidR="001A69BC" w:rsidRPr="001A69BC" w:rsidRDefault="001A69BC" w:rsidP="00857D59">
            <w:pPr>
              <w:rPr>
                <w:rFonts w:ascii="Tahoma" w:hAnsi="Tahoma" w:cs="Tahoma"/>
                <w:i/>
                <w:color w:val="000000"/>
                <w:sz w:val="18"/>
                <w:szCs w:val="18"/>
                <w:lang w:val="el-GR"/>
              </w:rPr>
            </w:pPr>
          </w:p>
        </w:tc>
      </w:tr>
      <w:tr w:rsidR="00264705" w:rsidRPr="00126868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  <w:vAlign w:val="center"/>
          </w:tcPr>
          <w:p w:rsidR="00264705" w:rsidRPr="00126868" w:rsidRDefault="00264705" w:rsidP="00857D59">
            <w:pPr>
              <w:rPr>
                <w:rFonts w:ascii="Tahoma" w:hAnsi="Tahoma" w:cs="Tahoma"/>
                <w:i/>
                <w:color w:val="000000"/>
                <w:sz w:val="18"/>
                <w:szCs w:val="18"/>
                <w:lang w:val="en-GB"/>
              </w:rPr>
            </w:pPr>
          </w:p>
        </w:tc>
      </w:tr>
      <w:tr w:rsidR="00264705" w:rsidRPr="007B2450" w:rsidTr="009D4629">
        <w:trPr>
          <w:tblCellSpacing w:w="7" w:type="dxa"/>
          <w:jc w:val="center"/>
        </w:trPr>
        <w:tc>
          <w:tcPr>
            <w:tcW w:w="4987" w:type="pct"/>
            <w:shd w:val="clear" w:color="auto" w:fill="E0E0E0"/>
          </w:tcPr>
          <w:p w:rsidR="00264705" w:rsidRPr="007B2450" w:rsidRDefault="00264705" w:rsidP="00B9319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013DE" w:rsidRPr="007B2450" w:rsidRDefault="007013DE" w:rsidP="00C55FAB">
      <w:pPr>
        <w:rPr>
          <w:rFonts w:ascii="Tahoma" w:hAnsi="Tahoma" w:cs="Tahoma"/>
          <w:sz w:val="18"/>
          <w:szCs w:val="18"/>
        </w:rPr>
      </w:pPr>
    </w:p>
    <w:sectPr w:rsidR="007013DE" w:rsidRPr="007B2450" w:rsidSect="00B93196">
      <w:pgSz w:w="12240" w:h="15840"/>
      <w:pgMar w:top="71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95pt;height:8.95pt" o:bullet="t">
        <v:imagedata r:id="rId1" o:title="BD14581_"/>
      </v:shape>
    </w:pict>
  </w:numPicBullet>
  <w:numPicBullet w:numPicBulletId="1">
    <w:pict>
      <v:shape id="_x0000_i1032" type="#_x0000_t75" style="width:8.95pt;height:8.95pt" o:bullet="t">
        <v:imagedata r:id="rId2" o:title="BD14693_"/>
      </v:shape>
    </w:pict>
  </w:numPicBullet>
  <w:numPicBullet w:numPicBulletId="2">
    <w:pict>
      <v:shape id="_x0000_i1033" type="#_x0000_t75" style="width:8.95pt;height:8.95pt" o:bullet="t">
        <v:imagedata r:id="rId3" o:title="BD14756_"/>
      </v:shape>
    </w:pict>
  </w:numPicBullet>
  <w:numPicBullet w:numPicBulletId="3">
    <w:pict>
      <v:shape id="_x0000_i1034" type="#_x0000_t75" style="width:8.95pt;height:8.95pt" o:bullet="t">
        <v:imagedata r:id="rId4" o:title="BD14830_"/>
      </v:shape>
    </w:pict>
  </w:numPicBullet>
  <w:numPicBullet w:numPicBulletId="4">
    <w:pict>
      <v:shape id="_x0000_i1035" type="#_x0000_t75" style="width:11.05pt;height:11.05pt" o:bullet="t">
        <v:imagedata r:id="rId5" o:title="mso94"/>
      </v:shape>
    </w:pict>
  </w:numPicBullet>
  <w:abstractNum w:abstractNumId="0" w15:restartNumberingAfterBreak="0">
    <w:nsid w:val="050715CE"/>
    <w:multiLevelType w:val="multilevel"/>
    <w:tmpl w:val="8E1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317E"/>
    <w:multiLevelType w:val="multilevel"/>
    <w:tmpl w:val="D41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60315"/>
    <w:multiLevelType w:val="hybridMultilevel"/>
    <w:tmpl w:val="F64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CAE"/>
    <w:multiLevelType w:val="hybridMultilevel"/>
    <w:tmpl w:val="F1D87E02"/>
    <w:lvl w:ilvl="0" w:tplc="747AEA2E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74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D8A"/>
    <w:multiLevelType w:val="multilevel"/>
    <w:tmpl w:val="E10A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1381C"/>
    <w:multiLevelType w:val="multilevel"/>
    <w:tmpl w:val="AFEED392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none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2227C"/>
    <w:multiLevelType w:val="multilevel"/>
    <w:tmpl w:val="5A002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5C619D"/>
    <w:multiLevelType w:val="hybridMultilevel"/>
    <w:tmpl w:val="2570C7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E4F"/>
    <w:multiLevelType w:val="multilevel"/>
    <w:tmpl w:val="B42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0F2E"/>
    <w:multiLevelType w:val="hybridMultilevel"/>
    <w:tmpl w:val="2994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D2418"/>
    <w:multiLevelType w:val="multilevel"/>
    <w:tmpl w:val="A9E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30430"/>
    <w:multiLevelType w:val="multilevel"/>
    <w:tmpl w:val="93F21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3587E"/>
    <w:multiLevelType w:val="multilevel"/>
    <w:tmpl w:val="558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8A3B63"/>
    <w:multiLevelType w:val="hybridMultilevel"/>
    <w:tmpl w:val="2DA47B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5FA2"/>
    <w:multiLevelType w:val="multilevel"/>
    <w:tmpl w:val="1644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827DB3"/>
    <w:multiLevelType w:val="hybridMultilevel"/>
    <w:tmpl w:val="264470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832A5"/>
    <w:multiLevelType w:val="hybridMultilevel"/>
    <w:tmpl w:val="42E81A06"/>
    <w:lvl w:ilvl="0" w:tplc="3D369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22EC4"/>
    <w:multiLevelType w:val="hybridMultilevel"/>
    <w:tmpl w:val="A2BEED12"/>
    <w:lvl w:ilvl="0" w:tplc="04080007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D7901"/>
    <w:multiLevelType w:val="multilevel"/>
    <w:tmpl w:val="C394A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805BEC"/>
    <w:multiLevelType w:val="hybridMultilevel"/>
    <w:tmpl w:val="5E44A9CC"/>
    <w:lvl w:ilvl="0" w:tplc="908E0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4AD3"/>
    <w:multiLevelType w:val="hybridMultilevel"/>
    <w:tmpl w:val="82D492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704F"/>
    <w:multiLevelType w:val="hybridMultilevel"/>
    <w:tmpl w:val="B428F9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8167A"/>
    <w:multiLevelType w:val="hybridMultilevel"/>
    <w:tmpl w:val="E2A8DC80"/>
    <w:lvl w:ilvl="0" w:tplc="A6409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F2A38"/>
    <w:multiLevelType w:val="hybridMultilevel"/>
    <w:tmpl w:val="D8FE3214"/>
    <w:lvl w:ilvl="0" w:tplc="04080007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F2AE7"/>
    <w:multiLevelType w:val="multilevel"/>
    <w:tmpl w:val="522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81427"/>
    <w:multiLevelType w:val="hybridMultilevel"/>
    <w:tmpl w:val="8774030C"/>
    <w:lvl w:ilvl="0" w:tplc="3D369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31AF1"/>
    <w:multiLevelType w:val="hybridMultilevel"/>
    <w:tmpl w:val="453C9B02"/>
    <w:lvl w:ilvl="0" w:tplc="3D3695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31767"/>
    <w:multiLevelType w:val="multilevel"/>
    <w:tmpl w:val="211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F0BAB"/>
    <w:multiLevelType w:val="multilevel"/>
    <w:tmpl w:val="A2BEED1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56613"/>
    <w:multiLevelType w:val="hybridMultilevel"/>
    <w:tmpl w:val="70A4A1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4DED"/>
    <w:multiLevelType w:val="multilevel"/>
    <w:tmpl w:val="7E4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16"/>
  </w:num>
  <w:num w:numId="6">
    <w:abstractNumId w:val="26"/>
  </w:num>
  <w:num w:numId="7">
    <w:abstractNumId w:val="25"/>
  </w:num>
  <w:num w:numId="8">
    <w:abstractNumId w:val="14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0"/>
  </w:num>
  <w:num w:numId="16">
    <w:abstractNumId w:val="6"/>
  </w:num>
  <w:num w:numId="17">
    <w:abstractNumId w:val="20"/>
  </w:num>
  <w:num w:numId="18">
    <w:abstractNumId w:val="13"/>
  </w:num>
  <w:num w:numId="19">
    <w:abstractNumId w:val="21"/>
  </w:num>
  <w:num w:numId="20">
    <w:abstractNumId w:val="22"/>
  </w:num>
  <w:num w:numId="21">
    <w:abstractNumId w:val="8"/>
  </w:num>
  <w:num w:numId="22">
    <w:abstractNumId w:val="19"/>
  </w:num>
  <w:num w:numId="23">
    <w:abstractNumId w:val="11"/>
  </w:num>
  <w:num w:numId="24">
    <w:abstractNumId w:val="24"/>
  </w:num>
  <w:num w:numId="25">
    <w:abstractNumId w:val="7"/>
  </w:num>
  <w:num w:numId="26">
    <w:abstractNumId w:val="29"/>
  </w:num>
  <w:num w:numId="27">
    <w:abstractNumId w:val="23"/>
  </w:num>
  <w:num w:numId="28">
    <w:abstractNumId w:val="17"/>
  </w:num>
  <w:num w:numId="29">
    <w:abstractNumId w:val="28"/>
  </w:num>
  <w:num w:numId="30">
    <w:abstractNumId w:val="15"/>
  </w:num>
  <w:num w:numId="31">
    <w:abstractNumId w:val="12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7B"/>
    <w:rsid w:val="00017BA9"/>
    <w:rsid w:val="0002199B"/>
    <w:rsid w:val="00035D4B"/>
    <w:rsid w:val="00036F96"/>
    <w:rsid w:val="000618CA"/>
    <w:rsid w:val="0006664B"/>
    <w:rsid w:val="00072C69"/>
    <w:rsid w:val="00082B05"/>
    <w:rsid w:val="00086055"/>
    <w:rsid w:val="00091DF6"/>
    <w:rsid w:val="00096670"/>
    <w:rsid w:val="000A22B2"/>
    <w:rsid w:val="000F144B"/>
    <w:rsid w:val="00104D37"/>
    <w:rsid w:val="00107A9C"/>
    <w:rsid w:val="0011130E"/>
    <w:rsid w:val="0012120B"/>
    <w:rsid w:val="00126868"/>
    <w:rsid w:val="0014457A"/>
    <w:rsid w:val="00157EE7"/>
    <w:rsid w:val="00175B65"/>
    <w:rsid w:val="001A09B6"/>
    <w:rsid w:val="001A69BC"/>
    <w:rsid w:val="001D20DE"/>
    <w:rsid w:val="001D366F"/>
    <w:rsid w:val="001F5220"/>
    <w:rsid w:val="001F751D"/>
    <w:rsid w:val="002163D6"/>
    <w:rsid w:val="002222C9"/>
    <w:rsid w:val="00241AA3"/>
    <w:rsid w:val="00264705"/>
    <w:rsid w:val="00276195"/>
    <w:rsid w:val="00296EDC"/>
    <w:rsid w:val="002A68BF"/>
    <w:rsid w:val="002E4DBE"/>
    <w:rsid w:val="00307A06"/>
    <w:rsid w:val="003544FF"/>
    <w:rsid w:val="003574E4"/>
    <w:rsid w:val="00371D69"/>
    <w:rsid w:val="00373F84"/>
    <w:rsid w:val="003772AF"/>
    <w:rsid w:val="00377645"/>
    <w:rsid w:val="003A4E45"/>
    <w:rsid w:val="003B2C50"/>
    <w:rsid w:val="003C2144"/>
    <w:rsid w:val="003D2F53"/>
    <w:rsid w:val="003E6783"/>
    <w:rsid w:val="003E7D7C"/>
    <w:rsid w:val="003E7F9E"/>
    <w:rsid w:val="003F51C1"/>
    <w:rsid w:val="004031D5"/>
    <w:rsid w:val="004103C3"/>
    <w:rsid w:val="00433C46"/>
    <w:rsid w:val="0044586F"/>
    <w:rsid w:val="00480506"/>
    <w:rsid w:val="004B1426"/>
    <w:rsid w:val="00511B57"/>
    <w:rsid w:val="00522848"/>
    <w:rsid w:val="00542B7E"/>
    <w:rsid w:val="00561739"/>
    <w:rsid w:val="00580B8E"/>
    <w:rsid w:val="00595A31"/>
    <w:rsid w:val="005A40BE"/>
    <w:rsid w:val="005D7F95"/>
    <w:rsid w:val="005E5D92"/>
    <w:rsid w:val="00636205"/>
    <w:rsid w:val="006514B8"/>
    <w:rsid w:val="006678AC"/>
    <w:rsid w:val="006A25E4"/>
    <w:rsid w:val="006B6399"/>
    <w:rsid w:val="006C23AA"/>
    <w:rsid w:val="006F6355"/>
    <w:rsid w:val="007013DE"/>
    <w:rsid w:val="00701FA4"/>
    <w:rsid w:val="007304C7"/>
    <w:rsid w:val="00735080"/>
    <w:rsid w:val="007759DA"/>
    <w:rsid w:val="007829DB"/>
    <w:rsid w:val="007A49E5"/>
    <w:rsid w:val="007B2450"/>
    <w:rsid w:val="007F2BB2"/>
    <w:rsid w:val="008145D0"/>
    <w:rsid w:val="00834217"/>
    <w:rsid w:val="00857D59"/>
    <w:rsid w:val="00886770"/>
    <w:rsid w:val="008C15D2"/>
    <w:rsid w:val="008E4C09"/>
    <w:rsid w:val="00930454"/>
    <w:rsid w:val="00937239"/>
    <w:rsid w:val="0095040B"/>
    <w:rsid w:val="0095727C"/>
    <w:rsid w:val="00991144"/>
    <w:rsid w:val="009D4629"/>
    <w:rsid w:val="009D77FB"/>
    <w:rsid w:val="009E670C"/>
    <w:rsid w:val="00A13187"/>
    <w:rsid w:val="00A23283"/>
    <w:rsid w:val="00A26E4E"/>
    <w:rsid w:val="00A37456"/>
    <w:rsid w:val="00A60F2F"/>
    <w:rsid w:val="00A6215B"/>
    <w:rsid w:val="00A65A20"/>
    <w:rsid w:val="00A80A16"/>
    <w:rsid w:val="00A96721"/>
    <w:rsid w:val="00AB6C6D"/>
    <w:rsid w:val="00AD205C"/>
    <w:rsid w:val="00AD34B1"/>
    <w:rsid w:val="00AE19CE"/>
    <w:rsid w:val="00AE5F49"/>
    <w:rsid w:val="00AE75EA"/>
    <w:rsid w:val="00B11108"/>
    <w:rsid w:val="00B3112C"/>
    <w:rsid w:val="00B529A9"/>
    <w:rsid w:val="00B73F12"/>
    <w:rsid w:val="00B85395"/>
    <w:rsid w:val="00B93196"/>
    <w:rsid w:val="00B932E3"/>
    <w:rsid w:val="00BB0D0A"/>
    <w:rsid w:val="00BB75D3"/>
    <w:rsid w:val="00C03CE7"/>
    <w:rsid w:val="00C10EBB"/>
    <w:rsid w:val="00C12217"/>
    <w:rsid w:val="00C2141C"/>
    <w:rsid w:val="00C53551"/>
    <w:rsid w:val="00C55FAB"/>
    <w:rsid w:val="00CB0869"/>
    <w:rsid w:val="00CD4AAD"/>
    <w:rsid w:val="00D235A0"/>
    <w:rsid w:val="00D30A11"/>
    <w:rsid w:val="00D37C98"/>
    <w:rsid w:val="00D4282D"/>
    <w:rsid w:val="00DA7E6D"/>
    <w:rsid w:val="00DC34C9"/>
    <w:rsid w:val="00E32B7F"/>
    <w:rsid w:val="00E33BDD"/>
    <w:rsid w:val="00E42D79"/>
    <w:rsid w:val="00E45269"/>
    <w:rsid w:val="00E85ADB"/>
    <w:rsid w:val="00ED653F"/>
    <w:rsid w:val="00ED712D"/>
    <w:rsid w:val="00F1237B"/>
    <w:rsid w:val="00F2071C"/>
    <w:rsid w:val="00F225BF"/>
    <w:rsid w:val="00F231B4"/>
    <w:rsid w:val="00F40201"/>
    <w:rsid w:val="00F900AA"/>
    <w:rsid w:val="00FD2C55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418E5-BE0B-4C3D-8BC6-AD36DC9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0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Πενη_1"/>
    <w:rsid w:val="00886770"/>
    <w:pPr>
      <w:numPr>
        <w:numId w:val="1"/>
      </w:numPr>
    </w:pPr>
  </w:style>
  <w:style w:type="character" w:styleId="a3">
    <w:name w:val="Strong"/>
    <w:basedOn w:val="a0"/>
    <w:qFormat/>
    <w:rsid w:val="00F1237B"/>
    <w:rPr>
      <w:b/>
      <w:bCs/>
    </w:rPr>
  </w:style>
  <w:style w:type="paragraph" w:styleId="a4">
    <w:name w:val="Balloon Text"/>
    <w:basedOn w:val="a"/>
    <w:semiHidden/>
    <w:rsid w:val="003C2144"/>
    <w:rPr>
      <w:rFonts w:ascii="Tahoma" w:hAnsi="Tahoma" w:cs="Tahoma"/>
      <w:sz w:val="16"/>
      <w:szCs w:val="16"/>
    </w:rPr>
  </w:style>
  <w:style w:type="paragraph" w:customStyle="1" w:styleId="CharCharZchnZchnChar">
    <w:name w:val="Char Char Zchn Zchn Char"/>
    <w:basedOn w:val="a"/>
    <w:rsid w:val="003C2144"/>
    <w:pPr>
      <w:spacing w:after="160" w:line="240" w:lineRule="exact"/>
    </w:pPr>
    <w:rPr>
      <w:rFonts w:ascii="Arial" w:hAnsi="Arial"/>
      <w:sz w:val="22"/>
      <w:szCs w:val="20"/>
    </w:rPr>
  </w:style>
  <w:style w:type="character" w:styleId="-">
    <w:name w:val="Hyperlink"/>
    <w:basedOn w:val="a0"/>
    <w:rsid w:val="00B93196"/>
    <w:rPr>
      <w:rFonts w:ascii="Verdana" w:hAnsi="Verdana" w:hint="default"/>
      <w:b/>
      <w:bCs/>
      <w:i w:val="0"/>
      <w:iCs w:val="0"/>
      <w:color w:val="006699"/>
      <w:sz w:val="17"/>
      <w:szCs w:val="17"/>
      <w:u w:val="single"/>
    </w:rPr>
  </w:style>
  <w:style w:type="paragraph" w:customStyle="1" w:styleId="Char1CharCharChar">
    <w:name w:val="Char1 Char Char Char"/>
    <w:basedOn w:val="a"/>
    <w:semiHidden/>
    <w:rsid w:val="00636205"/>
    <w:pPr>
      <w:spacing w:after="160" w:line="240" w:lineRule="exact"/>
    </w:pPr>
    <w:rPr>
      <w:rFonts w:ascii="Arial" w:hAnsi="Arial"/>
      <w:sz w:val="20"/>
      <w:szCs w:val="20"/>
    </w:rPr>
  </w:style>
  <w:style w:type="paragraph" w:styleId="a5">
    <w:name w:val="header"/>
    <w:basedOn w:val="a"/>
    <w:rsid w:val="000F144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unisystems.gr" TargetMode="External"/><Relationship Id="rId5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Info-Quest ΑΕΒΕ, κορυφαία εταιρεία Πληροφορικής και Τηλεπικοινωνιών, στα πλαίσια της ανάπτυξής της επιθυμεί να καλύψει την παρακάτω ειδικότητα</vt:lpstr>
      <vt:lpstr>Η Info-Quest ΑΕΒΕ, κορυφαία εταιρεία Πληροφορικής και Τηλεπικοινωνιών, στα πλαίσια της ανάπτυξής της επιθυμεί να καλύψει την παρακάτω ειδικότητα</vt:lpstr>
    </vt:vector>
  </TitlesOfParts>
  <Company>Info-Quest S.A.</Company>
  <LinksUpToDate>false</LinksUpToDate>
  <CharactersWithSpaces>1469</CharactersWithSpaces>
  <SharedDoc>false</SharedDoc>
  <HLinks>
    <vt:vector size="6" baseType="variant">
      <vt:variant>
        <vt:i4>4522083</vt:i4>
      </vt:variant>
      <vt:variant>
        <vt:i4>6</vt:i4>
      </vt:variant>
      <vt:variant>
        <vt:i4>0</vt:i4>
      </vt:variant>
      <vt:variant>
        <vt:i4>5</vt:i4>
      </vt:variant>
      <vt:variant>
        <vt:lpwstr>mailto:careers@unisystems.gr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Info-Quest ΑΕΒΕ, κορυφαία εταιρεία Πληροφορικής και Τηλεπικοινωνιών, στα πλαίσια της ανάπτυξής της επιθυμεί να καλύψει την παρακάτω ειδικότητα</dc:title>
  <dc:subject/>
  <dc:creator>iq11955</dc:creator>
  <cp:keywords/>
  <dc:description/>
  <cp:lastModifiedBy>user</cp:lastModifiedBy>
  <cp:revision>2</cp:revision>
  <cp:lastPrinted>2008-04-09T13:56:00Z</cp:lastPrinted>
  <dcterms:created xsi:type="dcterms:W3CDTF">2015-05-26T07:36:00Z</dcterms:created>
  <dcterms:modified xsi:type="dcterms:W3CDTF">2015-05-26T07:36:00Z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