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8" w:rsidRPr="00672048" w:rsidRDefault="00672048" w:rsidP="00672048">
      <w:pPr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</w:pPr>
      <w:bookmarkStart w:id="0" w:name="_GoBack"/>
      <w:bookmarkEnd w:id="0"/>
      <w:r w:rsidRPr="00672048">
        <w:rPr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E6654A4" wp14:editId="46C9E581">
            <wp:simplePos x="0" y="0"/>
            <wp:positionH relativeFrom="column">
              <wp:posOffset>-200025</wp:posOffset>
            </wp:positionH>
            <wp:positionV relativeFrom="paragraph">
              <wp:posOffset>-238760</wp:posOffset>
            </wp:positionV>
            <wp:extent cx="981075" cy="771525"/>
            <wp:effectExtent l="0" t="0" r="9525" b="9525"/>
            <wp:wrapTight wrapText="bothSides">
              <wp:wrapPolygon edited="0">
                <wp:start x="7550" y="0"/>
                <wp:lineTo x="0" y="533"/>
                <wp:lineTo x="0" y="5333"/>
                <wp:lineTo x="5872" y="8533"/>
                <wp:lineTo x="0" y="9600"/>
                <wp:lineTo x="0" y="16000"/>
                <wp:lineTo x="5452" y="21333"/>
                <wp:lineTo x="7130" y="21333"/>
                <wp:lineTo x="15099" y="21333"/>
                <wp:lineTo x="15518" y="21333"/>
                <wp:lineTo x="20551" y="17600"/>
                <wp:lineTo x="21390" y="12267"/>
                <wp:lineTo x="21390" y="10133"/>
                <wp:lineTo x="20551" y="3200"/>
                <wp:lineTo x="15518" y="0"/>
                <wp:lineTo x="7550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Π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ΡΟΓΡΑΜΜΑ ΜΕΤΑΠΤΥΧΙΑΚΩΝ ΣΠΟΥΔΩΝ</w:t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  «ΤΡΑΥΜΑΤΑ ΚΑΙ ΕΛΚΗ, ΘΕΡΑΠΕΙΑ - ΦΡΟΝΤΙΔΑ»</w:t>
      </w:r>
    </w:p>
    <w:p w:rsidR="00672048" w:rsidRPr="00672048" w:rsidRDefault="00672048" w:rsidP="00672048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</w:t>
      </w:r>
    </w:p>
    <w:p w:rsidR="00672048" w:rsidRPr="00195A00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Μάθημα: </w:t>
      </w:r>
      <w:r w:rsidR="006A0E45">
        <w:rPr>
          <w:rFonts w:asciiTheme="minorHAnsi" w:hAnsiTheme="minorHAnsi"/>
          <w:b/>
          <w:lang w:val="el-GR"/>
        </w:rPr>
        <w:t>Δερματολογία</w:t>
      </w:r>
    </w:p>
    <w:p w:rsidR="005651FB" w:rsidRPr="00195A00" w:rsidRDefault="00672048" w:rsidP="005651FB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Επιστημονικά Υπεύθυνος: </w:t>
      </w:r>
      <w:r w:rsidR="006A0E45" w:rsidRPr="006A0E45">
        <w:rPr>
          <w:rFonts w:asciiTheme="minorHAnsi" w:hAnsiTheme="minorHAnsi"/>
          <w:b/>
          <w:lang w:val="el-GR"/>
        </w:rPr>
        <w:t>Ε. Πρωτόπαπα / K. Θεοδωρόπουλος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p w:rsidR="00672048" w:rsidRPr="003E0C9B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Pr="00195A00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2ος όροφος τ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ου κτηρίου 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K</w:t>
      </w:r>
      <w:r w:rsidR="007F10D2" w:rsidRPr="006A0E45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13</w:t>
      </w:r>
      <w:r w:rsidR="003E0C9B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Pr="00195A00">
        <w:rPr>
          <w:rFonts w:asciiTheme="minorHAnsi" w:hAnsiTheme="minorHAnsi"/>
          <w:lang w:val="el-GR"/>
        </w:rPr>
        <w:t xml:space="preserve">Τρίτη </w:t>
      </w:r>
    </w:p>
    <w:p w:rsidR="006A0E45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Ώρα:</w:t>
      </w:r>
      <w:r w:rsidR="003E0C9B">
        <w:rPr>
          <w:rFonts w:asciiTheme="minorHAnsi" w:hAnsiTheme="minorHAnsi"/>
          <w:lang w:val="el-GR"/>
        </w:rPr>
        <w:t xml:space="preserve">  </w:t>
      </w:r>
      <w:r w:rsidR="006A0E45">
        <w:rPr>
          <w:rFonts w:ascii="Palatino Linotype" w:hAnsi="Palatino Linotype" w:cs="Calibri"/>
          <w:sz w:val="20"/>
          <w:szCs w:val="20"/>
          <w:lang w:val="el-GR"/>
        </w:rPr>
        <w:t>19.30 – 21.00</w:t>
      </w:r>
      <w:r w:rsidR="006A0E45" w:rsidRPr="005A148C">
        <w:rPr>
          <w:rFonts w:ascii="Palatino Linotype" w:hAnsi="Palatino Linotype" w:cs="Calibri"/>
          <w:sz w:val="20"/>
          <w:szCs w:val="20"/>
          <w:lang w:val="el-GR"/>
        </w:rPr>
        <w:t xml:space="preserve"> μμ</w:t>
      </w:r>
      <w:r w:rsidRPr="00195A00">
        <w:rPr>
          <w:rFonts w:asciiTheme="minorHAnsi" w:hAnsiTheme="minorHAnsi"/>
          <w:lang w:val="el-GR"/>
        </w:rPr>
        <w:t xml:space="preserve">                                                                        </w:t>
      </w:r>
    </w:p>
    <w:p w:rsidR="00672048" w:rsidRPr="003E0C9B" w:rsidRDefault="003E0C9B" w:rsidP="006A0E45">
      <w:pPr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b/>
          <w:lang w:val="el-GR"/>
        </w:rPr>
        <w:t>Ακαδ. Έτος 201</w:t>
      </w:r>
      <w:r w:rsidRPr="003E0C9B">
        <w:rPr>
          <w:rFonts w:asciiTheme="minorHAnsi" w:hAnsiTheme="minorHAnsi"/>
          <w:b/>
          <w:lang w:val="el-GR"/>
        </w:rPr>
        <w:t>6</w:t>
      </w:r>
      <w:r>
        <w:rPr>
          <w:rFonts w:asciiTheme="minorHAnsi" w:hAnsiTheme="minorHAnsi"/>
          <w:b/>
          <w:lang w:val="el-GR"/>
        </w:rPr>
        <w:t>-201</w:t>
      </w:r>
      <w:r w:rsidRPr="003E0C9B">
        <w:rPr>
          <w:rFonts w:asciiTheme="minorHAnsi" w:hAnsiTheme="minorHAnsi"/>
          <w:b/>
          <w:lang w:val="el-GR"/>
        </w:rPr>
        <w:t>7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2038"/>
        <w:gridCol w:w="7915"/>
        <w:gridCol w:w="3379"/>
      </w:tblGrid>
      <w:tr w:rsidR="00672048" w:rsidRPr="003E0C9B" w:rsidTr="006A0E45">
        <w:trPr>
          <w:trHeight w:val="457"/>
        </w:trPr>
        <w:tc>
          <w:tcPr>
            <w:tcW w:w="297" w:type="pct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α/α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Ημερομηνία</w:t>
            </w:r>
          </w:p>
        </w:tc>
        <w:tc>
          <w:tcPr>
            <w:tcW w:w="2792" w:type="pct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Θεματική Ενότητα</w:t>
            </w:r>
          </w:p>
        </w:tc>
        <w:tc>
          <w:tcPr>
            <w:tcW w:w="1192" w:type="pct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Εισηγητές</w:t>
            </w:r>
          </w:p>
        </w:tc>
      </w:tr>
      <w:tr w:rsidR="00EE6B2C" w:rsidRPr="003E0C9B" w:rsidTr="00887CEF">
        <w:trPr>
          <w:trHeight w:val="505"/>
        </w:trPr>
        <w:tc>
          <w:tcPr>
            <w:tcW w:w="297" w:type="pct"/>
            <w:shd w:val="clear" w:color="auto" w:fill="FFFFFF" w:themeFill="background1"/>
          </w:tcPr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1ο</w:t>
            </w:r>
          </w:p>
        </w:tc>
        <w:tc>
          <w:tcPr>
            <w:tcW w:w="719" w:type="pct"/>
            <w:shd w:val="clear" w:color="auto" w:fill="FFFFFF" w:themeFill="background1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28/2</w:t>
            </w:r>
          </w:p>
        </w:tc>
        <w:tc>
          <w:tcPr>
            <w:tcW w:w="2792" w:type="pct"/>
            <w:shd w:val="clear" w:color="auto" w:fill="FFFFFF" w:themeFill="background1"/>
            <w:vAlign w:val="center"/>
          </w:tcPr>
          <w:p w:rsidR="00EE6B2C" w:rsidRPr="005D7910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Ανατομία-Ιστολογία-Φυσιολογία δέρματος</w:t>
            </w:r>
          </w:p>
        </w:tc>
        <w:tc>
          <w:tcPr>
            <w:tcW w:w="1192" w:type="pct"/>
            <w:shd w:val="clear" w:color="auto" w:fill="FFFFFF" w:themeFill="background1"/>
          </w:tcPr>
          <w:p w:rsidR="00EE6B2C" w:rsidRPr="00195A00" w:rsidRDefault="00EE6B2C" w:rsidP="002A230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482"/>
        </w:trPr>
        <w:tc>
          <w:tcPr>
            <w:tcW w:w="297" w:type="pct"/>
          </w:tcPr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2ο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7/3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Στοιχειώδεις βλάβες δέρματος- Διαγνωστικές εξετάσεις στη Δερματολογία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3E0C9B" w:rsidTr="00887CEF">
        <w:trPr>
          <w:trHeight w:val="482"/>
        </w:trPr>
        <w:tc>
          <w:tcPr>
            <w:tcW w:w="297" w:type="pct"/>
          </w:tcPr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3ο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14/3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Φαρμακευτικές αντιδράσεις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3E0C9B" w:rsidTr="00887CEF">
        <w:trPr>
          <w:trHeight w:val="867"/>
        </w:trPr>
        <w:tc>
          <w:tcPr>
            <w:tcW w:w="297" w:type="pct"/>
          </w:tcPr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4ο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21/3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842"/>
        </w:trPr>
        <w:tc>
          <w:tcPr>
            <w:tcW w:w="297" w:type="pct"/>
          </w:tcPr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EE6B2C" w:rsidRPr="00195A00" w:rsidRDefault="00EE6B2C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5ο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28/3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Σακχαρώδης διαβήτης και δέρμα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433"/>
        </w:trPr>
        <w:tc>
          <w:tcPr>
            <w:tcW w:w="297" w:type="pct"/>
            <w:shd w:val="clear" w:color="auto" w:fill="FFFFFF" w:themeFill="background1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6ο</w:t>
            </w:r>
          </w:p>
        </w:tc>
        <w:tc>
          <w:tcPr>
            <w:tcW w:w="719" w:type="pct"/>
            <w:shd w:val="clear" w:color="auto" w:fill="FFFFFF" w:themeFill="background1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4/4</w:t>
            </w:r>
          </w:p>
        </w:tc>
        <w:tc>
          <w:tcPr>
            <w:tcW w:w="2792" w:type="pct"/>
            <w:shd w:val="clear" w:color="auto" w:fill="FFFFFF" w:themeFill="background1"/>
            <w:vAlign w:val="center"/>
          </w:tcPr>
          <w:p w:rsidR="00EE6B2C" w:rsidRPr="00776F70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Έλκη σε βακτηριακές δερματικές νόσους</w:t>
            </w:r>
            <w:r w:rsidRPr="00776F70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Palatino Linotype" w:hAnsi="Palatino Linotype"/>
                <w:sz w:val="18"/>
                <w:szCs w:val="18"/>
              </w:rPr>
              <w:t>Gram</w:t>
            </w:r>
            <w:r w:rsidRPr="00A83B7D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θετικά (σταφυλόκοκκος, στρεπτόκοκκος), λέπρα</w:t>
            </w:r>
          </w:p>
        </w:tc>
        <w:tc>
          <w:tcPr>
            <w:tcW w:w="1192" w:type="pct"/>
            <w:shd w:val="clear" w:color="auto" w:fill="FFFFFF" w:themeFill="background1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433"/>
        </w:trPr>
        <w:tc>
          <w:tcPr>
            <w:tcW w:w="297" w:type="pct"/>
            <w:shd w:val="clear" w:color="auto" w:fill="FFFFFF" w:themeFill="background1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7ο</w:t>
            </w:r>
          </w:p>
        </w:tc>
        <w:tc>
          <w:tcPr>
            <w:tcW w:w="719" w:type="pct"/>
            <w:shd w:val="clear" w:color="auto" w:fill="FFFFFF" w:themeFill="background1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11/4</w:t>
            </w:r>
          </w:p>
        </w:tc>
        <w:tc>
          <w:tcPr>
            <w:tcW w:w="2792" w:type="pct"/>
            <w:shd w:val="clear" w:color="auto" w:fill="FFFFFF" w:themeFill="background1"/>
            <w:vAlign w:val="center"/>
          </w:tcPr>
          <w:p w:rsidR="00EE6B2C" w:rsidRPr="00776F70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Έλκη σε δερματικές νόσους προκαλούμενες από μικροοργανισμούς</w:t>
            </w:r>
            <w:r w:rsidRPr="00776F70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. </w:t>
            </w:r>
            <w:r w:rsidRPr="00776F70">
              <w:rPr>
                <w:rFonts w:ascii="Palatino Linotype" w:hAnsi="Palatino Linotype"/>
                <w:sz w:val="18"/>
                <w:szCs w:val="18"/>
                <w:lang w:val="el-GR"/>
              </w:rPr>
              <w:t>Λεϊσμανίαση, μυκητιάσεις</w:t>
            </w:r>
          </w:p>
        </w:tc>
        <w:tc>
          <w:tcPr>
            <w:tcW w:w="1192" w:type="pct"/>
            <w:shd w:val="clear" w:color="auto" w:fill="FFFFFF" w:themeFill="background1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842"/>
        </w:trPr>
        <w:tc>
          <w:tcPr>
            <w:tcW w:w="297" w:type="pct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lastRenderedPageBreak/>
              <w:t>8ο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25/4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Arial"/>
                <w:sz w:val="20"/>
                <w:szCs w:val="20"/>
                <w:lang w:val="el-GR" w:eastAsia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Ελκη σε σεξουαλικώς μεταδιδόμενα νοσήματα I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EE6B2C" w:rsidTr="00887CEF">
        <w:trPr>
          <w:trHeight w:val="482"/>
        </w:trPr>
        <w:tc>
          <w:tcPr>
            <w:tcW w:w="297" w:type="pct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9ο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2/5</w:t>
            </w:r>
          </w:p>
        </w:tc>
        <w:tc>
          <w:tcPr>
            <w:tcW w:w="2792" w:type="pct"/>
            <w:shd w:val="clear" w:color="auto" w:fill="FFFFFF" w:themeFill="background1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Ελκη σε σεξουαλικώς μεταδιδόμενα νοσήματα II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195A00" w:rsidTr="00887CEF">
        <w:trPr>
          <w:trHeight w:val="433"/>
        </w:trPr>
        <w:tc>
          <w:tcPr>
            <w:tcW w:w="297" w:type="pct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10ο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9/5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Προκαρκινικές βλάβες δέρματος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195A00" w:rsidTr="00887CEF">
        <w:trPr>
          <w:trHeight w:val="482"/>
        </w:trPr>
        <w:tc>
          <w:tcPr>
            <w:tcW w:w="297" w:type="pct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16/5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Ακτινοβολία και δέρμα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195A00" w:rsidTr="00887CEF">
        <w:trPr>
          <w:trHeight w:val="433"/>
        </w:trPr>
        <w:tc>
          <w:tcPr>
            <w:tcW w:w="297" w:type="pct"/>
          </w:tcPr>
          <w:p w:rsidR="00EE6B2C" w:rsidRPr="00195A00" w:rsidRDefault="00EE6B2C" w:rsidP="00A079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12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23/5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Καρκίνοι δέρματος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195A00" w:rsidTr="00887CEF">
        <w:trPr>
          <w:trHeight w:val="482"/>
        </w:trPr>
        <w:tc>
          <w:tcPr>
            <w:tcW w:w="297" w:type="pct"/>
          </w:tcPr>
          <w:p w:rsidR="00EE6B2C" w:rsidRPr="00195A00" w:rsidRDefault="00EE6B2C" w:rsidP="00FB326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13o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30/5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Βιταμίνες και δέρμα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EE6B2C" w:rsidRPr="00195A00" w:rsidTr="00FA275D">
        <w:trPr>
          <w:trHeight w:val="482"/>
        </w:trPr>
        <w:tc>
          <w:tcPr>
            <w:tcW w:w="297" w:type="pct"/>
          </w:tcPr>
          <w:p w:rsidR="00EE6B2C" w:rsidRPr="006A0E45" w:rsidRDefault="00EE6B2C" w:rsidP="00FB326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14ο</w:t>
            </w:r>
          </w:p>
        </w:tc>
        <w:tc>
          <w:tcPr>
            <w:tcW w:w="719" w:type="pct"/>
          </w:tcPr>
          <w:p w:rsidR="00EE6B2C" w:rsidRPr="002D097F" w:rsidRDefault="00EE6B2C" w:rsidP="00D24B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6/6</w:t>
            </w:r>
          </w:p>
        </w:tc>
        <w:tc>
          <w:tcPr>
            <w:tcW w:w="2792" w:type="pct"/>
            <w:vAlign w:val="center"/>
          </w:tcPr>
          <w:p w:rsidR="00EE6B2C" w:rsidRPr="004B28B7" w:rsidRDefault="00EE6B2C" w:rsidP="002B1999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Βιταμίνες και δέρμα-Επαναληπτικό</w:t>
            </w:r>
          </w:p>
        </w:tc>
        <w:tc>
          <w:tcPr>
            <w:tcW w:w="1192" w:type="pct"/>
          </w:tcPr>
          <w:p w:rsidR="00EE6B2C" w:rsidRPr="00195A00" w:rsidRDefault="00EE6B2C" w:rsidP="00A52A1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</w:tbl>
    <w:p w:rsidR="0053574C" w:rsidRDefault="0053574C"/>
    <w:sectPr w:rsidR="0053574C" w:rsidSect="006A0E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1116FC"/>
    <w:rsid w:val="00195A00"/>
    <w:rsid w:val="00294B20"/>
    <w:rsid w:val="002B7267"/>
    <w:rsid w:val="002F7B0F"/>
    <w:rsid w:val="00307D72"/>
    <w:rsid w:val="003E0C9B"/>
    <w:rsid w:val="0040016D"/>
    <w:rsid w:val="004148EE"/>
    <w:rsid w:val="005060DB"/>
    <w:rsid w:val="0053574C"/>
    <w:rsid w:val="005414F9"/>
    <w:rsid w:val="005651FB"/>
    <w:rsid w:val="005F24B6"/>
    <w:rsid w:val="00672048"/>
    <w:rsid w:val="006A0E45"/>
    <w:rsid w:val="00776061"/>
    <w:rsid w:val="007F10D2"/>
    <w:rsid w:val="008110F4"/>
    <w:rsid w:val="00C3603F"/>
    <w:rsid w:val="00CF4B32"/>
    <w:rsid w:val="00D954D7"/>
    <w:rsid w:val="00E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EE6B2C"/>
    <w:pPr>
      <w:ind w:left="720"/>
      <w:contextualSpacing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EE6B2C"/>
    <w:pPr>
      <w:ind w:left="720"/>
      <w:contextualSpacing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2</cp:revision>
  <cp:lastPrinted>2017-03-27T12:48:00Z</cp:lastPrinted>
  <dcterms:created xsi:type="dcterms:W3CDTF">2017-05-29T16:19:00Z</dcterms:created>
  <dcterms:modified xsi:type="dcterms:W3CDTF">2017-05-29T16:19:00Z</dcterms:modified>
</cp:coreProperties>
</file>